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82618" w14:textId="77777777" w:rsidR="000C0CB9" w:rsidRPr="00024B51" w:rsidRDefault="000613F9" w:rsidP="000C0CB9">
      <w:pPr>
        <w:widowControl w:val="0"/>
        <w:autoSpaceDE w:val="0"/>
        <w:autoSpaceDN w:val="0"/>
        <w:adjustRightInd w:val="0"/>
        <w:jc w:val="center"/>
        <w:rPr>
          <w:b/>
          <w:sz w:val="36"/>
          <w:szCs w:val="36"/>
        </w:rPr>
      </w:pPr>
      <w:r>
        <w:rPr>
          <w:b/>
          <w:sz w:val="36"/>
          <w:szCs w:val="36"/>
        </w:rPr>
        <w:t xml:space="preserve">          </w:t>
      </w:r>
      <w:r w:rsidR="000C0CB9" w:rsidRPr="00024B51">
        <w:rPr>
          <w:b/>
          <w:sz w:val="36"/>
          <w:szCs w:val="36"/>
        </w:rPr>
        <w:t>Střední odborné učiliště společného stravování, Poděbrady, Dr. Beneše 413/II</w:t>
      </w:r>
    </w:p>
    <w:p w14:paraId="6DCA28A7" w14:textId="77777777" w:rsidR="000C0CB9" w:rsidRPr="00024B51" w:rsidRDefault="00EC212C" w:rsidP="000C0CB9">
      <w:pPr>
        <w:widowControl w:val="0"/>
        <w:autoSpaceDE w:val="0"/>
        <w:autoSpaceDN w:val="0"/>
        <w:adjustRightInd w:val="0"/>
        <w:jc w:val="center"/>
        <w:rPr>
          <w:b/>
        </w:rPr>
      </w:pPr>
      <w:r w:rsidRPr="00024B51">
        <w:rPr>
          <w:b/>
          <w:noProof/>
          <w:lang w:eastAsia="cs-CZ"/>
        </w:rPr>
        <w:drawing>
          <wp:anchor distT="0" distB="0" distL="114300" distR="114300" simplePos="0" relativeHeight="251658240" behindDoc="0" locked="0" layoutInCell="0" allowOverlap="1" wp14:anchorId="255B5E18" wp14:editId="3D3578DD">
            <wp:simplePos x="0" y="0"/>
            <wp:positionH relativeFrom="column">
              <wp:posOffset>2025650</wp:posOffset>
            </wp:positionH>
            <wp:positionV relativeFrom="paragraph">
              <wp:posOffset>435610</wp:posOffset>
            </wp:positionV>
            <wp:extent cx="1894840" cy="1225550"/>
            <wp:effectExtent l="0" t="0" r="0" b="0"/>
            <wp:wrapTopAndBottom/>
            <wp:docPr id="3" name="obrázek 3" descr="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4840" cy="1225550"/>
                    </a:xfrm>
                    <a:prstGeom prst="rect">
                      <a:avLst/>
                    </a:prstGeom>
                    <a:noFill/>
                  </pic:spPr>
                </pic:pic>
              </a:graphicData>
            </a:graphic>
            <wp14:sizeRelH relativeFrom="page">
              <wp14:pctWidth>0</wp14:pctWidth>
            </wp14:sizeRelH>
            <wp14:sizeRelV relativeFrom="page">
              <wp14:pctHeight>0</wp14:pctHeight>
            </wp14:sizeRelV>
          </wp:anchor>
        </w:drawing>
      </w:r>
    </w:p>
    <w:p w14:paraId="7F8688DF" w14:textId="77777777" w:rsidR="000C0CB9" w:rsidRPr="00024B51" w:rsidRDefault="000C0CB9" w:rsidP="000C0CB9">
      <w:pPr>
        <w:widowControl w:val="0"/>
        <w:autoSpaceDE w:val="0"/>
        <w:autoSpaceDN w:val="0"/>
        <w:adjustRightInd w:val="0"/>
        <w:jc w:val="center"/>
        <w:rPr>
          <w:b/>
        </w:rPr>
      </w:pPr>
    </w:p>
    <w:p w14:paraId="673DDD1A" w14:textId="77777777" w:rsidR="000C0CB9" w:rsidRPr="00024B51" w:rsidRDefault="000C0CB9" w:rsidP="000C0CB9">
      <w:pPr>
        <w:widowControl w:val="0"/>
        <w:autoSpaceDE w:val="0"/>
        <w:autoSpaceDN w:val="0"/>
        <w:adjustRightInd w:val="0"/>
        <w:jc w:val="center"/>
        <w:rPr>
          <w:b/>
        </w:rPr>
      </w:pPr>
    </w:p>
    <w:p w14:paraId="4B5825A8" w14:textId="77777777" w:rsidR="000C0CB9" w:rsidRPr="00024B51" w:rsidRDefault="000C0CB9" w:rsidP="000C0CB9">
      <w:pPr>
        <w:widowControl w:val="0"/>
        <w:autoSpaceDE w:val="0"/>
        <w:autoSpaceDN w:val="0"/>
        <w:adjustRightInd w:val="0"/>
        <w:jc w:val="center"/>
        <w:rPr>
          <w:b/>
        </w:rPr>
      </w:pPr>
    </w:p>
    <w:p w14:paraId="0FA97780" w14:textId="77777777" w:rsidR="000C0CB9" w:rsidRPr="00024B51" w:rsidRDefault="000C0CB9" w:rsidP="000C0CB9">
      <w:pPr>
        <w:widowControl w:val="0"/>
        <w:autoSpaceDE w:val="0"/>
        <w:autoSpaceDN w:val="0"/>
        <w:adjustRightInd w:val="0"/>
        <w:jc w:val="center"/>
        <w:rPr>
          <w:b/>
          <w:sz w:val="48"/>
          <w:szCs w:val="48"/>
        </w:rPr>
      </w:pPr>
      <w:r w:rsidRPr="00024B51">
        <w:rPr>
          <w:b/>
          <w:sz w:val="48"/>
          <w:szCs w:val="48"/>
        </w:rPr>
        <w:t>Školní vzdělávací program</w:t>
      </w:r>
    </w:p>
    <w:p w14:paraId="735A1854" w14:textId="77777777" w:rsidR="000C0CB9" w:rsidRPr="00024B51" w:rsidRDefault="000C0CB9" w:rsidP="000C0CB9">
      <w:pPr>
        <w:widowControl w:val="0"/>
        <w:autoSpaceDE w:val="0"/>
        <w:autoSpaceDN w:val="0"/>
        <w:adjustRightInd w:val="0"/>
        <w:jc w:val="center"/>
        <w:rPr>
          <w:b/>
          <w:sz w:val="40"/>
          <w:szCs w:val="40"/>
        </w:rPr>
      </w:pPr>
    </w:p>
    <w:p w14:paraId="62643C82" w14:textId="77777777" w:rsidR="000C0CB9" w:rsidRPr="00024B51" w:rsidRDefault="000C0CB9" w:rsidP="000C0CB9">
      <w:pPr>
        <w:widowControl w:val="0"/>
        <w:autoSpaceDE w:val="0"/>
        <w:autoSpaceDN w:val="0"/>
        <w:adjustRightInd w:val="0"/>
        <w:jc w:val="center"/>
        <w:rPr>
          <w:b/>
          <w:sz w:val="72"/>
          <w:szCs w:val="72"/>
        </w:rPr>
      </w:pPr>
      <w:r w:rsidRPr="00024B51">
        <w:rPr>
          <w:b/>
          <w:sz w:val="72"/>
          <w:szCs w:val="72"/>
        </w:rPr>
        <w:t>Gastronomické služby</w:t>
      </w:r>
    </w:p>
    <w:p w14:paraId="3A7239F1" w14:textId="77777777" w:rsidR="000C0CB9" w:rsidRPr="00024B51" w:rsidRDefault="000C0CB9" w:rsidP="000C0CB9">
      <w:pPr>
        <w:widowControl w:val="0"/>
        <w:autoSpaceDE w:val="0"/>
        <w:autoSpaceDN w:val="0"/>
        <w:adjustRightInd w:val="0"/>
        <w:jc w:val="center"/>
        <w:rPr>
          <w:b/>
          <w:sz w:val="40"/>
        </w:rPr>
      </w:pPr>
    </w:p>
    <w:p w14:paraId="4B25AFE9" w14:textId="77777777" w:rsidR="000C0CB9" w:rsidRPr="00024B51" w:rsidRDefault="000C0CB9" w:rsidP="000C0CB9">
      <w:pPr>
        <w:widowControl w:val="0"/>
        <w:autoSpaceDE w:val="0"/>
        <w:autoSpaceDN w:val="0"/>
        <w:adjustRightInd w:val="0"/>
        <w:jc w:val="center"/>
        <w:rPr>
          <w:b/>
          <w:sz w:val="44"/>
          <w:szCs w:val="44"/>
        </w:rPr>
      </w:pPr>
      <w:r w:rsidRPr="00024B51">
        <w:rPr>
          <w:b/>
          <w:sz w:val="44"/>
          <w:szCs w:val="44"/>
        </w:rPr>
        <w:t xml:space="preserve"> Kód a název oboru vzdělání:</w:t>
      </w:r>
    </w:p>
    <w:p w14:paraId="7FDA63EB" w14:textId="77777777" w:rsidR="000C0CB9" w:rsidRPr="00024B51" w:rsidRDefault="000C0CB9" w:rsidP="000C0CB9">
      <w:pPr>
        <w:widowControl w:val="0"/>
        <w:autoSpaceDE w:val="0"/>
        <w:autoSpaceDN w:val="0"/>
        <w:adjustRightInd w:val="0"/>
        <w:jc w:val="center"/>
        <w:rPr>
          <w:b/>
          <w:sz w:val="44"/>
          <w:szCs w:val="44"/>
        </w:rPr>
      </w:pPr>
      <w:r w:rsidRPr="00024B51">
        <w:rPr>
          <w:b/>
          <w:sz w:val="44"/>
          <w:szCs w:val="44"/>
        </w:rPr>
        <w:t xml:space="preserve">65-41-L/51 Gastronomie </w:t>
      </w:r>
    </w:p>
    <w:p w14:paraId="78382C3F" w14:textId="77777777" w:rsidR="000C0CB9" w:rsidRPr="00024B51" w:rsidRDefault="000C0CB9" w:rsidP="000C0CB9">
      <w:pPr>
        <w:widowControl w:val="0"/>
        <w:autoSpaceDE w:val="0"/>
        <w:autoSpaceDN w:val="0"/>
        <w:adjustRightInd w:val="0"/>
        <w:jc w:val="center"/>
        <w:rPr>
          <w:b/>
        </w:rPr>
      </w:pPr>
    </w:p>
    <w:p w14:paraId="1E067316" w14:textId="77777777" w:rsidR="000C0CB9" w:rsidRPr="00024B51" w:rsidRDefault="00EC212C" w:rsidP="000C0CB9">
      <w:pPr>
        <w:widowControl w:val="0"/>
        <w:autoSpaceDE w:val="0"/>
        <w:autoSpaceDN w:val="0"/>
        <w:adjustRightInd w:val="0"/>
        <w:jc w:val="center"/>
        <w:rPr>
          <w:b/>
        </w:rPr>
      </w:pPr>
      <w:r w:rsidRPr="00024B51">
        <w:rPr>
          <w:noProof/>
          <w:lang w:eastAsia="cs-CZ"/>
        </w:rPr>
        <w:drawing>
          <wp:anchor distT="0" distB="0" distL="114300" distR="114300" simplePos="0" relativeHeight="251657216" behindDoc="0" locked="0" layoutInCell="0" allowOverlap="1" wp14:anchorId="476A8E53" wp14:editId="5DE2F066">
            <wp:simplePos x="0" y="0"/>
            <wp:positionH relativeFrom="column">
              <wp:posOffset>1111250</wp:posOffset>
            </wp:positionH>
            <wp:positionV relativeFrom="paragraph">
              <wp:posOffset>260350</wp:posOffset>
            </wp:positionV>
            <wp:extent cx="3749040" cy="3053080"/>
            <wp:effectExtent l="0" t="0" r="3810" b="0"/>
            <wp:wrapTopAndBottom/>
            <wp:docPr id="2" name="obrázek 2" descr="škol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kola 001"/>
                    <pic:cNvPicPr>
                      <a:picLocks noChangeAspect="1" noChangeArrowheads="1"/>
                    </pic:cNvPicPr>
                  </pic:nvPicPr>
                  <pic:blipFill>
                    <a:blip r:embed="rId9" cstate="print">
                      <a:lum bright="24000" contrast="24000"/>
                      <a:extLst>
                        <a:ext uri="{28A0092B-C50C-407E-A947-70E740481C1C}">
                          <a14:useLocalDpi xmlns:a14="http://schemas.microsoft.com/office/drawing/2010/main" val="0"/>
                        </a:ext>
                      </a:extLst>
                    </a:blip>
                    <a:srcRect/>
                    <a:stretch>
                      <a:fillRect/>
                    </a:stretch>
                  </pic:blipFill>
                  <pic:spPr bwMode="auto">
                    <a:xfrm>
                      <a:off x="0" y="0"/>
                      <a:ext cx="3749040" cy="3053080"/>
                    </a:xfrm>
                    <a:prstGeom prst="rect">
                      <a:avLst/>
                    </a:prstGeom>
                    <a:noFill/>
                  </pic:spPr>
                </pic:pic>
              </a:graphicData>
            </a:graphic>
            <wp14:sizeRelH relativeFrom="page">
              <wp14:pctWidth>0</wp14:pctWidth>
            </wp14:sizeRelH>
            <wp14:sizeRelV relativeFrom="page">
              <wp14:pctHeight>0</wp14:pctHeight>
            </wp14:sizeRelV>
          </wp:anchor>
        </w:drawing>
      </w:r>
    </w:p>
    <w:p w14:paraId="7879D2C1" w14:textId="77777777" w:rsidR="000C0CB9" w:rsidRPr="00024B51" w:rsidRDefault="000C0CB9" w:rsidP="000C0CB9">
      <w:pPr>
        <w:widowControl w:val="0"/>
        <w:autoSpaceDE w:val="0"/>
        <w:autoSpaceDN w:val="0"/>
        <w:adjustRightInd w:val="0"/>
        <w:jc w:val="center"/>
        <w:rPr>
          <w:b/>
        </w:rPr>
      </w:pPr>
    </w:p>
    <w:p w14:paraId="7497260E" w14:textId="77777777" w:rsidR="000C0CB9" w:rsidRPr="00024B51" w:rsidRDefault="000C0CB9" w:rsidP="000C0CB9">
      <w:pPr>
        <w:widowControl w:val="0"/>
        <w:autoSpaceDE w:val="0"/>
        <w:autoSpaceDN w:val="0"/>
        <w:adjustRightInd w:val="0"/>
        <w:jc w:val="center"/>
        <w:rPr>
          <w:b/>
        </w:rPr>
      </w:pPr>
    </w:p>
    <w:p w14:paraId="659BCF4F" w14:textId="77777777" w:rsidR="000C0CB9" w:rsidRPr="00024B51" w:rsidRDefault="000C0CB9" w:rsidP="000C0CB9">
      <w:pPr>
        <w:widowControl w:val="0"/>
        <w:autoSpaceDE w:val="0"/>
        <w:autoSpaceDN w:val="0"/>
        <w:adjustRightInd w:val="0"/>
        <w:jc w:val="center"/>
        <w:rPr>
          <w:b/>
          <w:sz w:val="32"/>
          <w:szCs w:val="32"/>
        </w:rPr>
      </w:pPr>
      <w:r w:rsidRPr="00024B51">
        <w:rPr>
          <w:b/>
          <w:sz w:val="32"/>
          <w:szCs w:val="32"/>
        </w:rPr>
        <w:t xml:space="preserve">Dr. Beneše 413/II, 290 </w:t>
      </w:r>
      <w:proofErr w:type="gramStart"/>
      <w:r w:rsidRPr="00024B51">
        <w:rPr>
          <w:b/>
          <w:sz w:val="32"/>
          <w:szCs w:val="32"/>
        </w:rPr>
        <w:t>01  Poděbrady</w:t>
      </w:r>
      <w:proofErr w:type="gramEnd"/>
    </w:p>
    <w:p w14:paraId="256CFD04" w14:textId="77777777" w:rsidR="000C0CB9" w:rsidRPr="00024B51" w:rsidRDefault="000C0CB9" w:rsidP="000C0CB9">
      <w:pPr>
        <w:widowControl w:val="0"/>
        <w:autoSpaceDE w:val="0"/>
        <w:autoSpaceDN w:val="0"/>
        <w:adjustRightInd w:val="0"/>
        <w:jc w:val="center"/>
        <w:rPr>
          <w:b/>
        </w:rPr>
      </w:pPr>
    </w:p>
    <w:p w14:paraId="61334AD5" w14:textId="77777777" w:rsidR="009A5670" w:rsidRPr="00024B51" w:rsidRDefault="009A5670">
      <w:pPr>
        <w:pStyle w:val="Nadpisobsahu"/>
        <w:rPr>
          <w:rFonts w:ascii="Times New Roman" w:hAnsi="Times New Roman"/>
        </w:rPr>
      </w:pPr>
      <w:r w:rsidRPr="00024B51">
        <w:rPr>
          <w:rFonts w:ascii="Times New Roman" w:hAnsi="Times New Roman"/>
        </w:rPr>
        <w:lastRenderedPageBreak/>
        <w:t>Obsah</w:t>
      </w:r>
    </w:p>
    <w:p w14:paraId="07CAB90E" w14:textId="77777777" w:rsidR="009B0FBF" w:rsidRDefault="009A5670">
      <w:pPr>
        <w:pStyle w:val="Obsah1"/>
        <w:tabs>
          <w:tab w:val="right" w:leader="dot" w:pos="9062"/>
        </w:tabs>
        <w:rPr>
          <w:rFonts w:asciiTheme="minorHAnsi" w:eastAsiaTheme="minorEastAsia" w:hAnsiTheme="minorHAnsi" w:cstheme="minorBidi"/>
          <w:noProof/>
          <w:kern w:val="2"/>
          <w:lang w:eastAsia="cs-CZ"/>
          <w14:ligatures w14:val="standardContextual"/>
        </w:rPr>
      </w:pPr>
      <w:r w:rsidRPr="00024B51">
        <w:fldChar w:fldCharType="begin"/>
      </w:r>
      <w:r w:rsidRPr="00024B51">
        <w:instrText xml:space="preserve"> TOC \o "1-3" \h \z \u </w:instrText>
      </w:r>
      <w:r w:rsidRPr="00024B51">
        <w:fldChar w:fldCharType="separate"/>
      </w:r>
      <w:hyperlink w:anchor="_Toc232580139" w:history="1">
        <w:r w:rsidR="009B0FBF" w:rsidRPr="004E3D5D">
          <w:rPr>
            <w:rStyle w:val="Hypertextovodkaz"/>
            <w:noProof/>
          </w:rPr>
          <w:t>1. Úvodní identifikační údaje</w:t>
        </w:r>
        <w:r w:rsidR="009B0FBF">
          <w:rPr>
            <w:noProof/>
            <w:webHidden/>
          </w:rPr>
          <w:tab/>
        </w:r>
        <w:r w:rsidR="009B0FBF">
          <w:rPr>
            <w:noProof/>
            <w:webHidden/>
          </w:rPr>
          <w:fldChar w:fldCharType="begin"/>
        </w:r>
        <w:r w:rsidR="009B0FBF">
          <w:rPr>
            <w:noProof/>
            <w:webHidden/>
          </w:rPr>
          <w:instrText xml:space="preserve"> PAGEREF _Toc232580139 \h </w:instrText>
        </w:r>
        <w:r w:rsidR="009B0FBF">
          <w:rPr>
            <w:noProof/>
            <w:webHidden/>
          </w:rPr>
        </w:r>
        <w:r w:rsidR="009B0FBF">
          <w:rPr>
            <w:noProof/>
            <w:webHidden/>
          </w:rPr>
          <w:fldChar w:fldCharType="separate"/>
        </w:r>
        <w:r w:rsidR="009B0FBF">
          <w:rPr>
            <w:noProof/>
            <w:webHidden/>
          </w:rPr>
          <w:t>3</w:t>
        </w:r>
        <w:r w:rsidR="009B0FBF">
          <w:rPr>
            <w:noProof/>
            <w:webHidden/>
          </w:rPr>
          <w:fldChar w:fldCharType="end"/>
        </w:r>
      </w:hyperlink>
    </w:p>
    <w:p w14:paraId="072A023D" w14:textId="77777777" w:rsidR="009B0FBF" w:rsidRDefault="009B0FBF">
      <w:pPr>
        <w:pStyle w:val="Obsah1"/>
        <w:tabs>
          <w:tab w:val="right" w:leader="dot" w:pos="9062"/>
        </w:tabs>
        <w:rPr>
          <w:rFonts w:asciiTheme="minorHAnsi" w:eastAsiaTheme="minorEastAsia" w:hAnsiTheme="minorHAnsi" w:cstheme="minorBidi"/>
          <w:noProof/>
          <w:kern w:val="2"/>
          <w:lang w:eastAsia="cs-CZ"/>
          <w14:ligatures w14:val="standardContextual"/>
        </w:rPr>
      </w:pPr>
      <w:hyperlink w:anchor="_Toc232580140" w:history="1">
        <w:r w:rsidRPr="004E3D5D">
          <w:rPr>
            <w:rStyle w:val="Hypertextovodkaz"/>
            <w:noProof/>
          </w:rPr>
          <w:t>2. Profil absolventa</w:t>
        </w:r>
        <w:r>
          <w:rPr>
            <w:noProof/>
            <w:webHidden/>
          </w:rPr>
          <w:tab/>
        </w:r>
        <w:r>
          <w:rPr>
            <w:noProof/>
            <w:webHidden/>
          </w:rPr>
          <w:fldChar w:fldCharType="begin"/>
        </w:r>
        <w:r>
          <w:rPr>
            <w:noProof/>
            <w:webHidden/>
          </w:rPr>
          <w:instrText xml:space="preserve"> PAGEREF _Toc232580140 \h </w:instrText>
        </w:r>
        <w:r>
          <w:rPr>
            <w:noProof/>
            <w:webHidden/>
          </w:rPr>
        </w:r>
        <w:r>
          <w:rPr>
            <w:noProof/>
            <w:webHidden/>
          </w:rPr>
          <w:fldChar w:fldCharType="separate"/>
        </w:r>
        <w:r>
          <w:rPr>
            <w:noProof/>
            <w:webHidden/>
          </w:rPr>
          <w:t>4</w:t>
        </w:r>
        <w:r>
          <w:rPr>
            <w:noProof/>
            <w:webHidden/>
          </w:rPr>
          <w:fldChar w:fldCharType="end"/>
        </w:r>
      </w:hyperlink>
    </w:p>
    <w:p w14:paraId="71A4A1D1" w14:textId="77777777" w:rsidR="009B0FBF" w:rsidRDefault="009B0FBF">
      <w:pPr>
        <w:pStyle w:val="Obsah1"/>
        <w:tabs>
          <w:tab w:val="right" w:leader="dot" w:pos="9062"/>
        </w:tabs>
        <w:rPr>
          <w:rFonts w:asciiTheme="minorHAnsi" w:eastAsiaTheme="minorEastAsia" w:hAnsiTheme="minorHAnsi" w:cstheme="minorBidi"/>
          <w:noProof/>
          <w:kern w:val="2"/>
          <w:lang w:eastAsia="cs-CZ"/>
          <w14:ligatures w14:val="standardContextual"/>
        </w:rPr>
      </w:pPr>
      <w:hyperlink w:anchor="_Toc232580141" w:history="1">
        <w:r w:rsidRPr="004E3D5D">
          <w:rPr>
            <w:rStyle w:val="Hypertextovodkaz"/>
            <w:noProof/>
            <w:lang w:eastAsia="cs-CZ"/>
          </w:rPr>
          <w:t>3. Charakteristika školního vzdělávacího programu</w:t>
        </w:r>
        <w:r>
          <w:rPr>
            <w:noProof/>
            <w:webHidden/>
          </w:rPr>
          <w:tab/>
        </w:r>
        <w:r>
          <w:rPr>
            <w:noProof/>
            <w:webHidden/>
          </w:rPr>
          <w:fldChar w:fldCharType="begin"/>
        </w:r>
        <w:r>
          <w:rPr>
            <w:noProof/>
            <w:webHidden/>
          </w:rPr>
          <w:instrText xml:space="preserve"> PAGEREF _Toc232580141 \h </w:instrText>
        </w:r>
        <w:r>
          <w:rPr>
            <w:noProof/>
            <w:webHidden/>
          </w:rPr>
        </w:r>
        <w:r>
          <w:rPr>
            <w:noProof/>
            <w:webHidden/>
          </w:rPr>
          <w:fldChar w:fldCharType="separate"/>
        </w:r>
        <w:r>
          <w:rPr>
            <w:noProof/>
            <w:webHidden/>
          </w:rPr>
          <w:t>7</w:t>
        </w:r>
        <w:r>
          <w:rPr>
            <w:noProof/>
            <w:webHidden/>
          </w:rPr>
          <w:fldChar w:fldCharType="end"/>
        </w:r>
      </w:hyperlink>
    </w:p>
    <w:p w14:paraId="53E0CFF4" w14:textId="77777777" w:rsidR="009B0FBF" w:rsidRDefault="009B0FBF">
      <w:pPr>
        <w:pStyle w:val="Obsah1"/>
        <w:tabs>
          <w:tab w:val="right" w:leader="dot" w:pos="9062"/>
        </w:tabs>
        <w:rPr>
          <w:rFonts w:asciiTheme="minorHAnsi" w:eastAsiaTheme="minorEastAsia" w:hAnsiTheme="minorHAnsi" w:cstheme="minorBidi"/>
          <w:noProof/>
          <w:kern w:val="2"/>
          <w:lang w:eastAsia="cs-CZ"/>
          <w14:ligatures w14:val="standardContextual"/>
        </w:rPr>
      </w:pPr>
      <w:hyperlink w:anchor="_Toc232580142" w:history="1">
        <w:r w:rsidRPr="004E3D5D">
          <w:rPr>
            <w:rStyle w:val="Hypertextovodkaz"/>
            <w:noProof/>
          </w:rPr>
          <w:t>4. Učební plán</w:t>
        </w:r>
        <w:r>
          <w:rPr>
            <w:noProof/>
            <w:webHidden/>
          </w:rPr>
          <w:tab/>
        </w:r>
        <w:r>
          <w:rPr>
            <w:noProof/>
            <w:webHidden/>
          </w:rPr>
          <w:fldChar w:fldCharType="begin"/>
        </w:r>
        <w:r>
          <w:rPr>
            <w:noProof/>
            <w:webHidden/>
          </w:rPr>
          <w:instrText xml:space="preserve"> PAGEREF _Toc232580142 \h </w:instrText>
        </w:r>
        <w:r>
          <w:rPr>
            <w:noProof/>
            <w:webHidden/>
          </w:rPr>
        </w:r>
        <w:r>
          <w:rPr>
            <w:noProof/>
            <w:webHidden/>
          </w:rPr>
          <w:fldChar w:fldCharType="separate"/>
        </w:r>
        <w:r>
          <w:rPr>
            <w:noProof/>
            <w:webHidden/>
          </w:rPr>
          <w:t>16</w:t>
        </w:r>
        <w:r>
          <w:rPr>
            <w:noProof/>
            <w:webHidden/>
          </w:rPr>
          <w:fldChar w:fldCharType="end"/>
        </w:r>
      </w:hyperlink>
    </w:p>
    <w:p w14:paraId="72969562" w14:textId="77777777" w:rsidR="009B0FBF" w:rsidRDefault="009B0FBF">
      <w:pPr>
        <w:pStyle w:val="Obsah1"/>
        <w:tabs>
          <w:tab w:val="right" w:leader="dot" w:pos="9062"/>
        </w:tabs>
        <w:rPr>
          <w:rFonts w:asciiTheme="minorHAnsi" w:eastAsiaTheme="minorEastAsia" w:hAnsiTheme="minorHAnsi" w:cstheme="minorBidi"/>
          <w:noProof/>
          <w:kern w:val="2"/>
          <w:lang w:eastAsia="cs-CZ"/>
          <w14:ligatures w14:val="standardContextual"/>
        </w:rPr>
      </w:pPr>
      <w:hyperlink w:anchor="_Toc232580143" w:history="1">
        <w:r w:rsidRPr="004E3D5D">
          <w:rPr>
            <w:rStyle w:val="Hypertextovodkaz"/>
            <w:noProof/>
          </w:rPr>
          <w:t>5. Přehled rozpracování obsahu vzdělávání v RVP do ŠVP</w:t>
        </w:r>
        <w:r>
          <w:rPr>
            <w:noProof/>
            <w:webHidden/>
          </w:rPr>
          <w:tab/>
        </w:r>
        <w:r>
          <w:rPr>
            <w:noProof/>
            <w:webHidden/>
          </w:rPr>
          <w:fldChar w:fldCharType="begin"/>
        </w:r>
        <w:r>
          <w:rPr>
            <w:noProof/>
            <w:webHidden/>
          </w:rPr>
          <w:instrText xml:space="preserve"> PAGEREF _Toc232580143 \h </w:instrText>
        </w:r>
        <w:r>
          <w:rPr>
            <w:noProof/>
            <w:webHidden/>
          </w:rPr>
        </w:r>
        <w:r>
          <w:rPr>
            <w:noProof/>
            <w:webHidden/>
          </w:rPr>
          <w:fldChar w:fldCharType="separate"/>
        </w:r>
        <w:r>
          <w:rPr>
            <w:noProof/>
            <w:webHidden/>
          </w:rPr>
          <w:t>18</w:t>
        </w:r>
        <w:r>
          <w:rPr>
            <w:noProof/>
            <w:webHidden/>
          </w:rPr>
          <w:fldChar w:fldCharType="end"/>
        </w:r>
      </w:hyperlink>
    </w:p>
    <w:p w14:paraId="15EDD753" w14:textId="77777777" w:rsidR="009B0FBF" w:rsidRDefault="009B0FBF">
      <w:pPr>
        <w:pStyle w:val="Obsah1"/>
        <w:tabs>
          <w:tab w:val="right" w:leader="dot" w:pos="9062"/>
        </w:tabs>
        <w:rPr>
          <w:rFonts w:asciiTheme="minorHAnsi" w:eastAsiaTheme="minorEastAsia" w:hAnsiTheme="minorHAnsi" w:cstheme="minorBidi"/>
          <w:noProof/>
          <w:kern w:val="2"/>
          <w:lang w:eastAsia="cs-CZ"/>
          <w14:ligatures w14:val="standardContextual"/>
        </w:rPr>
      </w:pPr>
      <w:hyperlink w:anchor="_Toc232580144" w:history="1">
        <w:r w:rsidRPr="004E3D5D">
          <w:rPr>
            <w:rStyle w:val="Hypertextovodkaz"/>
            <w:noProof/>
            <w:lang w:eastAsia="cs-CZ"/>
          </w:rPr>
          <w:t>6. Učební osnovy</w:t>
        </w:r>
        <w:r>
          <w:rPr>
            <w:noProof/>
            <w:webHidden/>
          </w:rPr>
          <w:tab/>
        </w:r>
        <w:r>
          <w:rPr>
            <w:noProof/>
            <w:webHidden/>
          </w:rPr>
          <w:fldChar w:fldCharType="begin"/>
        </w:r>
        <w:r>
          <w:rPr>
            <w:noProof/>
            <w:webHidden/>
          </w:rPr>
          <w:instrText xml:space="preserve"> PAGEREF _Toc232580144 \h </w:instrText>
        </w:r>
        <w:r>
          <w:rPr>
            <w:noProof/>
            <w:webHidden/>
          </w:rPr>
        </w:r>
        <w:r>
          <w:rPr>
            <w:noProof/>
            <w:webHidden/>
          </w:rPr>
          <w:fldChar w:fldCharType="separate"/>
        </w:r>
        <w:r>
          <w:rPr>
            <w:noProof/>
            <w:webHidden/>
          </w:rPr>
          <w:t>20</w:t>
        </w:r>
        <w:r>
          <w:rPr>
            <w:noProof/>
            <w:webHidden/>
          </w:rPr>
          <w:fldChar w:fldCharType="end"/>
        </w:r>
      </w:hyperlink>
    </w:p>
    <w:p w14:paraId="606A5568"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45" w:history="1">
        <w:r w:rsidRPr="004E3D5D">
          <w:rPr>
            <w:rStyle w:val="Hypertextovodkaz"/>
            <w:noProof/>
          </w:rPr>
          <w:t>Denní dvouleté studium</w:t>
        </w:r>
        <w:r>
          <w:rPr>
            <w:noProof/>
            <w:webHidden/>
          </w:rPr>
          <w:tab/>
        </w:r>
        <w:r>
          <w:rPr>
            <w:noProof/>
            <w:webHidden/>
          </w:rPr>
          <w:fldChar w:fldCharType="begin"/>
        </w:r>
        <w:r>
          <w:rPr>
            <w:noProof/>
            <w:webHidden/>
          </w:rPr>
          <w:instrText xml:space="preserve"> PAGEREF _Toc232580145 \h </w:instrText>
        </w:r>
        <w:r>
          <w:rPr>
            <w:noProof/>
            <w:webHidden/>
          </w:rPr>
        </w:r>
        <w:r>
          <w:rPr>
            <w:noProof/>
            <w:webHidden/>
          </w:rPr>
          <w:fldChar w:fldCharType="separate"/>
        </w:r>
        <w:r>
          <w:rPr>
            <w:noProof/>
            <w:webHidden/>
          </w:rPr>
          <w:t>20</w:t>
        </w:r>
        <w:r>
          <w:rPr>
            <w:noProof/>
            <w:webHidden/>
          </w:rPr>
          <w:fldChar w:fldCharType="end"/>
        </w:r>
      </w:hyperlink>
    </w:p>
    <w:p w14:paraId="6A5B50D8"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46" w:history="1">
        <w:r w:rsidRPr="004E3D5D">
          <w:rPr>
            <w:rStyle w:val="Hypertextovodkaz"/>
            <w:noProof/>
          </w:rPr>
          <w:t>Český jazyk a literatura</w:t>
        </w:r>
        <w:r>
          <w:rPr>
            <w:noProof/>
            <w:webHidden/>
          </w:rPr>
          <w:tab/>
        </w:r>
        <w:r>
          <w:rPr>
            <w:noProof/>
            <w:webHidden/>
          </w:rPr>
          <w:fldChar w:fldCharType="begin"/>
        </w:r>
        <w:r>
          <w:rPr>
            <w:noProof/>
            <w:webHidden/>
          </w:rPr>
          <w:instrText xml:space="preserve"> PAGEREF _Toc232580146 \h </w:instrText>
        </w:r>
        <w:r>
          <w:rPr>
            <w:noProof/>
            <w:webHidden/>
          </w:rPr>
        </w:r>
        <w:r>
          <w:rPr>
            <w:noProof/>
            <w:webHidden/>
          </w:rPr>
          <w:fldChar w:fldCharType="separate"/>
        </w:r>
        <w:r>
          <w:rPr>
            <w:noProof/>
            <w:webHidden/>
          </w:rPr>
          <w:t>20</w:t>
        </w:r>
        <w:r>
          <w:rPr>
            <w:noProof/>
            <w:webHidden/>
          </w:rPr>
          <w:fldChar w:fldCharType="end"/>
        </w:r>
      </w:hyperlink>
    </w:p>
    <w:p w14:paraId="4C39550C"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47" w:history="1">
        <w:r w:rsidRPr="004E3D5D">
          <w:rPr>
            <w:rStyle w:val="Hypertextovodkaz"/>
            <w:noProof/>
          </w:rPr>
          <w:t>Anglický jazyk</w:t>
        </w:r>
        <w:r>
          <w:rPr>
            <w:noProof/>
            <w:webHidden/>
          </w:rPr>
          <w:tab/>
        </w:r>
        <w:r>
          <w:rPr>
            <w:noProof/>
            <w:webHidden/>
          </w:rPr>
          <w:fldChar w:fldCharType="begin"/>
        </w:r>
        <w:r>
          <w:rPr>
            <w:noProof/>
            <w:webHidden/>
          </w:rPr>
          <w:instrText xml:space="preserve"> PAGEREF _Toc232580147 \h </w:instrText>
        </w:r>
        <w:r>
          <w:rPr>
            <w:noProof/>
            <w:webHidden/>
          </w:rPr>
        </w:r>
        <w:r>
          <w:rPr>
            <w:noProof/>
            <w:webHidden/>
          </w:rPr>
          <w:fldChar w:fldCharType="separate"/>
        </w:r>
        <w:r>
          <w:rPr>
            <w:noProof/>
            <w:webHidden/>
          </w:rPr>
          <w:t>28</w:t>
        </w:r>
        <w:r>
          <w:rPr>
            <w:noProof/>
            <w:webHidden/>
          </w:rPr>
          <w:fldChar w:fldCharType="end"/>
        </w:r>
      </w:hyperlink>
    </w:p>
    <w:p w14:paraId="4E807A63"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48" w:history="1">
        <w:r w:rsidRPr="004E3D5D">
          <w:rPr>
            <w:rStyle w:val="Hypertextovodkaz"/>
            <w:noProof/>
          </w:rPr>
          <w:t>Německý jazyk</w:t>
        </w:r>
        <w:r>
          <w:rPr>
            <w:noProof/>
            <w:webHidden/>
          </w:rPr>
          <w:tab/>
        </w:r>
        <w:r>
          <w:rPr>
            <w:noProof/>
            <w:webHidden/>
          </w:rPr>
          <w:fldChar w:fldCharType="begin"/>
        </w:r>
        <w:r>
          <w:rPr>
            <w:noProof/>
            <w:webHidden/>
          </w:rPr>
          <w:instrText xml:space="preserve"> PAGEREF _Toc232580148 \h </w:instrText>
        </w:r>
        <w:r>
          <w:rPr>
            <w:noProof/>
            <w:webHidden/>
          </w:rPr>
        </w:r>
        <w:r>
          <w:rPr>
            <w:noProof/>
            <w:webHidden/>
          </w:rPr>
          <w:fldChar w:fldCharType="separate"/>
        </w:r>
        <w:r>
          <w:rPr>
            <w:noProof/>
            <w:webHidden/>
          </w:rPr>
          <w:t>33</w:t>
        </w:r>
        <w:r>
          <w:rPr>
            <w:noProof/>
            <w:webHidden/>
          </w:rPr>
          <w:fldChar w:fldCharType="end"/>
        </w:r>
      </w:hyperlink>
    </w:p>
    <w:p w14:paraId="31E3F751"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49" w:history="1">
        <w:r w:rsidRPr="004E3D5D">
          <w:rPr>
            <w:rStyle w:val="Hypertextovodkaz"/>
            <w:noProof/>
          </w:rPr>
          <w:t>Ruský jazyk</w:t>
        </w:r>
        <w:r>
          <w:rPr>
            <w:noProof/>
            <w:webHidden/>
          </w:rPr>
          <w:tab/>
        </w:r>
        <w:r>
          <w:rPr>
            <w:noProof/>
            <w:webHidden/>
          </w:rPr>
          <w:fldChar w:fldCharType="begin"/>
        </w:r>
        <w:r>
          <w:rPr>
            <w:noProof/>
            <w:webHidden/>
          </w:rPr>
          <w:instrText xml:space="preserve"> PAGEREF _Toc232580149 \h </w:instrText>
        </w:r>
        <w:r>
          <w:rPr>
            <w:noProof/>
            <w:webHidden/>
          </w:rPr>
        </w:r>
        <w:r>
          <w:rPr>
            <w:noProof/>
            <w:webHidden/>
          </w:rPr>
          <w:fldChar w:fldCharType="separate"/>
        </w:r>
        <w:r>
          <w:rPr>
            <w:noProof/>
            <w:webHidden/>
          </w:rPr>
          <w:t>39</w:t>
        </w:r>
        <w:r>
          <w:rPr>
            <w:noProof/>
            <w:webHidden/>
          </w:rPr>
          <w:fldChar w:fldCharType="end"/>
        </w:r>
      </w:hyperlink>
    </w:p>
    <w:p w14:paraId="11939F9E"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50" w:history="1">
        <w:r w:rsidRPr="004E3D5D">
          <w:rPr>
            <w:rStyle w:val="Hypertextovodkaz"/>
            <w:noProof/>
          </w:rPr>
          <w:t>Společenská výchova</w:t>
        </w:r>
        <w:r>
          <w:rPr>
            <w:noProof/>
            <w:webHidden/>
          </w:rPr>
          <w:tab/>
        </w:r>
        <w:r>
          <w:rPr>
            <w:noProof/>
            <w:webHidden/>
          </w:rPr>
          <w:fldChar w:fldCharType="begin"/>
        </w:r>
        <w:r>
          <w:rPr>
            <w:noProof/>
            <w:webHidden/>
          </w:rPr>
          <w:instrText xml:space="preserve"> PAGEREF _Toc232580150 \h </w:instrText>
        </w:r>
        <w:r>
          <w:rPr>
            <w:noProof/>
            <w:webHidden/>
          </w:rPr>
        </w:r>
        <w:r>
          <w:rPr>
            <w:noProof/>
            <w:webHidden/>
          </w:rPr>
          <w:fldChar w:fldCharType="separate"/>
        </w:r>
        <w:r>
          <w:rPr>
            <w:noProof/>
            <w:webHidden/>
          </w:rPr>
          <w:t>43</w:t>
        </w:r>
        <w:r>
          <w:rPr>
            <w:noProof/>
            <w:webHidden/>
          </w:rPr>
          <w:fldChar w:fldCharType="end"/>
        </w:r>
      </w:hyperlink>
    </w:p>
    <w:p w14:paraId="675F24EC"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51" w:history="1">
        <w:r w:rsidRPr="004E3D5D">
          <w:rPr>
            <w:rStyle w:val="Hypertextovodkaz"/>
            <w:noProof/>
          </w:rPr>
          <w:t>Matematika</w:t>
        </w:r>
        <w:r>
          <w:rPr>
            <w:noProof/>
            <w:webHidden/>
          </w:rPr>
          <w:tab/>
        </w:r>
        <w:r>
          <w:rPr>
            <w:noProof/>
            <w:webHidden/>
          </w:rPr>
          <w:fldChar w:fldCharType="begin"/>
        </w:r>
        <w:r>
          <w:rPr>
            <w:noProof/>
            <w:webHidden/>
          </w:rPr>
          <w:instrText xml:space="preserve"> PAGEREF _Toc232580151 \h </w:instrText>
        </w:r>
        <w:r>
          <w:rPr>
            <w:noProof/>
            <w:webHidden/>
          </w:rPr>
        </w:r>
        <w:r>
          <w:rPr>
            <w:noProof/>
            <w:webHidden/>
          </w:rPr>
          <w:fldChar w:fldCharType="separate"/>
        </w:r>
        <w:r>
          <w:rPr>
            <w:noProof/>
            <w:webHidden/>
          </w:rPr>
          <w:t>46</w:t>
        </w:r>
        <w:r>
          <w:rPr>
            <w:noProof/>
            <w:webHidden/>
          </w:rPr>
          <w:fldChar w:fldCharType="end"/>
        </w:r>
      </w:hyperlink>
    </w:p>
    <w:p w14:paraId="4818583C"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52" w:history="1">
        <w:r w:rsidRPr="004E3D5D">
          <w:rPr>
            <w:rStyle w:val="Hypertextovodkaz"/>
            <w:noProof/>
          </w:rPr>
          <w:t>Tělesná výchova</w:t>
        </w:r>
        <w:r>
          <w:rPr>
            <w:noProof/>
            <w:webHidden/>
          </w:rPr>
          <w:tab/>
        </w:r>
        <w:r>
          <w:rPr>
            <w:noProof/>
            <w:webHidden/>
          </w:rPr>
          <w:fldChar w:fldCharType="begin"/>
        </w:r>
        <w:r>
          <w:rPr>
            <w:noProof/>
            <w:webHidden/>
          </w:rPr>
          <w:instrText xml:space="preserve"> PAGEREF _Toc232580152 \h </w:instrText>
        </w:r>
        <w:r>
          <w:rPr>
            <w:noProof/>
            <w:webHidden/>
          </w:rPr>
        </w:r>
        <w:r>
          <w:rPr>
            <w:noProof/>
            <w:webHidden/>
          </w:rPr>
          <w:fldChar w:fldCharType="separate"/>
        </w:r>
        <w:r>
          <w:rPr>
            <w:noProof/>
            <w:webHidden/>
          </w:rPr>
          <w:t>52</w:t>
        </w:r>
        <w:r>
          <w:rPr>
            <w:noProof/>
            <w:webHidden/>
          </w:rPr>
          <w:fldChar w:fldCharType="end"/>
        </w:r>
      </w:hyperlink>
    </w:p>
    <w:p w14:paraId="68FDE237"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53" w:history="1">
        <w:r w:rsidRPr="004E3D5D">
          <w:rPr>
            <w:rStyle w:val="Hypertextovodkaz"/>
            <w:noProof/>
          </w:rPr>
          <w:t>Ekonomika</w:t>
        </w:r>
        <w:r>
          <w:rPr>
            <w:noProof/>
            <w:webHidden/>
          </w:rPr>
          <w:tab/>
        </w:r>
        <w:r>
          <w:rPr>
            <w:noProof/>
            <w:webHidden/>
          </w:rPr>
          <w:fldChar w:fldCharType="begin"/>
        </w:r>
        <w:r>
          <w:rPr>
            <w:noProof/>
            <w:webHidden/>
          </w:rPr>
          <w:instrText xml:space="preserve"> PAGEREF _Toc232580153 \h </w:instrText>
        </w:r>
        <w:r>
          <w:rPr>
            <w:noProof/>
            <w:webHidden/>
          </w:rPr>
        </w:r>
        <w:r>
          <w:rPr>
            <w:noProof/>
            <w:webHidden/>
          </w:rPr>
          <w:fldChar w:fldCharType="separate"/>
        </w:r>
        <w:r>
          <w:rPr>
            <w:noProof/>
            <w:webHidden/>
          </w:rPr>
          <w:t>57</w:t>
        </w:r>
        <w:r>
          <w:rPr>
            <w:noProof/>
            <w:webHidden/>
          </w:rPr>
          <w:fldChar w:fldCharType="end"/>
        </w:r>
      </w:hyperlink>
    </w:p>
    <w:p w14:paraId="6EDC51D0"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54" w:history="1">
        <w:r w:rsidRPr="004E3D5D">
          <w:rPr>
            <w:rStyle w:val="Hypertextovodkaz"/>
            <w:noProof/>
          </w:rPr>
          <w:t>Účetnictví</w:t>
        </w:r>
        <w:r>
          <w:rPr>
            <w:noProof/>
            <w:webHidden/>
          </w:rPr>
          <w:tab/>
        </w:r>
        <w:r>
          <w:rPr>
            <w:noProof/>
            <w:webHidden/>
          </w:rPr>
          <w:fldChar w:fldCharType="begin"/>
        </w:r>
        <w:r>
          <w:rPr>
            <w:noProof/>
            <w:webHidden/>
          </w:rPr>
          <w:instrText xml:space="preserve"> PAGEREF _Toc232580154 \h </w:instrText>
        </w:r>
        <w:r>
          <w:rPr>
            <w:noProof/>
            <w:webHidden/>
          </w:rPr>
        </w:r>
        <w:r>
          <w:rPr>
            <w:noProof/>
            <w:webHidden/>
          </w:rPr>
          <w:fldChar w:fldCharType="separate"/>
        </w:r>
        <w:r>
          <w:rPr>
            <w:noProof/>
            <w:webHidden/>
          </w:rPr>
          <w:t>61</w:t>
        </w:r>
        <w:r>
          <w:rPr>
            <w:noProof/>
            <w:webHidden/>
          </w:rPr>
          <w:fldChar w:fldCharType="end"/>
        </w:r>
      </w:hyperlink>
    </w:p>
    <w:p w14:paraId="153B7FBE"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55" w:history="1">
        <w:r w:rsidRPr="004E3D5D">
          <w:rPr>
            <w:rStyle w:val="Hypertextovodkaz"/>
            <w:noProof/>
          </w:rPr>
          <w:t>Informační a komunikační technologie</w:t>
        </w:r>
        <w:r>
          <w:rPr>
            <w:noProof/>
            <w:webHidden/>
          </w:rPr>
          <w:tab/>
        </w:r>
        <w:r>
          <w:rPr>
            <w:noProof/>
            <w:webHidden/>
          </w:rPr>
          <w:fldChar w:fldCharType="begin"/>
        </w:r>
        <w:r>
          <w:rPr>
            <w:noProof/>
            <w:webHidden/>
          </w:rPr>
          <w:instrText xml:space="preserve"> PAGEREF _Toc232580155 \h </w:instrText>
        </w:r>
        <w:r>
          <w:rPr>
            <w:noProof/>
            <w:webHidden/>
          </w:rPr>
        </w:r>
        <w:r>
          <w:rPr>
            <w:noProof/>
            <w:webHidden/>
          </w:rPr>
          <w:fldChar w:fldCharType="separate"/>
        </w:r>
        <w:r>
          <w:rPr>
            <w:noProof/>
            <w:webHidden/>
          </w:rPr>
          <w:t>67</w:t>
        </w:r>
        <w:r>
          <w:rPr>
            <w:noProof/>
            <w:webHidden/>
          </w:rPr>
          <w:fldChar w:fldCharType="end"/>
        </w:r>
      </w:hyperlink>
    </w:p>
    <w:p w14:paraId="26A05426"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56" w:history="1">
        <w:r w:rsidRPr="004E3D5D">
          <w:rPr>
            <w:rStyle w:val="Hypertextovodkaz"/>
            <w:noProof/>
          </w:rPr>
          <w:t>Cestovní ruch</w:t>
        </w:r>
        <w:r>
          <w:rPr>
            <w:noProof/>
            <w:webHidden/>
          </w:rPr>
          <w:tab/>
        </w:r>
        <w:r>
          <w:rPr>
            <w:noProof/>
            <w:webHidden/>
          </w:rPr>
          <w:fldChar w:fldCharType="begin"/>
        </w:r>
        <w:r>
          <w:rPr>
            <w:noProof/>
            <w:webHidden/>
          </w:rPr>
          <w:instrText xml:space="preserve"> PAGEREF _Toc232580156 \h </w:instrText>
        </w:r>
        <w:r>
          <w:rPr>
            <w:noProof/>
            <w:webHidden/>
          </w:rPr>
        </w:r>
        <w:r>
          <w:rPr>
            <w:noProof/>
            <w:webHidden/>
          </w:rPr>
          <w:fldChar w:fldCharType="separate"/>
        </w:r>
        <w:r>
          <w:rPr>
            <w:noProof/>
            <w:webHidden/>
          </w:rPr>
          <w:t>70</w:t>
        </w:r>
        <w:r>
          <w:rPr>
            <w:noProof/>
            <w:webHidden/>
          </w:rPr>
          <w:fldChar w:fldCharType="end"/>
        </w:r>
      </w:hyperlink>
    </w:p>
    <w:p w14:paraId="6FC8EB27"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57" w:history="1">
        <w:r w:rsidRPr="004E3D5D">
          <w:rPr>
            <w:rStyle w:val="Hypertextovodkaz"/>
            <w:noProof/>
          </w:rPr>
          <w:t>Hotelový provoz</w:t>
        </w:r>
        <w:r>
          <w:rPr>
            <w:noProof/>
            <w:webHidden/>
          </w:rPr>
          <w:tab/>
        </w:r>
        <w:r>
          <w:rPr>
            <w:noProof/>
            <w:webHidden/>
          </w:rPr>
          <w:fldChar w:fldCharType="begin"/>
        </w:r>
        <w:r>
          <w:rPr>
            <w:noProof/>
            <w:webHidden/>
          </w:rPr>
          <w:instrText xml:space="preserve"> PAGEREF _Toc232580157 \h </w:instrText>
        </w:r>
        <w:r>
          <w:rPr>
            <w:noProof/>
            <w:webHidden/>
          </w:rPr>
        </w:r>
        <w:r>
          <w:rPr>
            <w:noProof/>
            <w:webHidden/>
          </w:rPr>
          <w:fldChar w:fldCharType="separate"/>
        </w:r>
        <w:r>
          <w:rPr>
            <w:noProof/>
            <w:webHidden/>
          </w:rPr>
          <w:t>74</w:t>
        </w:r>
        <w:r>
          <w:rPr>
            <w:noProof/>
            <w:webHidden/>
          </w:rPr>
          <w:fldChar w:fldCharType="end"/>
        </w:r>
      </w:hyperlink>
    </w:p>
    <w:p w14:paraId="09F21D99"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58" w:history="1">
        <w:r w:rsidRPr="004E3D5D">
          <w:rPr>
            <w:rStyle w:val="Hypertextovodkaz"/>
            <w:noProof/>
          </w:rPr>
          <w:t>Tvůrčí psaní</w:t>
        </w:r>
        <w:r>
          <w:rPr>
            <w:noProof/>
            <w:webHidden/>
          </w:rPr>
          <w:tab/>
        </w:r>
        <w:r>
          <w:rPr>
            <w:noProof/>
            <w:webHidden/>
          </w:rPr>
          <w:fldChar w:fldCharType="begin"/>
        </w:r>
        <w:r>
          <w:rPr>
            <w:noProof/>
            <w:webHidden/>
          </w:rPr>
          <w:instrText xml:space="preserve"> PAGEREF _Toc232580158 \h </w:instrText>
        </w:r>
        <w:r>
          <w:rPr>
            <w:noProof/>
            <w:webHidden/>
          </w:rPr>
        </w:r>
        <w:r>
          <w:rPr>
            <w:noProof/>
            <w:webHidden/>
          </w:rPr>
          <w:fldChar w:fldCharType="separate"/>
        </w:r>
        <w:r>
          <w:rPr>
            <w:noProof/>
            <w:webHidden/>
          </w:rPr>
          <w:t>78</w:t>
        </w:r>
        <w:r>
          <w:rPr>
            <w:noProof/>
            <w:webHidden/>
          </w:rPr>
          <w:fldChar w:fldCharType="end"/>
        </w:r>
      </w:hyperlink>
    </w:p>
    <w:p w14:paraId="286635C0"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59" w:history="1">
        <w:r w:rsidRPr="004E3D5D">
          <w:rPr>
            <w:rStyle w:val="Hypertextovodkaz"/>
            <w:noProof/>
          </w:rPr>
          <w:t>Učební praxe</w:t>
        </w:r>
        <w:r>
          <w:rPr>
            <w:noProof/>
            <w:webHidden/>
          </w:rPr>
          <w:tab/>
        </w:r>
        <w:r>
          <w:rPr>
            <w:noProof/>
            <w:webHidden/>
          </w:rPr>
          <w:fldChar w:fldCharType="begin"/>
        </w:r>
        <w:r>
          <w:rPr>
            <w:noProof/>
            <w:webHidden/>
          </w:rPr>
          <w:instrText xml:space="preserve"> PAGEREF _Toc232580159 \h </w:instrText>
        </w:r>
        <w:r>
          <w:rPr>
            <w:noProof/>
            <w:webHidden/>
          </w:rPr>
        </w:r>
        <w:r>
          <w:rPr>
            <w:noProof/>
            <w:webHidden/>
          </w:rPr>
          <w:fldChar w:fldCharType="separate"/>
        </w:r>
        <w:r>
          <w:rPr>
            <w:noProof/>
            <w:webHidden/>
          </w:rPr>
          <w:t>82</w:t>
        </w:r>
        <w:r>
          <w:rPr>
            <w:noProof/>
            <w:webHidden/>
          </w:rPr>
          <w:fldChar w:fldCharType="end"/>
        </w:r>
      </w:hyperlink>
    </w:p>
    <w:p w14:paraId="7428BEF2"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60" w:history="1">
        <w:r w:rsidRPr="004E3D5D">
          <w:rPr>
            <w:rStyle w:val="Hypertextovodkaz"/>
            <w:noProof/>
          </w:rPr>
          <w:t>Ekonomický maturitní seminář</w:t>
        </w:r>
        <w:r>
          <w:rPr>
            <w:noProof/>
            <w:webHidden/>
          </w:rPr>
          <w:tab/>
        </w:r>
        <w:r>
          <w:rPr>
            <w:noProof/>
            <w:webHidden/>
          </w:rPr>
          <w:fldChar w:fldCharType="begin"/>
        </w:r>
        <w:r>
          <w:rPr>
            <w:noProof/>
            <w:webHidden/>
          </w:rPr>
          <w:instrText xml:space="preserve"> PAGEREF _Toc232580160 \h </w:instrText>
        </w:r>
        <w:r>
          <w:rPr>
            <w:noProof/>
            <w:webHidden/>
          </w:rPr>
        </w:r>
        <w:r>
          <w:rPr>
            <w:noProof/>
            <w:webHidden/>
          </w:rPr>
          <w:fldChar w:fldCharType="separate"/>
        </w:r>
        <w:r>
          <w:rPr>
            <w:noProof/>
            <w:webHidden/>
          </w:rPr>
          <w:t>85</w:t>
        </w:r>
        <w:r>
          <w:rPr>
            <w:noProof/>
            <w:webHidden/>
          </w:rPr>
          <w:fldChar w:fldCharType="end"/>
        </w:r>
      </w:hyperlink>
    </w:p>
    <w:p w14:paraId="5A322C98"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61" w:history="1">
        <w:r w:rsidRPr="004E3D5D">
          <w:rPr>
            <w:rStyle w:val="Hypertextovodkaz"/>
            <w:noProof/>
          </w:rPr>
          <w:t>Odborný maturitní seminář</w:t>
        </w:r>
        <w:r>
          <w:rPr>
            <w:noProof/>
            <w:webHidden/>
          </w:rPr>
          <w:tab/>
        </w:r>
        <w:r>
          <w:rPr>
            <w:noProof/>
            <w:webHidden/>
          </w:rPr>
          <w:fldChar w:fldCharType="begin"/>
        </w:r>
        <w:r>
          <w:rPr>
            <w:noProof/>
            <w:webHidden/>
          </w:rPr>
          <w:instrText xml:space="preserve"> PAGEREF _Toc232580161 \h </w:instrText>
        </w:r>
        <w:r>
          <w:rPr>
            <w:noProof/>
            <w:webHidden/>
          </w:rPr>
        </w:r>
        <w:r>
          <w:rPr>
            <w:noProof/>
            <w:webHidden/>
          </w:rPr>
          <w:fldChar w:fldCharType="separate"/>
        </w:r>
        <w:r>
          <w:rPr>
            <w:noProof/>
            <w:webHidden/>
          </w:rPr>
          <w:t>87</w:t>
        </w:r>
        <w:r>
          <w:rPr>
            <w:noProof/>
            <w:webHidden/>
          </w:rPr>
          <w:fldChar w:fldCharType="end"/>
        </w:r>
      </w:hyperlink>
    </w:p>
    <w:p w14:paraId="51E5A599"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62" w:history="1">
        <w:r w:rsidRPr="004E3D5D">
          <w:rPr>
            <w:rStyle w:val="Hypertextovodkaz"/>
            <w:noProof/>
          </w:rPr>
          <w:t>Seminář z anglického jazyka</w:t>
        </w:r>
        <w:r>
          <w:rPr>
            <w:noProof/>
            <w:webHidden/>
          </w:rPr>
          <w:tab/>
        </w:r>
        <w:r>
          <w:rPr>
            <w:noProof/>
            <w:webHidden/>
          </w:rPr>
          <w:fldChar w:fldCharType="begin"/>
        </w:r>
        <w:r>
          <w:rPr>
            <w:noProof/>
            <w:webHidden/>
          </w:rPr>
          <w:instrText xml:space="preserve"> PAGEREF _Toc232580162 \h </w:instrText>
        </w:r>
        <w:r>
          <w:rPr>
            <w:noProof/>
            <w:webHidden/>
          </w:rPr>
        </w:r>
        <w:r>
          <w:rPr>
            <w:noProof/>
            <w:webHidden/>
          </w:rPr>
          <w:fldChar w:fldCharType="separate"/>
        </w:r>
        <w:r>
          <w:rPr>
            <w:noProof/>
            <w:webHidden/>
          </w:rPr>
          <w:t>89</w:t>
        </w:r>
        <w:r>
          <w:rPr>
            <w:noProof/>
            <w:webHidden/>
          </w:rPr>
          <w:fldChar w:fldCharType="end"/>
        </w:r>
      </w:hyperlink>
    </w:p>
    <w:p w14:paraId="720ECB60" w14:textId="77777777" w:rsidR="009B0FBF" w:rsidRDefault="009B0FBF">
      <w:pPr>
        <w:pStyle w:val="Obsah2"/>
        <w:tabs>
          <w:tab w:val="right" w:leader="dot" w:pos="9062"/>
        </w:tabs>
        <w:rPr>
          <w:rFonts w:asciiTheme="minorHAnsi" w:eastAsiaTheme="minorEastAsia" w:hAnsiTheme="minorHAnsi" w:cstheme="minorBidi"/>
          <w:noProof/>
          <w:kern w:val="2"/>
          <w:lang w:eastAsia="cs-CZ"/>
          <w14:ligatures w14:val="standardContextual"/>
        </w:rPr>
      </w:pPr>
      <w:hyperlink w:anchor="_Toc232580163" w:history="1">
        <w:r w:rsidRPr="004E3D5D">
          <w:rPr>
            <w:rStyle w:val="Hypertextovodkaz"/>
            <w:noProof/>
          </w:rPr>
          <w:t>Seminář z matematiky</w:t>
        </w:r>
        <w:r>
          <w:rPr>
            <w:noProof/>
            <w:webHidden/>
          </w:rPr>
          <w:tab/>
        </w:r>
        <w:r>
          <w:rPr>
            <w:noProof/>
            <w:webHidden/>
          </w:rPr>
          <w:fldChar w:fldCharType="begin"/>
        </w:r>
        <w:r>
          <w:rPr>
            <w:noProof/>
            <w:webHidden/>
          </w:rPr>
          <w:instrText xml:space="preserve"> PAGEREF _Toc232580163 \h </w:instrText>
        </w:r>
        <w:r>
          <w:rPr>
            <w:noProof/>
            <w:webHidden/>
          </w:rPr>
        </w:r>
        <w:r>
          <w:rPr>
            <w:noProof/>
            <w:webHidden/>
          </w:rPr>
          <w:fldChar w:fldCharType="separate"/>
        </w:r>
        <w:r>
          <w:rPr>
            <w:noProof/>
            <w:webHidden/>
          </w:rPr>
          <w:t>92</w:t>
        </w:r>
        <w:r>
          <w:rPr>
            <w:noProof/>
            <w:webHidden/>
          </w:rPr>
          <w:fldChar w:fldCharType="end"/>
        </w:r>
      </w:hyperlink>
    </w:p>
    <w:p w14:paraId="3C9D1830" w14:textId="77777777" w:rsidR="009B0FBF" w:rsidRDefault="009B0FBF">
      <w:pPr>
        <w:pStyle w:val="Obsah1"/>
        <w:tabs>
          <w:tab w:val="right" w:leader="dot" w:pos="9062"/>
        </w:tabs>
        <w:rPr>
          <w:rFonts w:asciiTheme="minorHAnsi" w:eastAsiaTheme="minorEastAsia" w:hAnsiTheme="minorHAnsi" w:cstheme="minorBidi"/>
          <w:noProof/>
          <w:kern w:val="2"/>
          <w:lang w:eastAsia="cs-CZ"/>
          <w14:ligatures w14:val="standardContextual"/>
        </w:rPr>
      </w:pPr>
      <w:hyperlink w:anchor="_Toc232580164" w:history="1">
        <w:r w:rsidRPr="004E3D5D">
          <w:rPr>
            <w:rStyle w:val="Hypertextovodkaz"/>
            <w:noProof/>
          </w:rPr>
          <w:t>7. Personální a materiální zabezpečení vzdělávání</w:t>
        </w:r>
        <w:r>
          <w:rPr>
            <w:noProof/>
            <w:webHidden/>
          </w:rPr>
          <w:tab/>
        </w:r>
        <w:r>
          <w:rPr>
            <w:noProof/>
            <w:webHidden/>
          </w:rPr>
          <w:fldChar w:fldCharType="begin"/>
        </w:r>
        <w:r>
          <w:rPr>
            <w:noProof/>
            <w:webHidden/>
          </w:rPr>
          <w:instrText xml:space="preserve"> PAGEREF _Toc232580164 \h </w:instrText>
        </w:r>
        <w:r>
          <w:rPr>
            <w:noProof/>
            <w:webHidden/>
          </w:rPr>
        </w:r>
        <w:r>
          <w:rPr>
            <w:noProof/>
            <w:webHidden/>
          </w:rPr>
          <w:fldChar w:fldCharType="separate"/>
        </w:r>
        <w:r>
          <w:rPr>
            <w:noProof/>
            <w:webHidden/>
          </w:rPr>
          <w:t>94</w:t>
        </w:r>
        <w:r>
          <w:rPr>
            <w:noProof/>
            <w:webHidden/>
          </w:rPr>
          <w:fldChar w:fldCharType="end"/>
        </w:r>
      </w:hyperlink>
    </w:p>
    <w:p w14:paraId="71B5BC15" w14:textId="77777777" w:rsidR="009B0FBF" w:rsidRDefault="009B0FBF">
      <w:pPr>
        <w:pStyle w:val="Obsah1"/>
        <w:tabs>
          <w:tab w:val="right" w:leader="dot" w:pos="9062"/>
        </w:tabs>
        <w:rPr>
          <w:rFonts w:asciiTheme="minorHAnsi" w:eastAsiaTheme="minorEastAsia" w:hAnsiTheme="minorHAnsi" w:cstheme="minorBidi"/>
          <w:noProof/>
          <w:kern w:val="2"/>
          <w:lang w:eastAsia="cs-CZ"/>
          <w14:ligatures w14:val="standardContextual"/>
        </w:rPr>
      </w:pPr>
      <w:hyperlink w:anchor="_Toc232580165" w:history="1">
        <w:r w:rsidRPr="004E3D5D">
          <w:rPr>
            <w:rStyle w:val="Hypertextovodkaz"/>
            <w:noProof/>
          </w:rPr>
          <w:t>8. Spolupráce se sociálními partnery při realizaci ŠVP</w:t>
        </w:r>
        <w:r>
          <w:rPr>
            <w:noProof/>
            <w:webHidden/>
          </w:rPr>
          <w:tab/>
        </w:r>
        <w:r>
          <w:rPr>
            <w:noProof/>
            <w:webHidden/>
          </w:rPr>
          <w:fldChar w:fldCharType="begin"/>
        </w:r>
        <w:r>
          <w:rPr>
            <w:noProof/>
            <w:webHidden/>
          </w:rPr>
          <w:instrText xml:space="preserve"> PAGEREF _Toc232580165 \h </w:instrText>
        </w:r>
        <w:r>
          <w:rPr>
            <w:noProof/>
            <w:webHidden/>
          </w:rPr>
        </w:r>
        <w:r>
          <w:rPr>
            <w:noProof/>
            <w:webHidden/>
          </w:rPr>
          <w:fldChar w:fldCharType="separate"/>
        </w:r>
        <w:r>
          <w:rPr>
            <w:noProof/>
            <w:webHidden/>
          </w:rPr>
          <w:t>97</w:t>
        </w:r>
        <w:r>
          <w:rPr>
            <w:noProof/>
            <w:webHidden/>
          </w:rPr>
          <w:fldChar w:fldCharType="end"/>
        </w:r>
      </w:hyperlink>
    </w:p>
    <w:p w14:paraId="63FD58E1" w14:textId="77777777" w:rsidR="009A5670" w:rsidRPr="00024B51" w:rsidRDefault="009A5670">
      <w:r w:rsidRPr="00024B51">
        <w:rPr>
          <w:b/>
          <w:bCs/>
        </w:rPr>
        <w:fldChar w:fldCharType="end"/>
      </w:r>
    </w:p>
    <w:p w14:paraId="09479545" w14:textId="77777777" w:rsidR="000C0CB9" w:rsidRPr="00024B51" w:rsidRDefault="000C0CB9" w:rsidP="00E23729">
      <w:pPr>
        <w:pStyle w:val="Nadpis1"/>
      </w:pPr>
      <w:bookmarkStart w:id="0" w:name="_Toc232580139"/>
      <w:r w:rsidRPr="00024B51">
        <w:lastRenderedPageBreak/>
        <w:t>1. Úvodní identifikační údaje</w:t>
      </w:r>
      <w:bookmarkEnd w:id="0"/>
    </w:p>
    <w:p w14:paraId="1A363044" w14:textId="77777777" w:rsidR="000C0CB9" w:rsidRPr="00024B51" w:rsidRDefault="000C0CB9" w:rsidP="000C0CB9"/>
    <w:p w14:paraId="2BE65D06" w14:textId="77777777" w:rsidR="000C0CB9" w:rsidRPr="00024B51" w:rsidRDefault="000C0CB9" w:rsidP="000C0CB9">
      <w:pPr>
        <w:jc w:val="both"/>
      </w:pPr>
      <w:r w:rsidRPr="00024B51">
        <w:t>Název školy:</w:t>
      </w:r>
    </w:p>
    <w:p w14:paraId="3F8B6B1F" w14:textId="77777777" w:rsidR="000C0CB9" w:rsidRPr="00024B51" w:rsidRDefault="000C0CB9" w:rsidP="000C0CB9">
      <w:pPr>
        <w:jc w:val="both"/>
        <w:rPr>
          <w:b/>
        </w:rPr>
      </w:pPr>
      <w:r w:rsidRPr="00024B51">
        <w:rPr>
          <w:b/>
        </w:rPr>
        <w:t>Střední odborné učiliště společného stravování, Poděbrady, Dr. Beneše 413//II</w:t>
      </w:r>
    </w:p>
    <w:p w14:paraId="62996A16" w14:textId="77777777" w:rsidR="000C0CB9" w:rsidRPr="00024B51" w:rsidRDefault="000C0CB9" w:rsidP="000C0CB9">
      <w:pPr>
        <w:jc w:val="both"/>
      </w:pPr>
    </w:p>
    <w:p w14:paraId="3287C86D" w14:textId="77777777" w:rsidR="000C0CB9" w:rsidRPr="00024B51" w:rsidRDefault="000C0CB9" w:rsidP="000C0CB9">
      <w:pPr>
        <w:jc w:val="both"/>
      </w:pPr>
      <w:r w:rsidRPr="00024B51">
        <w:t>Adresa školy:</w:t>
      </w:r>
    </w:p>
    <w:p w14:paraId="1E20CFCC" w14:textId="77777777" w:rsidR="000C0CB9" w:rsidRPr="00024B51" w:rsidRDefault="000C0CB9" w:rsidP="000C0CB9">
      <w:pPr>
        <w:jc w:val="both"/>
        <w:rPr>
          <w:b/>
        </w:rPr>
      </w:pPr>
      <w:r w:rsidRPr="00024B51">
        <w:rPr>
          <w:b/>
        </w:rPr>
        <w:t xml:space="preserve">Dr. Beneše 413/II, 290 </w:t>
      </w:r>
      <w:proofErr w:type="gramStart"/>
      <w:r w:rsidRPr="00024B51">
        <w:rPr>
          <w:b/>
        </w:rPr>
        <w:t>01  Poděbrady</w:t>
      </w:r>
      <w:proofErr w:type="gramEnd"/>
    </w:p>
    <w:p w14:paraId="6BD0828C" w14:textId="77777777" w:rsidR="000C0CB9" w:rsidRPr="00024B51" w:rsidRDefault="000C0CB9" w:rsidP="000C0CB9">
      <w:pPr>
        <w:jc w:val="both"/>
      </w:pPr>
    </w:p>
    <w:p w14:paraId="392D32F7" w14:textId="77777777" w:rsidR="000C0CB9" w:rsidRPr="00024B51" w:rsidRDefault="000C0CB9" w:rsidP="000C0CB9">
      <w:pPr>
        <w:jc w:val="both"/>
      </w:pPr>
      <w:r w:rsidRPr="00024B51">
        <w:t>Zřizovatel:</w:t>
      </w:r>
    </w:p>
    <w:p w14:paraId="1608FC2F" w14:textId="77777777" w:rsidR="000C0CB9" w:rsidRPr="00024B51" w:rsidRDefault="000C0CB9" w:rsidP="000C0CB9">
      <w:pPr>
        <w:jc w:val="both"/>
        <w:rPr>
          <w:b/>
        </w:rPr>
      </w:pPr>
      <w:r w:rsidRPr="00024B51">
        <w:rPr>
          <w:b/>
        </w:rPr>
        <w:t xml:space="preserve">Středočeský kraj, Zborovská 11, 150 </w:t>
      </w:r>
      <w:proofErr w:type="gramStart"/>
      <w:r w:rsidRPr="00024B51">
        <w:rPr>
          <w:b/>
        </w:rPr>
        <w:t>21  Praha</w:t>
      </w:r>
      <w:proofErr w:type="gramEnd"/>
      <w:r w:rsidRPr="00024B51">
        <w:rPr>
          <w:b/>
        </w:rPr>
        <w:t xml:space="preserve"> 5</w:t>
      </w:r>
    </w:p>
    <w:p w14:paraId="71BF515E" w14:textId="77777777" w:rsidR="000C0CB9" w:rsidRPr="00024B51" w:rsidRDefault="000C0CB9" w:rsidP="000C0CB9">
      <w:pPr>
        <w:jc w:val="both"/>
      </w:pPr>
    </w:p>
    <w:p w14:paraId="53A16920" w14:textId="77777777" w:rsidR="000C0CB9" w:rsidRPr="00024B51" w:rsidRDefault="000C0CB9" w:rsidP="000C0CB9">
      <w:pPr>
        <w:jc w:val="both"/>
      </w:pPr>
      <w:r w:rsidRPr="00024B51">
        <w:t>Název školního vzdělávacího programu:</w:t>
      </w:r>
    </w:p>
    <w:p w14:paraId="724AD2B4" w14:textId="77777777" w:rsidR="000C0CB9" w:rsidRPr="00024B51" w:rsidRDefault="000C0CB9" w:rsidP="000C0CB9">
      <w:pPr>
        <w:jc w:val="both"/>
        <w:rPr>
          <w:b/>
        </w:rPr>
      </w:pPr>
      <w:r w:rsidRPr="00024B51">
        <w:rPr>
          <w:b/>
        </w:rPr>
        <w:t>Gastronomické služby</w:t>
      </w:r>
    </w:p>
    <w:p w14:paraId="3B823AAD" w14:textId="77777777" w:rsidR="000C0CB9" w:rsidRPr="00024B51" w:rsidRDefault="000C0CB9" w:rsidP="000C0CB9">
      <w:pPr>
        <w:jc w:val="both"/>
      </w:pPr>
    </w:p>
    <w:p w14:paraId="0E11DF49" w14:textId="77777777" w:rsidR="000C0CB9" w:rsidRPr="00024B51" w:rsidRDefault="000C0CB9" w:rsidP="000C0CB9">
      <w:pPr>
        <w:jc w:val="both"/>
      </w:pPr>
      <w:r w:rsidRPr="00024B51">
        <w:t>Kód a název oboru vzdělání:</w:t>
      </w:r>
    </w:p>
    <w:p w14:paraId="5EAF9E3A" w14:textId="77777777" w:rsidR="000C0CB9" w:rsidRPr="00024B51" w:rsidRDefault="000C0CB9" w:rsidP="000C0CB9">
      <w:pPr>
        <w:jc w:val="both"/>
        <w:rPr>
          <w:b/>
        </w:rPr>
      </w:pPr>
      <w:r w:rsidRPr="00024B51">
        <w:rPr>
          <w:b/>
        </w:rPr>
        <w:t xml:space="preserve">65-41-L/51 Gastronomie </w:t>
      </w:r>
    </w:p>
    <w:p w14:paraId="12560571" w14:textId="77777777" w:rsidR="000C0CB9" w:rsidRPr="00024B51" w:rsidRDefault="000C0CB9" w:rsidP="000C0CB9">
      <w:pPr>
        <w:jc w:val="both"/>
      </w:pPr>
    </w:p>
    <w:p w14:paraId="091B88E2" w14:textId="77777777" w:rsidR="000C0CB9" w:rsidRPr="00024B51" w:rsidRDefault="000C0CB9" w:rsidP="000C0CB9">
      <w:pPr>
        <w:jc w:val="both"/>
      </w:pPr>
      <w:r w:rsidRPr="00024B51">
        <w:t>Stupeň poskytovaného vzdělání:</w:t>
      </w:r>
    </w:p>
    <w:p w14:paraId="005F0EDC" w14:textId="77777777" w:rsidR="000C0CB9" w:rsidRPr="00024B51" w:rsidRDefault="000C0CB9" w:rsidP="000C0CB9">
      <w:pPr>
        <w:jc w:val="both"/>
        <w:rPr>
          <w:b/>
        </w:rPr>
      </w:pPr>
      <w:r w:rsidRPr="00024B51">
        <w:rPr>
          <w:b/>
        </w:rPr>
        <w:t>Střední vzdělání zakončené maturitní zkouškou</w:t>
      </w:r>
    </w:p>
    <w:p w14:paraId="59C9CFB5" w14:textId="77777777" w:rsidR="000C0CB9" w:rsidRPr="00024B51" w:rsidRDefault="000C0CB9" w:rsidP="000C0CB9">
      <w:pPr>
        <w:jc w:val="both"/>
      </w:pPr>
    </w:p>
    <w:p w14:paraId="2E323F07" w14:textId="77777777" w:rsidR="000C0CB9" w:rsidRPr="00024B51" w:rsidRDefault="000C0CB9" w:rsidP="000C0CB9">
      <w:pPr>
        <w:jc w:val="both"/>
      </w:pPr>
      <w:r w:rsidRPr="00024B51">
        <w:t>Délka a forma vzdělávání:</w:t>
      </w:r>
    </w:p>
    <w:p w14:paraId="58A8C376" w14:textId="77777777" w:rsidR="000C0CB9" w:rsidRPr="00024B51" w:rsidRDefault="000C0CB9" w:rsidP="000C0CB9">
      <w:pPr>
        <w:jc w:val="both"/>
        <w:rPr>
          <w:b/>
        </w:rPr>
      </w:pPr>
      <w:r w:rsidRPr="00024B51">
        <w:rPr>
          <w:b/>
        </w:rPr>
        <w:t xml:space="preserve">2 roky, denní studium </w:t>
      </w:r>
    </w:p>
    <w:p w14:paraId="5D5F707D" w14:textId="77777777" w:rsidR="000C0CB9" w:rsidRPr="00024B51" w:rsidRDefault="000C0CB9" w:rsidP="000C0CB9">
      <w:pPr>
        <w:jc w:val="both"/>
      </w:pPr>
    </w:p>
    <w:p w14:paraId="316B5775" w14:textId="77777777" w:rsidR="000C0CB9" w:rsidRPr="00024B51" w:rsidRDefault="000C0CB9" w:rsidP="000C0CB9">
      <w:pPr>
        <w:jc w:val="both"/>
      </w:pPr>
      <w:r w:rsidRPr="00024B51">
        <w:t>Platnost ŠVP:</w:t>
      </w:r>
    </w:p>
    <w:p w14:paraId="7E06FA7E" w14:textId="77777777" w:rsidR="000C0CB9" w:rsidRPr="00024B51" w:rsidRDefault="00F54288" w:rsidP="000C0CB9">
      <w:pPr>
        <w:jc w:val="both"/>
      </w:pPr>
      <w:r w:rsidRPr="00024B51">
        <w:rPr>
          <w:b/>
        </w:rPr>
        <w:t>Od 1. 9</w:t>
      </w:r>
      <w:r w:rsidR="0036449F" w:rsidRPr="00024B51">
        <w:rPr>
          <w:b/>
        </w:rPr>
        <w:t>. 20</w:t>
      </w:r>
      <w:r w:rsidR="00B653D6" w:rsidRPr="00024B51">
        <w:rPr>
          <w:b/>
        </w:rPr>
        <w:t>2</w:t>
      </w:r>
      <w:r w:rsidR="002740C2">
        <w:rPr>
          <w:b/>
        </w:rPr>
        <w:t>5</w:t>
      </w:r>
      <w:r w:rsidR="001A247F" w:rsidRPr="00024B51">
        <w:rPr>
          <w:b/>
        </w:rPr>
        <w:t xml:space="preserve"> </w:t>
      </w:r>
      <w:r w:rsidR="001A247F" w:rsidRPr="00024B51">
        <w:t xml:space="preserve">(po </w:t>
      </w:r>
      <w:r w:rsidR="00E0734C" w:rsidRPr="00024B51">
        <w:t xml:space="preserve">zapracování </w:t>
      </w:r>
      <w:r w:rsidR="00812774" w:rsidRPr="00024B51">
        <w:t>revize RVP</w:t>
      </w:r>
      <w:r w:rsidR="00894C56">
        <w:t xml:space="preserve"> platné od 1.9.2025</w:t>
      </w:r>
      <w:r w:rsidR="001A247F" w:rsidRPr="00024B51">
        <w:t xml:space="preserve">) </w:t>
      </w:r>
    </w:p>
    <w:p w14:paraId="6CC4AF8D" w14:textId="77777777" w:rsidR="000C0CB9" w:rsidRPr="00024B51" w:rsidRDefault="000C0CB9" w:rsidP="000C0CB9">
      <w:pPr>
        <w:jc w:val="both"/>
      </w:pPr>
    </w:p>
    <w:p w14:paraId="508FB71F" w14:textId="77777777" w:rsidR="000C0CB9" w:rsidRPr="00024B51" w:rsidRDefault="000C0CB9" w:rsidP="000C0CB9">
      <w:pPr>
        <w:jc w:val="both"/>
      </w:pPr>
      <w:r w:rsidRPr="00024B51">
        <w:t>Jméno a příjmení ředitele školy:</w:t>
      </w:r>
    </w:p>
    <w:p w14:paraId="347106B1" w14:textId="77777777" w:rsidR="000C0CB9" w:rsidRPr="00024B51" w:rsidRDefault="000C0CB9" w:rsidP="000C0CB9">
      <w:pPr>
        <w:jc w:val="both"/>
        <w:rPr>
          <w:b/>
        </w:rPr>
      </w:pPr>
      <w:r w:rsidRPr="00024B51">
        <w:rPr>
          <w:b/>
        </w:rPr>
        <w:t>Ing. Helena Klimešová</w:t>
      </w:r>
    </w:p>
    <w:p w14:paraId="6F1A7363" w14:textId="77777777" w:rsidR="000C0CB9" w:rsidRPr="00024B51" w:rsidRDefault="000C0CB9" w:rsidP="000C0CB9">
      <w:pPr>
        <w:jc w:val="both"/>
      </w:pPr>
    </w:p>
    <w:p w14:paraId="64C99AEB" w14:textId="77777777" w:rsidR="000C0CB9" w:rsidRPr="00024B51" w:rsidRDefault="000C0CB9" w:rsidP="000C0CB9">
      <w:pPr>
        <w:jc w:val="both"/>
      </w:pPr>
      <w:r w:rsidRPr="00024B51">
        <w:t>Kontakty:</w:t>
      </w:r>
    </w:p>
    <w:p w14:paraId="25491040" w14:textId="77777777" w:rsidR="000C0CB9" w:rsidRPr="00024B51" w:rsidRDefault="000C0CB9" w:rsidP="000C0CB9">
      <w:pPr>
        <w:jc w:val="both"/>
        <w:rPr>
          <w:b/>
        </w:rPr>
      </w:pPr>
      <w:r w:rsidRPr="00024B51">
        <w:rPr>
          <w:b/>
        </w:rPr>
        <w:t>Ředitelka školy: tel./fax: 3</w:t>
      </w:r>
      <w:r w:rsidR="00201A3B" w:rsidRPr="00024B51">
        <w:rPr>
          <w:b/>
        </w:rPr>
        <w:t>14</w:t>
      </w:r>
      <w:r w:rsidRPr="00024B51">
        <w:rPr>
          <w:b/>
        </w:rPr>
        <w:t> </w:t>
      </w:r>
      <w:r w:rsidR="00201A3B" w:rsidRPr="00024B51">
        <w:rPr>
          <w:b/>
        </w:rPr>
        <w:t>3</w:t>
      </w:r>
      <w:r w:rsidRPr="00024B51">
        <w:rPr>
          <w:b/>
        </w:rPr>
        <w:t>1</w:t>
      </w:r>
      <w:r w:rsidR="00201A3B" w:rsidRPr="00024B51">
        <w:rPr>
          <w:b/>
        </w:rPr>
        <w:t>4</w:t>
      </w:r>
      <w:r w:rsidRPr="00024B51">
        <w:rPr>
          <w:b/>
        </w:rPr>
        <w:t> </w:t>
      </w:r>
      <w:r w:rsidR="00201A3B" w:rsidRPr="00024B51">
        <w:rPr>
          <w:b/>
        </w:rPr>
        <w:t>923</w:t>
      </w:r>
      <w:r w:rsidRPr="00024B51">
        <w:rPr>
          <w:b/>
        </w:rPr>
        <w:t xml:space="preserve">, mob.: 724 799 314, e-mail: </w:t>
      </w:r>
      <w:hyperlink r:id="rId10" w:history="1">
        <w:r w:rsidRPr="00024B51">
          <w:rPr>
            <w:rStyle w:val="Hypertextovodkaz"/>
            <w:u w:val="none"/>
          </w:rPr>
          <w:t>klimesova@soupdy.cz</w:t>
        </w:r>
      </w:hyperlink>
      <w:r w:rsidRPr="00024B51">
        <w:rPr>
          <w:b/>
        </w:rPr>
        <w:t xml:space="preserve">  </w:t>
      </w:r>
    </w:p>
    <w:p w14:paraId="7F0129C8" w14:textId="77777777" w:rsidR="000C0CB9" w:rsidRPr="00024B51" w:rsidRDefault="000C0CB9" w:rsidP="000C0CB9">
      <w:pPr>
        <w:jc w:val="both"/>
        <w:rPr>
          <w:b/>
        </w:rPr>
      </w:pPr>
      <w:r w:rsidRPr="00024B51">
        <w:rPr>
          <w:b/>
        </w:rPr>
        <w:t>Sekretariát školy: tel.: 3</w:t>
      </w:r>
      <w:r w:rsidR="00201A3B" w:rsidRPr="00024B51">
        <w:rPr>
          <w:b/>
        </w:rPr>
        <w:t>14</w:t>
      </w:r>
      <w:r w:rsidRPr="00024B51">
        <w:rPr>
          <w:b/>
        </w:rPr>
        <w:t> </w:t>
      </w:r>
      <w:r w:rsidR="00201A3B" w:rsidRPr="00024B51">
        <w:rPr>
          <w:b/>
        </w:rPr>
        <w:t>3</w:t>
      </w:r>
      <w:r w:rsidRPr="00024B51">
        <w:rPr>
          <w:b/>
        </w:rPr>
        <w:t>14 </w:t>
      </w:r>
      <w:r w:rsidR="00201A3B" w:rsidRPr="00024B51">
        <w:rPr>
          <w:b/>
        </w:rPr>
        <w:t>920</w:t>
      </w:r>
      <w:r w:rsidRPr="00024B51">
        <w:rPr>
          <w:b/>
        </w:rPr>
        <w:t xml:space="preserve">, e-mail: </w:t>
      </w:r>
      <w:hyperlink r:id="rId11" w:history="1">
        <w:r w:rsidRPr="00024B51">
          <w:rPr>
            <w:rStyle w:val="Hypertextovodkaz"/>
            <w:u w:val="none"/>
          </w:rPr>
          <w:t>admin@soupdy.cz</w:t>
        </w:r>
      </w:hyperlink>
      <w:r w:rsidRPr="00024B51">
        <w:rPr>
          <w:b/>
        </w:rPr>
        <w:t xml:space="preserve"> </w:t>
      </w:r>
    </w:p>
    <w:p w14:paraId="6AACE93F" w14:textId="77777777" w:rsidR="000C0CB9" w:rsidRPr="00024B51" w:rsidRDefault="000C0CB9" w:rsidP="000C0CB9">
      <w:pPr>
        <w:jc w:val="both"/>
        <w:rPr>
          <w:b/>
        </w:rPr>
      </w:pPr>
      <w:hyperlink r:id="rId12" w:history="1">
        <w:r w:rsidRPr="00024B51">
          <w:rPr>
            <w:rStyle w:val="Hypertextovodkaz"/>
            <w:u w:val="none"/>
          </w:rPr>
          <w:t>www.soupdy.cz</w:t>
        </w:r>
      </w:hyperlink>
    </w:p>
    <w:p w14:paraId="067CFF04" w14:textId="77777777" w:rsidR="000C0CB9" w:rsidRPr="00024B51" w:rsidRDefault="000C0CB9" w:rsidP="000C0CB9">
      <w:pPr>
        <w:jc w:val="both"/>
        <w:rPr>
          <w:b/>
        </w:rPr>
      </w:pPr>
      <w:r w:rsidRPr="00024B51">
        <w:rPr>
          <w:b/>
        </w:rPr>
        <w:t xml:space="preserve">  </w:t>
      </w:r>
    </w:p>
    <w:p w14:paraId="044FE9DD" w14:textId="77777777" w:rsidR="000C0CB9" w:rsidRPr="00024B51" w:rsidRDefault="000C0CB9" w:rsidP="000C0CB9">
      <w:pPr>
        <w:jc w:val="both"/>
      </w:pPr>
    </w:p>
    <w:p w14:paraId="08CB799D" w14:textId="77777777" w:rsidR="000C0CB9" w:rsidRPr="00024B51" w:rsidRDefault="000C0CB9" w:rsidP="000C0CB9">
      <w:pPr>
        <w:jc w:val="both"/>
      </w:pPr>
    </w:p>
    <w:p w14:paraId="0105239A" w14:textId="77777777" w:rsidR="000C0CB9" w:rsidRPr="00024B51" w:rsidRDefault="000C0CB9" w:rsidP="000C0CB9">
      <w:pPr>
        <w:jc w:val="both"/>
      </w:pPr>
    </w:p>
    <w:p w14:paraId="3D337AD3" w14:textId="77777777" w:rsidR="000C0CB9" w:rsidRPr="00024B51" w:rsidRDefault="000C0CB9" w:rsidP="000C0CB9">
      <w:pPr>
        <w:jc w:val="both"/>
      </w:pPr>
      <w:r w:rsidRPr="00024B51">
        <w:t>Podpis ředitele školy:</w:t>
      </w:r>
    </w:p>
    <w:p w14:paraId="7AFBCD1D" w14:textId="77777777" w:rsidR="000C0CB9" w:rsidRPr="00024B51" w:rsidRDefault="000C0CB9" w:rsidP="000C0CB9">
      <w:pPr>
        <w:jc w:val="both"/>
      </w:pPr>
    </w:p>
    <w:p w14:paraId="28F8BC62" w14:textId="77777777" w:rsidR="000C0CB9" w:rsidRPr="00024B51" w:rsidRDefault="000C0CB9" w:rsidP="000C0CB9">
      <w:pPr>
        <w:jc w:val="both"/>
      </w:pPr>
    </w:p>
    <w:p w14:paraId="695FD656" w14:textId="77777777" w:rsidR="000C0CB9" w:rsidRPr="00024B51" w:rsidRDefault="000C0CB9" w:rsidP="000C0CB9">
      <w:pPr>
        <w:jc w:val="both"/>
      </w:pPr>
    </w:p>
    <w:p w14:paraId="1CAEA02C" w14:textId="77777777" w:rsidR="000C0CB9" w:rsidRPr="00024B51" w:rsidRDefault="000C0CB9" w:rsidP="000C0CB9">
      <w:pPr>
        <w:jc w:val="both"/>
      </w:pPr>
    </w:p>
    <w:p w14:paraId="72438648" w14:textId="77777777" w:rsidR="000C0CB9" w:rsidRPr="00024B51" w:rsidRDefault="000C0CB9" w:rsidP="000C0CB9">
      <w:pPr>
        <w:jc w:val="both"/>
      </w:pPr>
    </w:p>
    <w:p w14:paraId="2383713E" w14:textId="77777777" w:rsidR="000C0CB9" w:rsidRPr="00024B51" w:rsidRDefault="000C0CB9" w:rsidP="000C0CB9">
      <w:pPr>
        <w:jc w:val="both"/>
      </w:pPr>
    </w:p>
    <w:p w14:paraId="049C1F62" w14:textId="77777777" w:rsidR="000C0CB9" w:rsidRPr="00024B51" w:rsidRDefault="000C0CB9" w:rsidP="000C0CB9">
      <w:pPr>
        <w:jc w:val="both"/>
      </w:pPr>
    </w:p>
    <w:p w14:paraId="746CAD7E" w14:textId="77777777" w:rsidR="000C0CB9" w:rsidRPr="00024B51" w:rsidRDefault="000C0CB9" w:rsidP="000C0CB9">
      <w:pPr>
        <w:jc w:val="both"/>
      </w:pPr>
    </w:p>
    <w:p w14:paraId="0848B223" w14:textId="77777777" w:rsidR="000C0CB9" w:rsidRPr="00024B51" w:rsidRDefault="000C0CB9" w:rsidP="000C0CB9">
      <w:pPr>
        <w:jc w:val="both"/>
      </w:pPr>
    </w:p>
    <w:p w14:paraId="67E6A9D3" w14:textId="77777777" w:rsidR="000C0CB9" w:rsidRPr="00024B51" w:rsidRDefault="000C0CB9" w:rsidP="000C0CB9">
      <w:pPr>
        <w:jc w:val="both"/>
      </w:pPr>
    </w:p>
    <w:p w14:paraId="170DFDF0" w14:textId="77777777" w:rsidR="000C0CB9" w:rsidRPr="00024B51" w:rsidRDefault="000C0CB9" w:rsidP="000C0CB9">
      <w:pPr>
        <w:jc w:val="both"/>
      </w:pPr>
    </w:p>
    <w:p w14:paraId="0ED3A473" w14:textId="77777777" w:rsidR="000C0CB9" w:rsidRPr="00024B51" w:rsidRDefault="000C0CB9" w:rsidP="000C0CB9">
      <w:pPr>
        <w:jc w:val="both"/>
      </w:pPr>
      <w:r w:rsidRPr="00024B51">
        <w:t xml:space="preserve">Razítko školy: </w:t>
      </w:r>
    </w:p>
    <w:p w14:paraId="68589575" w14:textId="77777777" w:rsidR="000C0CB9" w:rsidRPr="00024B51" w:rsidRDefault="000C0CB9" w:rsidP="00E23729">
      <w:pPr>
        <w:pStyle w:val="Nadpis1"/>
      </w:pPr>
      <w:bookmarkStart w:id="1" w:name="_Toc232580140"/>
      <w:r w:rsidRPr="00024B51">
        <w:lastRenderedPageBreak/>
        <w:t>2. Profil absolventa</w:t>
      </w:r>
      <w:bookmarkEnd w:id="1"/>
    </w:p>
    <w:p w14:paraId="296AA6DC" w14:textId="77777777" w:rsidR="000C0CB9" w:rsidRPr="00024B51" w:rsidRDefault="000C0CB9" w:rsidP="000C0CB9"/>
    <w:p w14:paraId="7B901B56" w14:textId="77777777" w:rsidR="000C0CB9" w:rsidRPr="00024B51" w:rsidRDefault="000C0CB9" w:rsidP="000C0CB9">
      <w:pPr>
        <w:rPr>
          <w:b/>
          <w:sz w:val="28"/>
          <w:szCs w:val="28"/>
        </w:rPr>
      </w:pPr>
      <w:r w:rsidRPr="00024B51">
        <w:rPr>
          <w:b/>
          <w:sz w:val="28"/>
          <w:szCs w:val="28"/>
        </w:rPr>
        <w:t>Identifikační údaje:</w:t>
      </w:r>
    </w:p>
    <w:p w14:paraId="6275B524" w14:textId="77777777" w:rsidR="000C0CB9" w:rsidRPr="00024B51" w:rsidRDefault="000C0CB9" w:rsidP="000C0CB9">
      <w:r w:rsidRPr="00024B51">
        <w:t>Název školy:</w:t>
      </w:r>
    </w:p>
    <w:p w14:paraId="58B30C81" w14:textId="77777777" w:rsidR="000C0CB9" w:rsidRPr="00024B51" w:rsidRDefault="000C0CB9" w:rsidP="000C0CB9">
      <w:pPr>
        <w:rPr>
          <w:b/>
        </w:rPr>
      </w:pPr>
      <w:r w:rsidRPr="00024B51">
        <w:rPr>
          <w:b/>
        </w:rPr>
        <w:t>Střední odborné učiliště společného stravování, Poděbrady, Dr. Beneše 413//II</w:t>
      </w:r>
    </w:p>
    <w:p w14:paraId="67F39650" w14:textId="77777777" w:rsidR="000C0CB9" w:rsidRPr="00024B51" w:rsidRDefault="000C0CB9" w:rsidP="000C0CB9">
      <w:r w:rsidRPr="00024B51">
        <w:t>Adresa školy:</w:t>
      </w:r>
    </w:p>
    <w:p w14:paraId="06DA7905" w14:textId="77777777" w:rsidR="000C0CB9" w:rsidRPr="00024B51" w:rsidRDefault="000C0CB9" w:rsidP="000C0CB9">
      <w:pPr>
        <w:rPr>
          <w:b/>
        </w:rPr>
      </w:pPr>
      <w:r w:rsidRPr="00024B51">
        <w:rPr>
          <w:b/>
        </w:rPr>
        <w:t xml:space="preserve">Dr. Beneše 413/II, 290 </w:t>
      </w:r>
      <w:proofErr w:type="gramStart"/>
      <w:r w:rsidRPr="00024B51">
        <w:rPr>
          <w:b/>
        </w:rPr>
        <w:t>01  Poděbrady</w:t>
      </w:r>
      <w:proofErr w:type="gramEnd"/>
    </w:p>
    <w:p w14:paraId="06617542" w14:textId="77777777" w:rsidR="000C0CB9" w:rsidRPr="00024B51" w:rsidRDefault="000C0CB9" w:rsidP="000C0CB9">
      <w:r w:rsidRPr="00024B51">
        <w:t>Název školního vzdělávacího programu:</w:t>
      </w:r>
    </w:p>
    <w:p w14:paraId="63DC208B" w14:textId="77777777" w:rsidR="000C0CB9" w:rsidRPr="00024B51" w:rsidRDefault="000C0CB9" w:rsidP="000C0CB9">
      <w:pPr>
        <w:rPr>
          <w:b/>
        </w:rPr>
      </w:pPr>
      <w:r w:rsidRPr="00024B51">
        <w:rPr>
          <w:b/>
        </w:rPr>
        <w:t>Gastronomické služby</w:t>
      </w:r>
    </w:p>
    <w:p w14:paraId="0ED95DD9" w14:textId="77777777" w:rsidR="000C0CB9" w:rsidRPr="00024B51" w:rsidRDefault="000C0CB9" w:rsidP="000C0CB9">
      <w:r w:rsidRPr="00024B51">
        <w:t>Kód a název oboru vzdělání:</w:t>
      </w:r>
    </w:p>
    <w:p w14:paraId="43F21025" w14:textId="77777777" w:rsidR="000C0CB9" w:rsidRPr="00024B51" w:rsidRDefault="000C0CB9" w:rsidP="000C0CB9">
      <w:pPr>
        <w:jc w:val="both"/>
        <w:rPr>
          <w:b/>
        </w:rPr>
      </w:pPr>
      <w:r w:rsidRPr="00024B51">
        <w:rPr>
          <w:b/>
        </w:rPr>
        <w:t xml:space="preserve">65-41-L/51 Gastronomie </w:t>
      </w:r>
    </w:p>
    <w:p w14:paraId="38622BC4" w14:textId="77777777" w:rsidR="000C0CB9" w:rsidRPr="00024B51" w:rsidRDefault="000C0CB9" w:rsidP="000C0CB9">
      <w:r w:rsidRPr="00024B51">
        <w:t>Platnost ŠVP:</w:t>
      </w:r>
    </w:p>
    <w:p w14:paraId="2935CD41" w14:textId="77777777" w:rsidR="000C0CB9" w:rsidRPr="00024B51" w:rsidRDefault="00F54288" w:rsidP="000C0CB9">
      <w:pPr>
        <w:rPr>
          <w:b/>
        </w:rPr>
      </w:pPr>
      <w:r w:rsidRPr="00024B51">
        <w:rPr>
          <w:b/>
        </w:rPr>
        <w:t>Od 1. 9</w:t>
      </w:r>
      <w:r w:rsidR="001363CA" w:rsidRPr="00024B51">
        <w:rPr>
          <w:b/>
        </w:rPr>
        <w:t>. 20</w:t>
      </w:r>
      <w:r w:rsidR="00C127B8" w:rsidRPr="00024B51">
        <w:rPr>
          <w:b/>
        </w:rPr>
        <w:t>2</w:t>
      </w:r>
      <w:r w:rsidR="001C00CB">
        <w:rPr>
          <w:b/>
        </w:rPr>
        <w:t>5</w:t>
      </w:r>
    </w:p>
    <w:p w14:paraId="1010024B" w14:textId="77777777" w:rsidR="00CA744C" w:rsidRPr="00024B51" w:rsidRDefault="00CA744C"/>
    <w:p w14:paraId="5134BC41" w14:textId="77777777" w:rsidR="00760302" w:rsidRPr="00024B51" w:rsidRDefault="00760302">
      <w:pPr>
        <w:rPr>
          <w:b/>
          <w:bCs/>
          <w:sz w:val="20"/>
          <w:szCs w:val="20"/>
          <w:lang w:eastAsia="cs-CZ"/>
        </w:rPr>
      </w:pPr>
      <w:r w:rsidRPr="00024B51">
        <w:rPr>
          <w:b/>
          <w:bCs/>
          <w:sz w:val="20"/>
          <w:szCs w:val="20"/>
          <w:lang w:eastAsia="cs-CZ"/>
        </w:rPr>
        <w:t>Popis uplatn</w:t>
      </w:r>
      <w:r w:rsidR="0018477E" w:rsidRPr="00024B51">
        <w:rPr>
          <w:b/>
          <w:bCs/>
          <w:sz w:val="20"/>
          <w:szCs w:val="20"/>
          <w:lang w:eastAsia="cs-CZ"/>
        </w:rPr>
        <w:t>ě</w:t>
      </w:r>
      <w:r w:rsidRPr="00024B51">
        <w:rPr>
          <w:b/>
          <w:bCs/>
          <w:sz w:val="20"/>
          <w:szCs w:val="20"/>
          <w:lang w:eastAsia="cs-CZ"/>
        </w:rPr>
        <w:t>ní absolventa v praxi:</w:t>
      </w:r>
    </w:p>
    <w:p w14:paraId="6F26EE9D" w14:textId="77777777" w:rsidR="00760302" w:rsidRPr="00024B51" w:rsidRDefault="008A3A72" w:rsidP="00760302">
      <w:pPr>
        <w:suppressAutoHyphens w:val="0"/>
        <w:autoSpaceDE w:val="0"/>
        <w:autoSpaceDN w:val="0"/>
        <w:adjustRightInd w:val="0"/>
        <w:jc w:val="both"/>
        <w:rPr>
          <w:sz w:val="20"/>
          <w:szCs w:val="20"/>
          <w:lang w:eastAsia="cs-CZ"/>
        </w:rPr>
      </w:pPr>
      <w:r w:rsidRPr="00024B51">
        <w:rPr>
          <w:sz w:val="20"/>
          <w:szCs w:val="20"/>
          <w:lang w:eastAsia="cs-CZ"/>
        </w:rPr>
        <w:t>Absolvent</w:t>
      </w:r>
      <w:r w:rsidR="00760302" w:rsidRPr="00024B51">
        <w:rPr>
          <w:sz w:val="20"/>
          <w:szCs w:val="20"/>
          <w:lang w:eastAsia="cs-CZ"/>
        </w:rPr>
        <w:t xml:space="preserve"> najd</w:t>
      </w:r>
      <w:r w:rsidRPr="00024B51">
        <w:rPr>
          <w:sz w:val="20"/>
          <w:szCs w:val="20"/>
          <w:lang w:eastAsia="cs-CZ"/>
        </w:rPr>
        <w:t>e</w:t>
      </w:r>
      <w:r w:rsidR="00760302" w:rsidRPr="00024B51">
        <w:rPr>
          <w:sz w:val="20"/>
          <w:szCs w:val="20"/>
          <w:lang w:eastAsia="cs-CZ"/>
        </w:rPr>
        <w:t xml:space="preserve"> uplatnění ve středních technickohospodářských funkcích v pohostinství, ve stravovacích zařízeních různého typu, např. v restauracích, jídelnách a dalších provozovnách společn</w:t>
      </w:r>
      <w:r w:rsidRPr="00024B51">
        <w:rPr>
          <w:sz w:val="20"/>
          <w:szCs w:val="20"/>
          <w:lang w:eastAsia="cs-CZ"/>
        </w:rPr>
        <w:t>ého stravování. Uplatnění najde</w:t>
      </w:r>
      <w:r w:rsidR="00760302" w:rsidRPr="00024B51">
        <w:rPr>
          <w:sz w:val="20"/>
          <w:szCs w:val="20"/>
          <w:lang w:eastAsia="cs-CZ"/>
        </w:rPr>
        <w:t xml:space="preserve"> též jako samostatn</w:t>
      </w:r>
      <w:r w:rsidRPr="00024B51">
        <w:rPr>
          <w:sz w:val="20"/>
          <w:szCs w:val="20"/>
          <w:lang w:eastAsia="cs-CZ"/>
        </w:rPr>
        <w:t>ý</w:t>
      </w:r>
      <w:r w:rsidR="00760302" w:rsidRPr="00024B51">
        <w:rPr>
          <w:sz w:val="20"/>
          <w:szCs w:val="20"/>
          <w:lang w:eastAsia="cs-CZ"/>
        </w:rPr>
        <w:t xml:space="preserve"> kuchař</w:t>
      </w:r>
      <w:r w:rsidRPr="00024B51">
        <w:rPr>
          <w:sz w:val="20"/>
          <w:szCs w:val="20"/>
          <w:lang w:eastAsia="cs-CZ"/>
        </w:rPr>
        <w:t xml:space="preserve"> nebo číšník</w:t>
      </w:r>
      <w:r w:rsidR="00760302" w:rsidRPr="00024B51">
        <w:rPr>
          <w:sz w:val="20"/>
          <w:szCs w:val="20"/>
          <w:lang w:eastAsia="cs-CZ"/>
        </w:rPr>
        <w:t xml:space="preserve"> a po získání nezbytné praxe v oboru se m</w:t>
      </w:r>
      <w:r w:rsidRPr="00024B51">
        <w:rPr>
          <w:sz w:val="20"/>
          <w:szCs w:val="20"/>
          <w:lang w:eastAsia="cs-CZ"/>
        </w:rPr>
        <w:t>ůže</w:t>
      </w:r>
      <w:r w:rsidR="00760302" w:rsidRPr="00024B51">
        <w:rPr>
          <w:sz w:val="20"/>
          <w:szCs w:val="20"/>
          <w:lang w:eastAsia="cs-CZ"/>
        </w:rPr>
        <w:t xml:space="preserve"> uplatnit i ve vedoucích pozicích například jako provozář, šéf</w:t>
      </w:r>
      <w:r w:rsidRPr="00024B51">
        <w:rPr>
          <w:sz w:val="20"/>
          <w:szCs w:val="20"/>
          <w:lang w:eastAsia="cs-CZ"/>
        </w:rPr>
        <w:t>kuchař, vrchní číšník</w:t>
      </w:r>
      <w:r w:rsidR="00760302" w:rsidRPr="00024B51">
        <w:rPr>
          <w:sz w:val="20"/>
          <w:szCs w:val="20"/>
          <w:lang w:eastAsia="cs-CZ"/>
        </w:rPr>
        <w:t>, či v jiných vedoucích pozicích.</w:t>
      </w:r>
    </w:p>
    <w:p w14:paraId="439CF78B" w14:textId="77777777" w:rsidR="00760302" w:rsidRPr="00024B51" w:rsidRDefault="008A3A72" w:rsidP="008A3A72">
      <w:pPr>
        <w:suppressAutoHyphens w:val="0"/>
        <w:autoSpaceDE w:val="0"/>
        <w:autoSpaceDN w:val="0"/>
        <w:adjustRightInd w:val="0"/>
        <w:jc w:val="both"/>
        <w:rPr>
          <w:sz w:val="20"/>
          <w:szCs w:val="20"/>
          <w:lang w:eastAsia="cs-CZ"/>
        </w:rPr>
      </w:pPr>
      <w:r w:rsidRPr="00024B51">
        <w:rPr>
          <w:sz w:val="20"/>
          <w:szCs w:val="20"/>
          <w:lang w:eastAsia="cs-CZ"/>
        </w:rPr>
        <w:t>Je</w:t>
      </w:r>
      <w:r w:rsidR="00760302" w:rsidRPr="00024B51">
        <w:rPr>
          <w:sz w:val="20"/>
          <w:szCs w:val="20"/>
          <w:lang w:eastAsia="cs-CZ"/>
        </w:rPr>
        <w:t xml:space="preserve"> připraven vykonávat </w:t>
      </w:r>
      <w:r w:rsidRPr="00024B51">
        <w:rPr>
          <w:sz w:val="20"/>
          <w:szCs w:val="20"/>
          <w:lang w:eastAsia="cs-CZ"/>
        </w:rPr>
        <w:t xml:space="preserve">odborné gastronomické činnosti </w:t>
      </w:r>
      <w:r w:rsidR="00760302" w:rsidRPr="00024B51">
        <w:rPr>
          <w:sz w:val="20"/>
          <w:szCs w:val="20"/>
          <w:lang w:eastAsia="cs-CZ"/>
        </w:rPr>
        <w:t>provozní, marketingové,</w:t>
      </w:r>
      <w:r w:rsidRPr="00024B51">
        <w:rPr>
          <w:sz w:val="20"/>
          <w:szCs w:val="20"/>
          <w:lang w:eastAsia="cs-CZ"/>
        </w:rPr>
        <w:t xml:space="preserve"> </w:t>
      </w:r>
      <w:proofErr w:type="gramStart"/>
      <w:r w:rsidRPr="00024B51">
        <w:rPr>
          <w:sz w:val="20"/>
          <w:szCs w:val="20"/>
          <w:lang w:eastAsia="cs-CZ"/>
        </w:rPr>
        <w:t>obchodně  podnikatelské</w:t>
      </w:r>
      <w:proofErr w:type="gramEnd"/>
      <w:r w:rsidRPr="00024B51">
        <w:rPr>
          <w:sz w:val="20"/>
          <w:szCs w:val="20"/>
          <w:lang w:eastAsia="cs-CZ"/>
        </w:rPr>
        <w:t xml:space="preserve"> a řídící </w:t>
      </w:r>
      <w:r w:rsidR="00760302" w:rsidRPr="00024B51">
        <w:rPr>
          <w:sz w:val="20"/>
          <w:szCs w:val="20"/>
          <w:lang w:eastAsia="cs-CZ"/>
        </w:rPr>
        <w:t>v různých pracovních pozicích a právně organizačních</w:t>
      </w:r>
      <w:r w:rsidRPr="00024B51">
        <w:rPr>
          <w:sz w:val="20"/>
          <w:szCs w:val="20"/>
          <w:lang w:eastAsia="cs-CZ"/>
        </w:rPr>
        <w:t xml:space="preserve"> </w:t>
      </w:r>
      <w:r w:rsidR="00760302" w:rsidRPr="00024B51">
        <w:rPr>
          <w:sz w:val="20"/>
          <w:szCs w:val="20"/>
          <w:lang w:eastAsia="cs-CZ"/>
        </w:rPr>
        <w:t xml:space="preserve">formách </w:t>
      </w:r>
      <w:r w:rsidRPr="00024B51">
        <w:rPr>
          <w:sz w:val="20"/>
          <w:szCs w:val="20"/>
          <w:lang w:eastAsia="cs-CZ"/>
        </w:rPr>
        <w:t>p</w:t>
      </w:r>
      <w:r w:rsidR="00760302" w:rsidRPr="00024B51">
        <w:rPr>
          <w:sz w:val="20"/>
          <w:szCs w:val="20"/>
          <w:lang w:eastAsia="cs-CZ"/>
        </w:rPr>
        <w:t>odnikání, a to jak v pozici zaměstnance, tak zaměstnavatele nebo podnikatele</w:t>
      </w:r>
      <w:r w:rsidRPr="00024B51">
        <w:rPr>
          <w:sz w:val="20"/>
          <w:szCs w:val="20"/>
          <w:lang w:eastAsia="cs-CZ"/>
        </w:rPr>
        <w:t xml:space="preserve"> </w:t>
      </w:r>
      <w:r w:rsidR="00760302" w:rsidRPr="00024B51">
        <w:rPr>
          <w:sz w:val="20"/>
          <w:szCs w:val="20"/>
          <w:lang w:eastAsia="cs-CZ"/>
        </w:rPr>
        <w:t>v gastronomii.</w:t>
      </w:r>
    </w:p>
    <w:p w14:paraId="77D168BC" w14:textId="77777777" w:rsidR="00760302" w:rsidRPr="00024B51" w:rsidRDefault="00760302" w:rsidP="00760302">
      <w:pPr>
        <w:rPr>
          <w:sz w:val="20"/>
          <w:szCs w:val="20"/>
          <w:lang w:eastAsia="cs-CZ"/>
        </w:rPr>
      </w:pPr>
    </w:p>
    <w:p w14:paraId="37ABDAF3" w14:textId="77777777" w:rsidR="00760302" w:rsidRPr="00024B51" w:rsidRDefault="00760302" w:rsidP="00760302">
      <w:pPr>
        <w:rPr>
          <w:b/>
          <w:bCs/>
          <w:sz w:val="20"/>
          <w:szCs w:val="20"/>
          <w:lang w:eastAsia="cs-CZ"/>
        </w:rPr>
      </w:pPr>
      <w:r w:rsidRPr="00024B51">
        <w:rPr>
          <w:b/>
          <w:bCs/>
          <w:sz w:val="20"/>
          <w:szCs w:val="20"/>
          <w:lang w:eastAsia="cs-CZ"/>
        </w:rPr>
        <w:t>Kompetence absolventa:</w:t>
      </w:r>
    </w:p>
    <w:p w14:paraId="56FB706C" w14:textId="77777777" w:rsidR="00760302" w:rsidRPr="00024B51" w:rsidRDefault="00760302" w:rsidP="00D35551">
      <w:pPr>
        <w:suppressAutoHyphens w:val="0"/>
        <w:autoSpaceDE w:val="0"/>
        <w:autoSpaceDN w:val="0"/>
        <w:adjustRightInd w:val="0"/>
        <w:jc w:val="both"/>
        <w:rPr>
          <w:sz w:val="20"/>
          <w:szCs w:val="20"/>
          <w:lang w:eastAsia="cs-CZ"/>
        </w:rPr>
      </w:pPr>
      <w:r w:rsidRPr="00024B51">
        <w:rPr>
          <w:sz w:val="20"/>
          <w:szCs w:val="20"/>
          <w:lang w:eastAsia="cs-CZ"/>
        </w:rPr>
        <w:t>Vzdělávání v oboru směřuje k tomu, aby si žá</w:t>
      </w:r>
      <w:r w:rsidR="00D35551" w:rsidRPr="00024B51">
        <w:rPr>
          <w:sz w:val="20"/>
          <w:szCs w:val="20"/>
          <w:lang w:eastAsia="cs-CZ"/>
        </w:rPr>
        <w:t>k</w:t>
      </w:r>
      <w:r w:rsidRPr="00024B51">
        <w:rPr>
          <w:sz w:val="20"/>
          <w:szCs w:val="20"/>
          <w:lang w:eastAsia="cs-CZ"/>
        </w:rPr>
        <w:t xml:space="preserve"> prohloubil</w:t>
      </w:r>
      <w:r w:rsidR="00D35551" w:rsidRPr="00024B51">
        <w:rPr>
          <w:sz w:val="20"/>
          <w:szCs w:val="20"/>
          <w:lang w:eastAsia="cs-CZ"/>
        </w:rPr>
        <w:t xml:space="preserve"> a rozvinul</w:t>
      </w:r>
      <w:r w:rsidRPr="00024B51">
        <w:rPr>
          <w:sz w:val="20"/>
          <w:szCs w:val="20"/>
          <w:lang w:eastAsia="cs-CZ"/>
        </w:rPr>
        <w:t>, v návaznosti na</w:t>
      </w:r>
      <w:r w:rsidR="00D35551" w:rsidRPr="00024B51">
        <w:rPr>
          <w:sz w:val="20"/>
          <w:szCs w:val="20"/>
          <w:lang w:eastAsia="cs-CZ"/>
        </w:rPr>
        <w:t xml:space="preserve"> již d</w:t>
      </w:r>
      <w:r w:rsidRPr="00024B51">
        <w:rPr>
          <w:sz w:val="20"/>
          <w:szCs w:val="20"/>
          <w:lang w:eastAsia="cs-CZ"/>
        </w:rPr>
        <w:t>osažené vzdělání a podle svých schopností</w:t>
      </w:r>
      <w:r w:rsidR="00D35551" w:rsidRPr="00024B51">
        <w:rPr>
          <w:sz w:val="20"/>
          <w:szCs w:val="20"/>
          <w:lang w:eastAsia="cs-CZ"/>
        </w:rPr>
        <w:t>,</w:t>
      </w:r>
      <w:r w:rsidRPr="00024B51">
        <w:rPr>
          <w:sz w:val="20"/>
          <w:szCs w:val="20"/>
          <w:lang w:eastAsia="cs-CZ"/>
        </w:rPr>
        <w:t xml:space="preserve"> potřeb, </w:t>
      </w:r>
      <w:r w:rsidR="0061642C" w:rsidRPr="00024B51">
        <w:rPr>
          <w:sz w:val="20"/>
          <w:szCs w:val="20"/>
          <w:lang w:eastAsia="cs-CZ"/>
        </w:rPr>
        <w:t>následující</w:t>
      </w:r>
      <w:r w:rsidRPr="00024B51">
        <w:rPr>
          <w:sz w:val="20"/>
          <w:szCs w:val="20"/>
          <w:lang w:eastAsia="cs-CZ"/>
        </w:rPr>
        <w:t xml:space="preserve"> klíčové a odborné</w:t>
      </w:r>
      <w:r w:rsidR="00D35551" w:rsidRPr="00024B51">
        <w:rPr>
          <w:sz w:val="20"/>
          <w:szCs w:val="20"/>
          <w:lang w:eastAsia="cs-CZ"/>
        </w:rPr>
        <w:t xml:space="preserve"> </w:t>
      </w:r>
      <w:r w:rsidRPr="00024B51">
        <w:rPr>
          <w:sz w:val="20"/>
          <w:szCs w:val="20"/>
          <w:lang w:eastAsia="cs-CZ"/>
        </w:rPr>
        <w:t>kompetence.</w:t>
      </w:r>
    </w:p>
    <w:p w14:paraId="0714B867" w14:textId="77777777" w:rsidR="008A3A72" w:rsidRPr="00024B51" w:rsidRDefault="008A3A72" w:rsidP="00760302">
      <w:pPr>
        <w:suppressAutoHyphens w:val="0"/>
        <w:autoSpaceDE w:val="0"/>
        <w:autoSpaceDN w:val="0"/>
        <w:adjustRightInd w:val="0"/>
        <w:rPr>
          <w:b/>
          <w:bCs/>
          <w:sz w:val="20"/>
          <w:szCs w:val="20"/>
          <w:lang w:eastAsia="cs-CZ"/>
        </w:rPr>
      </w:pPr>
    </w:p>
    <w:p w14:paraId="40F300BD" w14:textId="77777777" w:rsidR="00760302" w:rsidRPr="00024B51" w:rsidRDefault="00760302" w:rsidP="00760302">
      <w:pPr>
        <w:suppressAutoHyphens w:val="0"/>
        <w:autoSpaceDE w:val="0"/>
        <w:autoSpaceDN w:val="0"/>
        <w:adjustRightInd w:val="0"/>
        <w:rPr>
          <w:b/>
          <w:bCs/>
          <w:i/>
          <w:sz w:val="20"/>
          <w:szCs w:val="20"/>
          <w:lang w:eastAsia="cs-CZ"/>
        </w:rPr>
      </w:pPr>
      <w:r w:rsidRPr="00024B51">
        <w:rPr>
          <w:b/>
          <w:bCs/>
          <w:i/>
          <w:sz w:val="20"/>
          <w:szCs w:val="20"/>
          <w:lang w:eastAsia="cs-CZ"/>
        </w:rPr>
        <w:t>Klíčové kompetence</w:t>
      </w:r>
    </w:p>
    <w:p w14:paraId="45702AC7" w14:textId="77777777" w:rsidR="00760302" w:rsidRPr="00024B51" w:rsidRDefault="0061642C" w:rsidP="001363CA">
      <w:pPr>
        <w:suppressAutoHyphens w:val="0"/>
        <w:autoSpaceDE w:val="0"/>
        <w:autoSpaceDN w:val="0"/>
        <w:adjustRightInd w:val="0"/>
        <w:rPr>
          <w:i/>
          <w:sz w:val="20"/>
          <w:szCs w:val="20"/>
          <w:lang w:eastAsia="cs-CZ"/>
        </w:rPr>
      </w:pPr>
      <w:r w:rsidRPr="00024B51">
        <w:rPr>
          <w:i/>
          <w:sz w:val="20"/>
          <w:szCs w:val="20"/>
          <w:lang w:eastAsia="cs-CZ"/>
        </w:rPr>
        <w:t>Absolvent je schopen:</w:t>
      </w:r>
    </w:p>
    <w:p w14:paraId="7B25DF25" w14:textId="77777777" w:rsidR="0061642C" w:rsidRDefault="0061642C" w:rsidP="00487878">
      <w:pPr>
        <w:pStyle w:val="odrkytab1"/>
        <w:rPr>
          <w:szCs w:val="20"/>
          <w:lang w:eastAsia="cs-CZ"/>
        </w:rPr>
      </w:pPr>
      <w:r w:rsidRPr="00282CB4">
        <w:rPr>
          <w:szCs w:val="20"/>
          <w:lang w:eastAsia="cs-CZ"/>
        </w:rPr>
        <w:t>soustavně a samostatně se vzdělávat, pracovat a učit se efektivně</w:t>
      </w:r>
    </w:p>
    <w:p w14:paraId="76EE79E3" w14:textId="77777777" w:rsidR="00282CB4" w:rsidRPr="00282CB4" w:rsidRDefault="00282CB4" w:rsidP="00487878">
      <w:pPr>
        <w:pStyle w:val="odrkytab1"/>
        <w:rPr>
          <w:szCs w:val="20"/>
          <w:lang w:eastAsia="cs-CZ"/>
        </w:rPr>
      </w:pPr>
      <w:r w:rsidRPr="00282CB4">
        <w:rPr>
          <w:lang w:eastAsia="cs-CZ"/>
        </w:rPr>
        <w:t>zná</w:t>
      </w:r>
      <w:r w:rsidRPr="00463209">
        <w:rPr>
          <w:lang w:eastAsia="cs-CZ"/>
        </w:rPr>
        <w:t>t možnosti svého dalšího vzdělávání, zejména v oboru a povolání</w:t>
      </w:r>
    </w:p>
    <w:p w14:paraId="35C6E596" w14:textId="77777777" w:rsidR="00760302" w:rsidRPr="00463209" w:rsidRDefault="0061642C" w:rsidP="00487878">
      <w:pPr>
        <w:pStyle w:val="odrkytab1"/>
        <w:rPr>
          <w:szCs w:val="20"/>
          <w:lang w:eastAsia="cs-CZ"/>
        </w:rPr>
      </w:pPr>
      <w:r w:rsidRPr="00463209">
        <w:rPr>
          <w:szCs w:val="20"/>
          <w:lang w:eastAsia="cs-CZ"/>
        </w:rPr>
        <w:t>ovládat různé metody učení a užívat osobní strategie učení</w:t>
      </w:r>
      <w:r w:rsidR="00463209">
        <w:rPr>
          <w:szCs w:val="20"/>
          <w:lang w:eastAsia="cs-CZ"/>
        </w:rPr>
        <w:t>, umět si vytvořit vhodný studijní režim a podmínky</w:t>
      </w:r>
    </w:p>
    <w:p w14:paraId="2A628987" w14:textId="77777777" w:rsidR="00760302" w:rsidRPr="007D5DED" w:rsidRDefault="007D5DED" w:rsidP="00487878">
      <w:pPr>
        <w:pStyle w:val="odrkytab1"/>
        <w:rPr>
          <w:szCs w:val="20"/>
          <w:lang w:eastAsia="cs-CZ"/>
        </w:rPr>
      </w:pPr>
      <w:r w:rsidRPr="007D5DED">
        <w:rPr>
          <w:szCs w:val="20"/>
          <w:lang w:eastAsia="cs-CZ"/>
        </w:rPr>
        <w:t xml:space="preserve">být motivováni k celoživotnímu vzdělávání, </w:t>
      </w:r>
      <w:r w:rsidR="00760302" w:rsidRPr="007D5DED">
        <w:rPr>
          <w:szCs w:val="20"/>
          <w:lang w:eastAsia="cs-CZ"/>
        </w:rPr>
        <w:t>překonávat překážky</w:t>
      </w:r>
      <w:r w:rsidR="009E4014" w:rsidRPr="007D5DED">
        <w:rPr>
          <w:szCs w:val="20"/>
          <w:lang w:eastAsia="cs-CZ"/>
        </w:rPr>
        <w:t>,</w:t>
      </w:r>
      <w:r w:rsidR="00760302" w:rsidRPr="007D5DED">
        <w:rPr>
          <w:szCs w:val="20"/>
          <w:lang w:eastAsia="cs-CZ"/>
        </w:rPr>
        <w:t xml:space="preserve"> být vytrval</w:t>
      </w:r>
      <w:r w:rsidR="009E4014" w:rsidRPr="007D5DED">
        <w:rPr>
          <w:szCs w:val="20"/>
          <w:lang w:eastAsia="cs-CZ"/>
        </w:rPr>
        <w:t>ý</w:t>
      </w:r>
      <w:r w:rsidR="00760302" w:rsidRPr="007D5DED">
        <w:rPr>
          <w:szCs w:val="20"/>
          <w:lang w:eastAsia="cs-CZ"/>
        </w:rPr>
        <w:t xml:space="preserve"> v</w:t>
      </w:r>
      <w:r w:rsidR="009E4014" w:rsidRPr="007D5DED">
        <w:rPr>
          <w:szCs w:val="20"/>
          <w:lang w:eastAsia="cs-CZ"/>
        </w:rPr>
        <w:t> </w:t>
      </w:r>
      <w:r w:rsidR="00760302" w:rsidRPr="007D5DED">
        <w:rPr>
          <w:szCs w:val="20"/>
          <w:lang w:eastAsia="cs-CZ"/>
        </w:rPr>
        <w:t>zájmu</w:t>
      </w:r>
      <w:r w:rsidR="009E4014" w:rsidRPr="007D5DED">
        <w:rPr>
          <w:szCs w:val="20"/>
          <w:lang w:eastAsia="cs-CZ"/>
        </w:rPr>
        <w:t xml:space="preserve"> </w:t>
      </w:r>
      <w:r w:rsidR="002A3361" w:rsidRPr="007D5DED">
        <w:rPr>
          <w:szCs w:val="20"/>
          <w:lang w:eastAsia="cs-CZ"/>
        </w:rPr>
        <w:t>úspěšnosti učení</w:t>
      </w:r>
    </w:p>
    <w:p w14:paraId="2142D850" w14:textId="77777777" w:rsidR="00487878" w:rsidRPr="009C08BB" w:rsidRDefault="00760302" w:rsidP="00487878">
      <w:pPr>
        <w:pStyle w:val="odrkytab1"/>
        <w:rPr>
          <w:szCs w:val="20"/>
          <w:lang w:eastAsia="cs-CZ"/>
        </w:rPr>
      </w:pPr>
      <w:r w:rsidRPr="009C08BB">
        <w:rPr>
          <w:szCs w:val="20"/>
          <w:lang w:eastAsia="cs-CZ"/>
        </w:rPr>
        <w:t>získávat, zpracovávat a osvojovat si nové znalosti a dovednosti, vyhledávat</w:t>
      </w:r>
      <w:r w:rsidR="009E4014" w:rsidRPr="009C08BB">
        <w:rPr>
          <w:szCs w:val="20"/>
          <w:lang w:eastAsia="cs-CZ"/>
        </w:rPr>
        <w:t xml:space="preserve"> </w:t>
      </w:r>
      <w:r w:rsidRPr="009C08BB">
        <w:rPr>
          <w:szCs w:val="20"/>
          <w:lang w:eastAsia="cs-CZ"/>
        </w:rPr>
        <w:t>a využívat dostupné možnosti a prostředky k</w:t>
      </w:r>
      <w:r w:rsidR="0061642C" w:rsidRPr="009C08BB">
        <w:rPr>
          <w:szCs w:val="20"/>
          <w:lang w:eastAsia="cs-CZ"/>
        </w:rPr>
        <w:t> </w:t>
      </w:r>
      <w:r w:rsidRPr="009C08BB">
        <w:rPr>
          <w:szCs w:val="20"/>
          <w:lang w:eastAsia="cs-CZ"/>
        </w:rPr>
        <w:t>učení</w:t>
      </w:r>
      <w:r w:rsidR="0061642C" w:rsidRPr="009C08BB">
        <w:rPr>
          <w:szCs w:val="20"/>
          <w:lang w:eastAsia="cs-CZ"/>
        </w:rPr>
        <w:t>,</w:t>
      </w:r>
      <w:r w:rsidR="009C08BB" w:rsidRPr="009C08BB">
        <w:rPr>
          <w:szCs w:val="20"/>
          <w:lang w:eastAsia="cs-CZ"/>
        </w:rPr>
        <w:t xml:space="preserve"> pomoc a podporu</w:t>
      </w:r>
    </w:p>
    <w:p w14:paraId="1C71277E" w14:textId="77777777" w:rsidR="00760302" w:rsidRPr="006F467A" w:rsidRDefault="00760302" w:rsidP="00487878">
      <w:pPr>
        <w:pStyle w:val="odrkytab1"/>
        <w:rPr>
          <w:szCs w:val="20"/>
          <w:lang w:eastAsia="cs-CZ"/>
        </w:rPr>
      </w:pPr>
      <w:r w:rsidRPr="006F467A">
        <w:rPr>
          <w:szCs w:val="20"/>
          <w:lang w:eastAsia="cs-CZ"/>
        </w:rPr>
        <w:t>vy</w:t>
      </w:r>
      <w:r w:rsidR="0061642C" w:rsidRPr="006F467A">
        <w:rPr>
          <w:szCs w:val="20"/>
          <w:lang w:eastAsia="cs-CZ"/>
        </w:rPr>
        <w:t xml:space="preserve">užívat </w:t>
      </w:r>
      <w:r w:rsidR="006F467A" w:rsidRPr="006F467A">
        <w:rPr>
          <w:szCs w:val="20"/>
          <w:lang w:eastAsia="cs-CZ"/>
        </w:rPr>
        <w:t xml:space="preserve">ke svému učení </w:t>
      </w:r>
      <w:r w:rsidRPr="006F467A">
        <w:rPr>
          <w:szCs w:val="20"/>
          <w:lang w:eastAsia="cs-CZ"/>
        </w:rPr>
        <w:t>různé informační zdroje, umět systematizovat a aplikovat</w:t>
      </w:r>
      <w:r w:rsidR="009E4014" w:rsidRPr="006F467A">
        <w:rPr>
          <w:szCs w:val="20"/>
          <w:lang w:eastAsia="cs-CZ"/>
        </w:rPr>
        <w:t xml:space="preserve"> </w:t>
      </w:r>
      <w:r w:rsidRPr="006F467A">
        <w:rPr>
          <w:szCs w:val="20"/>
          <w:lang w:eastAsia="cs-CZ"/>
        </w:rPr>
        <w:t xml:space="preserve">získané znalosti </w:t>
      </w:r>
      <w:r w:rsidR="0061642C" w:rsidRPr="006F467A">
        <w:rPr>
          <w:szCs w:val="20"/>
          <w:lang w:eastAsia="cs-CZ"/>
        </w:rPr>
        <w:t>a zkušenosti v práci i v životě</w:t>
      </w:r>
    </w:p>
    <w:p w14:paraId="3C04C99E" w14:textId="77777777" w:rsidR="00760302" w:rsidRDefault="00760302" w:rsidP="00487878">
      <w:pPr>
        <w:pStyle w:val="odrkytab1"/>
        <w:rPr>
          <w:szCs w:val="20"/>
          <w:lang w:eastAsia="cs-CZ"/>
        </w:rPr>
      </w:pPr>
      <w:r w:rsidRPr="005C2684">
        <w:rPr>
          <w:szCs w:val="20"/>
          <w:lang w:eastAsia="cs-CZ"/>
        </w:rPr>
        <w:t>sledovat a hodnotit pokrok při dosahování cílů svého učení, přijímat hodnocení</w:t>
      </w:r>
      <w:r w:rsidR="009E4014" w:rsidRPr="005C2684">
        <w:rPr>
          <w:szCs w:val="20"/>
          <w:lang w:eastAsia="cs-CZ"/>
        </w:rPr>
        <w:t xml:space="preserve"> </w:t>
      </w:r>
      <w:r w:rsidRPr="005C2684">
        <w:rPr>
          <w:szCs w:val="20"/>
          <w:lang w:eastAsia="cs-CZ"/>
        </w:rPr>
        <w:t>výsl</w:t>
      </w:r>
      <w:r w:rsidR="0061642C" w:rsidRPr="005C2684">
        <w:rPr>
          <w:szCs w:val="20"/>
          <w:lang w:eastAsia="cs-CZ"/>
        </w:rPr>
        <w:t>edků svého učení od jiných lidí</w:t>
      </w:r>
    </w:p>
    <w:p w14:paraId="1EB778C2" w14:textId="77777777" w:rsidR="00760302" w:rsidRPr="005971F5" w:rsidRDefault="005971F5" w:rsidP="00487878">
      <w:pPr>
        <w:pStyle w:val="odrkytab1"/>
        <w:rPr>
          <w:szCs w:val="20"/>
          <w:lang w:eastAsia="cs-CZ"/>
        </w:rPr>
      </w:pPr>
      <w:r w:rsidRPr="005971F5">
        <w:rPr>
          <w:szCs w:val="20"/>
          <w:lang w:eastAsia="cs-CZ"/>
        </w:rPr>
        <w:t xml:space="preserve">mít odpovědný postoj k vlastní profesní kariéře, být připraven </w:t>
      </w:r>
      <w:r w:rsidR="00760302" w:rsidRPr="005971F5">
        <w:rPr>
          <w:szCs w:val="20"/>
          <w:lang w:eastAsia="cs-CZ"/>
        </w:rPr>
        <w:t>přizpůsobovat se</w:t>
      </w:r>
      <w:r w:rsidR="009E4014" w:rsidRPr="005971F5">
        <w:rPr>
          <w:szCs w:val="20"/>
          <w:lang w:eastAsia="cs-CZ"/>
        </w:rPr>
        <w:t xml:space="preserve"> </w:t>
      </w:r>
      <w:r w:rsidR="00760302" w:rsidRPr="005971F5">
        <w:rPr>
          <w:szCs w:val="20"/>
          <w:lang w:eastAsia="cs-CZ"/>
        </w:rPr>
        <w:t>měnícím pracovním podmí</w:t>
      </w:r>
      <w:r w:rsidR="002A3361" w:rsidRPr="005971F5">
        <w:rPr>
          <w:szCs w:val="20"/>
          <w:lang w:eastAsia="cs-CZ"/>
        </w:rPr>
        <w:t>nkám a celoživotně se vzdělávat</w:t>
      </w:r>
    </w:p>
    <w:p w14:paraId="7FA07374" w14:textId="77777777" w:rsidR="00760302" w:rsidRPr="005971F5" w:rsidRDefault="00760302" w:rsidP="00487878">
      <w:pPr>
        <w:pStyle w:val="odrkytab1"/>
        <w:rPr>
          <w:szCs w:val="20"/>
          <w:lang w:eastAsia="cs-CZ"/>
        </w:rPr>
      </w:pPr>
      <w:r w:rsidRPr="005971F5">
        <w:rPr>
          <w:szCs w:val="20"/>
          <w:lang w:eastAsia="cs-CZ"/>
        </w:rPr>
        <w:t>mít přehled o možnostech uplatnění na trhu práce v daném oboru, požadavcích na</w:t>
      </w:r>
      <w:r w:rsidR="009E4014" w:rsidRPr="005971F5">
        <w:rPr>
          <w:szCs w:val="20"/>
          <w:lang w:eastAsia="cs-CZ"/>
        </w:rPr>
        <w:t xml:space="preserve"> </w:t>
      </w:r>
      <w:r w:rsidRPr="005971F5">
        <w:rPr>
          <w:szCs w:val="20"/>
          <w:lang w:eastAsia="cs-CZ"/>
        </w:rPr>
        <w:t>výkon odborné kvalifikace a o základ</w:t>
      </w:r>
      <w:r w:rsidR="005971F5" w:rsidRPr="005971F5">
        <w:rPr>
          <w:szCs w:val="20"/>
          <w:lang w:eastAsia="cs-CZ"/>
        </w:rPr>
        <w:t>ních pracovně</w:t>
      </w:r>
      <w:r w:rsidR="0061642C" w:rsidRPr="005971F5">
        <w:rPr>
          <w:szCs w:val="20"/>
          <w:lang w:eastAsia="cs-CZ"/>
        </w:rPr>
        <w:t>právních vztazích</w:t>
      </w:r>
    </w:p>
    <w:p w14:paraId="497A2632" w14:textId="77777777" w:rsidR="00760302" w:rsidRPr="005971F5" w:rsidRDefault="00760302" w:rsidP="00487878">
      <w:pPr>
        <w:pStyle w:val="odrkytab1"/>
        <w:rPr>
          <w:szCs w:val="20"/>
          <w:lang w:eastAsia="cs-CZ"/>
        </w:rPr>
      </w:pPr>
      <w:r w:rsidRPr="005971F5">
        <w:rPr>
          <w:szCs w:val="20"/>
          <w:lang w:eastAsia="cs-CZ"/>
        </w:rPr>
        <w:t>mít přehled o zdrojích informací a poradenských službách týkajících se vzdělávání</w:t>
      </w:r>
      <w:r w:rsidR="009E4014" w:rsidRPr="005971F5">
        <w:rPr>
          <w:szCs w:val="20"/>
          <w:lang w:eastAsia="cs-CZ"/>
        </w:rPr>
        <w:t xml:space="preserve"> </w:t>
      </w:r>
      <w:r w:rsidR="0061642C" w:rsidRPr="005971F5">
        <w:rPr>
          <w:szCs w:val="20"/>
          <w:lang w:eastAsia="cs-CZ"/>
        </w:rPr>
        <w:t>a trhu práce</w:t>
      </w:r>
    </w:p>
    <w:p w14:paraId="6E182C25" w14:textId="77777777" w:rsidR="00760302" w:rsidRPr="005971F5" w:rsidRDefault="00760302" w:rsidP="00487878">
      <w:pPr>
        <w:pStyle w:val="odrkytab1"/>
        <w:rPr>
          <w:szCs w:val="20"/>
          <w:lang w:eastAsia="cs-CZ"/>
        </w:rPr>
      </w:pPr>
      <w:r w:rsidRPr="005971F5">
        <w:rPr>
          <w:szCs w:val="20"/>
          <w:lang w:eastAsia="cs-CZ"/>
        </w:rPr>
        <w:t>jednat aktivně při hledání zaměstnání, vhodně komunikovat s</w:t>
      </w:r>
      <w:r w:rsidR="009E4014" w:rsidRPr="005971F5">
        <w:rPr>
          <w:szCs w:val="20"/>
          <w:lang w:eastAsia="cs-CZ"/>
        </w:rPr>
        <w:t> </w:t>
      </w:r>
      <w:r w:rsidRPr="005971F5">
        <w:rPr>
          <w:szCs w:val="20"/>
          <w:lang w:eastAsia="cs-CZ"/>
        </w:rPr>
        <w:t>potenciálními</w:t>
      </w:r>
      <w:r w:rsidR="009E4014" w:rsidRPr="005971F5">
        <w:rPr>
          <w:szCs w:val="20"/>
          <w:lang w:eastAsia="cs-CZ"/>
        </w:rPr>
        <w:t xml:space="preserve"> </w:t>
      </w:r>
      <w:r w:rsidRPr="005971F5">
        <w:rPr>
          <w:szCs w:val="20"/>
          <w:lang w:eastAsia="cs-CZ"/>
        </w:rPr>
        <w:t>zaměstnavateli, pre</w:t>
      </w:r>
      <w:r w:rsidR="0061642C" w:rsidRPr="005971F5">
        <w:rPr>
          <w:szCs w:val="20"/>
          <w:lang w:eastAsia="cs-CZ"/>
        </w:rPr>
        <w:t>zentovat sebe i svoji odbornost</w:t>
      </w:r>
    </w:p>
    <w:p w14:paraId="30627B6F" w14:textId="77777777" w:rsidR="00760302" w:rsidRPr="005971F5" w:rsidRDefault="00760302" w:rsidP="00487878">
      <w:pPr>
        <w:pStyle w:val="odrkytab1"/>
        <w:rPr>
          <w:szCs w:val="20"/>
          <w:lang w:eastAsia="cs-CZ"/>
        </w:rPr>
      </w:pPr>
      <w:r w:rsidRPr="005971F5">
        <w:rPr>
          <w:szCs w:val="20"/>
          <w:lang w:eastAsia="cs-CZ"/>
        </w:rPr>
        <w:t>rozumět podstatě a principům podnikání, mít představu o právních, ekonomických,</w:t>
      </w:r>
      <w:r w:rsidR="005971F5" w:rsidRPr="005971F5">
        <w:rPr>
          <w:szCs w:val="20"/>
          <w:lang w:eastAsia="cs-CZ"/>
        </w:rPr>
        <w:t xml:space="preserve"> </w:t>
      </w:r>
      <w:r w:rsidRPr="005971F5">
        <w:rPr>
          <w:szCs w:val="20"/>
          <w:lang w:eastAsia="cs-CZ"/>
        </w:rPr>
        <w:t>administrativních, osobnostních a etických aspektech soukromého podnikání</w:t>
      </w:r>
    </w:p>
    <w:p w14:paraId="4D260BB1" w14:textId="77777777" w:rsidR="00760302" w:rsidRPr="005971F5" w:rsidRDefault="00760302" w:rsidP="00487878">
      <w:pPr>
        <w:pStyle w:val="odrkytab1"/>
        <w:rPr>
          <w:szCs w:val="20"/>
          <w:lang w:eastAsia="cs-CZ"/>
        </w:rPr>
      </w:pPr>
      <w:r w:rsidRPr="005971F5">
        <w:rPr>
          <w:szCs w:val="20"/>
          <w:lang w:eastAsia="cs-CZ"/>
        </w:rPr>
        <w:t>stanovovat si cíle a priority podle svých osobních schopností, zájmové a pracovní</w:t>
      </w:r>
      <w:r w:rsidR="009E4014" w:rsidRPr="005971F5">
        <w:rPr>
          <w:szCs w:val="20"/>
          <w:lang w:eastAsia="cs-CZ"/>
        </w:rPr>
        <w:t xml:space="preserve"> </w:t>
      </w:r>
      <w:r w:rsidR="00BA26A1" w:rsidRPr="005971F5">
        <w:rPr>
          <w:szCs w:val="20"/>
          <w:lang w:eastAsia="cs-CZ"/>
        </w:rPr>
        <w:t>orientace a životních podmínek</w:t>
      </w:r>
    </w:p>
    <w:p w14:paraId="479B723F" w14:textId="77777777" w:rsidR="00760302" w:rsidRPr="005971F5" w:rsidRDefault="00760302" w:rsidP="00487878">
      <w:pPr>
        <w:pStyle w:val="odrkytab1"/>
        <w:rPr>
          <w:szCs w:val="20"/>
          <w:lang w:eastAsia="cs-CZ"/>
        </w:rPr>
      </w:pPr>
      <w:r w:rsidRPr="005971F5">
        <w:rPr>
          <w:szCs w:val="20"/>
          <w:lang w:eastAsia="cs-CZ"/>
        </w:rPr>
        <w:t>adaptovat se na měnící se životní a pracovní podmínky a podle svých možností je</w:t>
      </w:r>
      <w:r w:rsidR="009E4014" w:rsidRPr="005971F5">
        <w:rPr>
          <w:szCs w:val="20"/>
          <w:lang w:eastAsia="cs-CZ"/>
        </w:rPr>
        <w:t xml:space="preserve"> </w:t>
      </w:r>
      <w:r w:rsidR="00BA26A1" w:rsidRPr="005971F5">
        <w:rPr>
          <w:szCs w:val="20"/>
          <w:lang w:eastAsia="cs-CZ"/>
        </w:rPr>
        <w:t>pozitivně ovlivňovat</w:t>
      </w:r>
    </w:p>
    <w:p w14:paraId="317AB8C6" w14:textId="77777777" w:rsidR="00760302" w:rsidRPr="005971F5" w:rsidRDefault="00760302" w:rsidP="00487878">
      <w:pPr>
        <w:pStyle w:val="odrkytab1"/>
        <w:rPr>
          <w:szCs w:val="20"/>
          <w:lang w:eastAsia="cs-CZ"/>
        </w:rPr>
      </w:pPr>
      <w:r w:rsidRPr="005971F5">
        <w:rPr>
          <w:szCs w:val="20"/>
          <w:lang w:eastAsia="cs-CZ"/>
        </w:rPr>
        <w:t>podporovat nekonfliktní soužití s druhými lidmi, nepodléhat předsudkům</w:t>
      </w:r>
      <w:r w:rsidR="009E4014" w:rsidRPr="005971F5">
        <w:rPr>
          <w:szCs w:val="20"/>
          <w:lang w:eastAsia="cs-CZ"/>
        </w:rPr>
        <w:t xml:space="preserve"> </w:t>
      </w:r>
      <w:r w:rsidRPr="005971F5">
        <w:rPr>
          <w:szCs w:val="20"/>
          <w:lang w:eastAsia="cs-CZ"/>
        </w:rPr>
        <w:t>a stereotypům v přístupu k lidem</w:t>
      </w:r>
      <w:r w:rsidR="00BA26A1" w:rsidRPr="005971F5">
        <w:rPr>
          <w:szCs w:val="20"/>
          <w:lang w:eastAsia="cs-CZ"/>
        </w:rPr>
        <w:t xml:space="preserve"> z různých sociálních prostředí</w:t>
      </w:r>
    </w:p>
    <w:p w14:paraId="4C0F4E42" w14:textId="77777777" w:rsidR="00760302" w:rsidRDefault="00760302" w:rsidP="00487878">
      <w:pPr>
        <w:pStyle w:val="odrkytab1"/>
        <w:rPr>
          <w:szCs w:val="20"/>
          <w:lang w:eastAsia="cs-CZ"/>
        </w:rPr>
      </w:pPr>
      <w:r w:rsidRPr="00BF76FC">
        <w:rPr>
          <w:szCs w:val="20"/>
          <w:lang w:eastAsia="cs-CZ"/>
        </w:rPr>
        <w:t>spolupracovat s ostatními lidmi, odpovědně se podílet se na realizaci společných</w:t>
      </w:r>
      <w:r w:rsidR="009E4014" w:rsidRPr="00BF76FC">
        <w:rPr>
          <w:szCs w:val="20"/>
          <w:lang w:eastAsia="cs-CZ"/>
        </w:rPr>
        <w:t xml:space="preserve"> </w:t>
      </w:r>
      <w:r w:rsidRPr="00BF76FC">
        <w:rPr>
          <w:szCs w:val="20"/>
          <w:lang w:eastAsia="cs-CZ"/>
        </w:rPr>
        <w:t>pracovních i jiných činností, usilovat o integritu a prosperitu praco</w:t>
      </w:r>
      <w:r w:rsidR="00BA26A1" w:rsidRPr="00BF76FC">
        <w:rPr>
          <w:szCs w:val="20"/>
          <w:lang w:eastAsia="cs-CZ"/>
        </w:rPr>
        <w:t>vního týmu</w:t>
      </w:r>
    </w:p>
    <w:p w14:paraId="023A1B03" w14:textId="77777777" w:rsidR="00BF76FC" w:rsidRPr="00BF76FC" w:rsidRDefault="00BF76FC" w:rsidP="00487878">
      <w:pPr>
        <w:pStyle w:val="odrkytab1"/>
        <w:rPr>
          <w:szCs w:val="20"/>
          <w:lang w:eastAsia="cs-CZ"/>
        </w:rPr>
      </w:pPr>
      <w:r>
        <w:rPr>
          <w:szCs w:val="20"/>
          <w:lang w:eastAsia="cs-CZ"/>
        </w:rPr>
        <w:t>být připraven se vyrovnávat se stresem v osobním i pracovním životě a uvědomovat si význam zdravého životního stylu</w:t>
      </w:r>
    </w:p>
    <w:p w14:paraId="0A2AFE30" w14:textId="77777777" w:rsidR="00BF76FC" w:rsidRPr="00BF76FC" w:rsidRDefault="00BF76FC" w:rsidP="00487878">
      <w:pPr>
        <w:pStyle w:val="odrkytab1"/>
        <w:rPr>
          <w:szCs w:val="20"/>
          <w:lang w:eastAsia="cs-CZ"/>
        </w:rPr>
      </w:pPr>
      <w:r w:rsidRPr="00BF76FC">
        <w:rPr>
          <w:szCs w:val="20"/>
          <w:lang w:eastAsia="cs-CZ"/>
        </w:rPr>
        <w:lastRenderedPageBreak/>
        <w:t>ovládat potřebnou sadu digitálních zařízení</w:t>
      </w:r>
      <w:proofErr w:type="gramStart"/>
      <w:r w:rsidRPr="00BF76FC">
        <w:rPr>
          <w:szCs w:val="20"/>
          <w:lang w:eastAsia="cs-CZ"/>
        </w:rPr>
        <w:t>, ,</w:t>
      </w:r>
      <w:proofErr w:type="gramEnd"/>
      <w:r w:rsidRPr="00BF76FC">
        <w:rPr>
          <w:szCs w:val="20"/>
          <w:lang w:eastAsia="cs-CZ"/>
        </w:rPr>
        <w:t xml:space="preserve"> aplikací a služeb, včetně nástrojů z oblasti umělé inteligence, využívá je ve školním a pracovním prostředí i při zapojení do veřejného života</w:t>
      </w:r>
    </w:p>
    <w:p w14:paraId="2E661E7B" w14:textId="77777777" w:rsidR="00BF76FC" w:rsidRDefault="00BF76FC" w:rsidP="00487878">
      <w:pPr>
        <w:pStyle w:val="odrkytab1"/>
        <w:rPr>
          <w:szCs w:val="20"/>
          <w:lang w:eastAsia="cs-CZ"/>
        </w:rPr>
      </w:pPr>
      <w:r w:rsidRPr="00BF76FC">
        <w:rPr>
          <w:szCs w:val="20"/>
          <w:lang w:eastAsia="cs-CZ"/>
        </w:rPr>
        <w:t>digitální technologie a způsob jejich použití nastavovat a měnit podle toho, jak se vyvíjejí dostupné možnosti a jak se mění jeho vlastní potřeby nebo pracovní prostředí a nástroje</w:t>
      </w:r>
    </w:p>
    <w:p w14:paraId="1EAC1125" w14:textId="77777777" w:rsidR="00583DEC" w:rsidRDefault="00583DEC" w:rsidP="00487878">
      <w:pPr>
        <w:pStyle w:val="odrkytab1"/>
        <w:rPr>
          <w:szCs w:val="20"/>
          <w:lang w:eastAsia="cs-CZ"/>
        </w:rPr>
      </w:pPr>
      <w:r>
        <w:rPr>
          <w:szCs w:val="20"/>
          <w:lang w:eastAsia="cs-CZ"/>
        </w:rPr>
        <w:t>získávat, posuzovat, spravovat, sdílet a sdělovat data, informace a digitální obsah v různých formátech v osobní či profesní komunitě; k tomu volí efektivní postupy, strategie a způsoby, které odpovídají konkrétní situaci a i účelu</w:t>
      </w:r>
    </w:p>
    <w:p w14:paraId="4A1A7313" w14:textId="77777777" w:rsidR="00583DEC" w:rsidRDefault="00583DEC" w:rsidP="00487878">
      <w:pPr>
        <w:pStyle w:val="odrkytab1"/>
        <w:rPr>
          <w:szCs w:val="20"/>
          <w:lang w:eastAsia="cs-CZ"/>
        </w:rPr>
      </w:pPr>
      <w:r>
        <w:rPr>
          <w:szCs w:val="20"/>
          <w:lang w:eastAsia="cs-CZ"/>
        </w:rPr>
        <w:t>vytvářet, vylepšovat a propojovat digitální obsah v různých formátech, vyjadřovat se za pomoci digitálních prostředků</w:t>
      </w:r>
    </w:p>
    <w:p w14:paraId="73BD6BB1" w14:textId="77777777" w:rsidR="00583DEC" w:rsidRDefault="00583DEC" w:rsidP="00487878">
      <w:pPr>
        <w:pStyle w:val="odrkytab1"/>
        <w:rPr>
          <w:szCs w:val="20"/>
          <w:lang w:eastAsia="cs-CZ"/>
        </w:rPr>
      </w:pPr>
      <w:r>
        <w:rPr>
          <w:szCs w:val="20"/>
          <w:lang w:eastAsia="cs-CZ"/>
        </w:rPr>
        <w:t>navrhovat prostřednictvím digitálních technologií taková řešení, která mu pomohou vylepšit postupy či technologie či jejich části; dokáže poradit ostatním s běžnými technickými problémy</w:t>
      </w:r>
    </w:p>
    <w:p w14:paraId="44D947E8" w14:textId="77777777" w:rsidR="00583DEC" w:rsidRDefault="00583DEC" w:rsidP="00487878">
      <w:pPr>
        <w:pStyle w:val="odrkytab1"/>
        <w:rPr>
          <w:szCs w:val="20"/>
          <w:lang w:eastAsia="cs-CZ"/>
        </w:rPr>
      </w:pPr>
      <w:r>
        <w:rPr>
          <w:szCs w:val="20"/>
          <w:lang w:eastAsia="cs-CZ"/>
        </w:rPr>
        <w:t>vyrovnávat se s proměnlivostí digitálních technologií a posuzovat, jak vývoj technologií ovlivňuje společnost, osobní a pracovní život jedince a životní prostředí, zvažuje rizika a přínosy</w:t>
      </w:r>
    </w:p>
    <w:p w14:paraId="5EA86A9E" w14:textId="77777777" w:rsidR="00583DEC" w:rsidRPr="00BF76FC" w:rsidRDefault="00583DEC" w:rsidP="00487878">
      <w:pPr>
        <w:pStyle w:val="odrkytab1"/>
        <w:rPr>
          <w:szCs w:val="20"/>
          <w:lang w:eastAsia="cs-CZ"/>
        </w:rPr>
      </w:pPr>
      <w:r>
        <w:rPr>
          <w:szCs w:val="20"/>
          <w:lang w:eastAsia="cs-CZ"/>
        </w:rPr>
        <w:t>předcházet situacím ohrožujícím bezpečnost zařízení i dat, situacím ohrožujícím jeho tělesné a duševní zdraví i zdraví ostatních; při spolupráci, komunikaci a sdílení informací v digitálním prostředí jedná eticky, s ohleduplností a respektem k druhým</w:t>
      </w:r>
    </w:p>
    <w:p w14:paraId="7E0F1958" w14:textId="77777777" w:rsidR="00DA4115" w:rsidRPr="00DA4115" w:rsidRDefault="00760302" w:rsidP="00487878">
      <w:pPr>
        <w:pStyle w:val="odrkytab1"/>
        <w:rPr>
          <w:szCs w:val="20"/>
          <w:lang w:eastAsia="cs-CZ"/>
        </w:rPr>
      </w:pPr>
      <w:r w:rsidRPr="00DA4115">
        <w:rPr>
          <w:szCs w:val="20"/>
          <w:lang w:eastAsia="cs-CZ"/>
        </w:rPr>
        <w:t>pojmenov</w:t>
      </w:r>
      <w:r w:rsidR="007618F1" w:rsidRPr="00DA4115">
        <w:rPr>
          <w:szCs w:val="20"/>
          <w:lang w:eastAsia="cs-CZ"/>
        </w:rPr>
        <w:t>at a analyzovat vzniklý problém</w:t>
      </w:r>
      <w:r w:rsidR="00DA4115" w:rsidRPr="00DA4115">
        <w:rPr>
          <w:szCs w:val="20"/>
          <w:lang w:eastAsia="cs-CZ"/>
        </w:rPr>
        <w:t xml:space="preserve"> (problematickou situaci) v celém jeho kontextu</w:t>
      </w:r>
    </w:p>
    <w:p w14:paraId="244C3F07" w14:textId="77777777" w:rsidR="001A6999" w:rsidRPr="001A6999" w:rsidRDefault="007618F1" w:rsidP="00487878">
      <w:pPr>
        <w:pStyle w:val="odrkytab1"/>
        <w:rPr>
          <w:szCs w:val="20"/>
          <w:lang w:eastAsia="cs-CZ"/>
        </w:rPr>
      </w:pPr>
      <w:r w:rsidRPr="001A6999">
        <w:rPr>
          <w:szCs w:val="20"/>
          <w:lang w:eastAsia="cs-CZ"/>
        </w:rPr>
        <w:t xml:space="preserve">určit příčiny problému, získat informace potřebné k jeho řešení, </w:t>
      </w:r>
      <w:r w:rsidR="001A6999" w:rsidRPr="001A6999">
        <w:rPr>
          <w:szCs w:val="20"/>
          <w:lang w:eastAsia="cs-CZ"/>
        </w:rPr>
        <w:t xml:space="preserve">navrhnout způsob, popř. varianty řešení, zvážit možné pozitivní i negativní dopady </w:t>
      </w:r>
    </w:p>
    <w:p w14:paraId="1C1AC557" w14:textId="77777777" w:rsidR="00521FB2" w:rsidRPr="00521FB2" w:rsidRDefault="00521FB2" w:rsidP="00487878">
      <w:pPr>
        <w:pStyle w:val="odrkytab1"/>
        <w:rPr>
          <w:szCs w:val="20"/>
          <w:lang w:eastAsia="cs-CZ"/>
        </w:rPr>
      </w:pPr>
      <w:r w:rsidRPr="00521FB2">
        <w:rPr>
          <w:szCs w:val="20"/>
          <w:lang w:eastAsia="cs-CZ"/>
        </w:rPr>
        <w:t xml:space="preserve">zvolit optimální způsob řešení, </w:t>
      </w:r>
      <w:r w:rsidR="007618F1" w:rsidRPr="00521FB2">
        <w:rPr>
          <w:szCs w:val="20"/>
          <w:lang w:eastAsia="cs-CZ"/>
        </w:rPr>
        <w:t>zdůvodnit jej a vysvětlit postup řešení jiným lidem, vyhodnotit výsledek</w:t>
      </w:r>
    </w:p>
    <w:p w14:paraId="4A114D42" w14:textId="77777777" w:rsidR="00760302" w:rsidRPr="00521FB2" w:rsidRDefault="00760302" w:rsidP="00487878">
      <w:pPr>
        <w:pStyle w:val="odrkytab1"/>
        <w:rPr>
          <w:szCs w:val="20"/>
          <w:lang w:eastAsia="cs-CZ"/>
        </w:rPr>
      </w:pPr>
      <w:r w:rsidRPr="00521FB2">
        <w:rPr>
          <w:szCs w:val="20"/>
          <w:lang w:eastAsia="cs-CZ"/>
        </w:rPr>
        <w:t>uplatňovat při řešení problémů různé metody myšlení, volit prostředky vhodné pro</w:t>
      </w:r>
      <w:r w:rsidR="007618F1" w:rsidRPr="00521FB2">
        <w:rPr>
          <w:szCs w:val="20"/>
          <w:lang w:eastAsia="cs-CZ"/>
        </w:rPr>
        <w:t xml:space="preserve"> </w:t>
      </w:r>
      <w:r w:rsidRPr="00521FB2">
        <w:rPr>
          <w:szCs w:val="20"/>
          <w:lang w:eastAsia="cs-CZ"/>
        </w:rPr>
        <w:t>splnění jednotlivých aktivit, využívat zkušen</w:t>
      </w:r>
      <w:r w:rsidR="007618F1" w:rsidRPr="00521FB2">
        <w:rPr>
          <w:szCs w:val="20"/>
          <w:lang w:eastAsia="cs-CZ"/>
        </w:rPr>
        <w:t>ostí a vědomostí nabytých dříve</w:t>
      </w:r>
    </w:p>
    <w:p w14:paraId="14CDAEBA" w14:textId="77777777" w:rsidR="00760302" w:rsidRPr="00521FB2" w:rsidRDefault="00760302" w:rsidP="00487878">
      <w:pPr>
        <w:pStyle w:val="odrkytab1"/>
        <w:rPr>
          <w:szCs w:val="20"/>
          <w:lang w:eastAsia="cs-CZ"/>
        </w:rPr>
      </w:pPr>
      <w:r w:rsidRPr="00521FB2">
        <w:rPr>
          <w:szCs w:val="20"/>
          <w:lang w:eastAsia="cs-CZ"/>
        </w:rPr>
        <w:t>spolupracovat při řešení problémů</w:t>
      </w:r>
      <w:r w:rsidR="007618F1" w:rsidRPr="00521FB2">
        <w:rPr>
          <w:szCs w:val="20"/>
          <w:lang w:eastAsia="cs-CZ"/>
        </w:rPr>
        <w:t xml:space="preserve"> s jinými lidmi (týmové řešení)</w:t>
      </w:r>
    </w:p>
    <w:p w14:paraId="31B4CF91" w14:textId="77777777" w:rsidR="00760302" w:rsidRPr="009855FC" w:rsidRDefault="00760302" w:rsidP="00487878">
      <w:pPr>
        <w:pStyle w:val="odrkytab1"/>
        <w:rPr>
          <w:szCs w:val="20"/>
          <w:lang w:eastAsia="cs-CZ"/>
        </w:rPr>
      </w:pPr>
      <w:r w:rsidRPr="009855FC">
        <w:rPr>
          <w:szCs w:val="20"/>
          <w:lang w:eastAsia="cs-CZ"/>
        </w:rPr>
        <w:t>vyjadřovat se přiměřeně účelu jednání a komunikační situaci v projevech mluvených</w:t>
      </w:r>
      <w:r w:rsidR="00823427" w:rsidRPr="009855FC">
        <w:rPr>
          <w:szCs w:val="20"/>
          <w:lang w:eastAsia="cs-CZ"/>
        </w:rPr>
        <w:t xml:space="preserve"> </w:t>
      </w:r>
      <w:r w:rsidRPr="009855FC">
        <w:rPr>
          <w:szCs w:val="20"/>
          <w:lang w:eastAsia="cs-CZ"/>
        </w:rPr>
        <w:t>i</w:t>
      </w:r>
      <w:r w:rsidR="00823427" w:rsidRPr="009855FC">
        <w:rPr>
          <w:szCs w:val="20"/>
          <w:lang w:eastAsia="cs-CZ"/>
        </w:rPr>
        <w:t xml:space="preserve"> </w:t>
      </w:r>
      <w:r w:rsidRPr="009855FC">
        <w:rPr>
          <w:szCs w:val="20"/>
          <w:lang w:eastAsia="cs-CZ"/>
        </w:rPr>
        <w:t>psaných, vhodně se prezentovat, zpracovávat souvislé, obsahově i stylisticky</w:t>
      </w:r>
      <w:r w:rsidR="00823427" w:rsidRPr="009855FC">
        <w:rPr>
          <w:szCs w:val="20"/>
          <w:lang w:eastAsia="cs-CZ"/>
        </w:rPr>
        <w:t xml:space="preserve"> </w:t>
      </w:r>
      <w:r w:rsidRPr="009855FC">
        <w:rPr>
          <w:szCs w:val="20"/>
          <w:lang w:eastAsia="cs-CZ"/>
        </w:rPr>
        <w:t>náročnější texty</w:t>
      </w:r>
    </w:p>
    <w:p w14:paraId="008BB7C9" w14:textId="77777777" w:rsidR="00760302" w:rsidRPr="009855FC" w:rsidRDefault="00760302" w:rsidP="00487878">
      <w:pPr>
        <w:pStyle w:val="odrkytab1"/>
        <w:rPr>
          <w:szCs w:val="20"/>
          <w:lang w:eastAsia="cs-CZ"/>
        </w:rPr>
      </w:pPr>
      <w:r w:rsidRPr="009855FC">
        <w:rPr>
          <w:szCs w:val="20"/>
          <w:lang w:eastAsia="cs-CZ"/>
        </w:rPr>
        <w:t>vést konstruktivní dialog, formulovat a obhajovat své názory a postoje ústně</w:t>
      </w:r>
      <w:r w:rsidR="00823427" w:rsidRPr="009855FC">
        <w:rPr>
          <w:szCs w:val="20"/>
          <w:lang w:eastAsia="cs-CZ"/>
        </w:rPr>
        <w:t xml:space="preserve"> </w:t>
      </w:r>
      <w:r w:rsidRPr="009855FC">
        <w:rPr>
          <w:szCs w:val="20"/>
          <w:lang w:eastAsia="cs-CZ"/>
        </w:rPr>
        <w:t>i písemně a způsobem odpovídajícím dané situaci, adekvátně reagovat na projevy</w:t>
      </w:r>
      <w:r w:rsidR="00823427" w:rsidRPr="009855FC">
        <w:rPr>
          <w:szCs w:val="20"/>
          <w:lang w:eastAsia="cs-CZ"/>
        </w:rPr>
        <w:t xml:space="preserve"> </w:t>
      </w:r>
      <w:r w:rsidR="007618F1" w:rsidRPr="009855FC">
        <w:rPr>
          <w:szCs w:val="20"/>
          <w:lang w:eastAsia="cs-CZ"/>
        </w:rPr>
        <w:t>druhých lidí</w:t>
      </w:r>
    </w:p>
    <w:p w14:paraId="0B163FC9" w14:textId="77777777" w:rsidR="00760302" w:rsidRPr="009855FC" w:rsidRDefault="00760302" w:rsidP="00487878">
      <w:pPr>
        <w:pStyle w:val="odrkytab1"/>
        <w:rPr>
          <w:szCs w:val="20"/>
          <w:lang w:eastAsia="cs-CZ"/>
        </w:rPr>
      </w:pPr>
      <w:r w:rsidRPr="009855FC">
        <w:rPr>
          <w:szCs w:val="20"/>
          <w:lang w:eastAsia="cs-CZ"/>
        </w:rPr>
        <w:t>zaznamenávat písemně podstatné myšlenky a údaje z textů a projevů jiných lidí</w:t>
      </w:r>
      <w:r w:rsidR="009855FC" w:rsidRPr="009855FC">
        <w:rPr>
          <w:szCs w:val="20"/>
          <w:lang w:eastAsia="cs-CZ"/>
        </w:rPr>
        <w:t xml:space="preserve"> </w:t>
      </w:r>
      <w:proofErr w:type="gramStart"/>
      <w:r w:rsidR="009855FC" w:rsidRPr="009855FC">
        <w:rPr>
          <w:szCs w:val="20"/>
          <w:lang w:eastAsia="cs-CZ"/>
        </w:rPr>
        <w:t>( přednášek</w:t>
      </w:r>
      <w:proofErr w:type="gramEnd"/>
      <w:r w:rsidR="009855FC" w:rsidRPr="009855FC">
        <w:rPr>
          <w:szCs w:val="20"/>
          <w:lang w:eastAsia="cs-CZ"/>
        </w:rPr>
        <w:t>, diskusí, porad apod.)</w:t>
      </w:r>
    </w:p>
    <w:p w14:paraId="6F99CA79" w14:textId="77777777" w:rsidR="00760302" w:rsidRPr="009855FC" w:rsidRDefault="00760302" w:rsidP="00487878">
      <w:pPr>
        <w:pStyle w:val="odrkytab1"/>
        <w:rPr>
          <w:szCs w:val="20"/>
          <w:lang w:eastAsia="cs-CZ"/>
        </w:rPr>
      </w:pPr>
      <w:r w:rsidRPr="009855FC">
        <w:rPr>
          <w:szCs w:val="20"/>
          <w:lang w:eastAsia="cs-CZ"/>
        </w:rPr>
        <w:t>zvládat komunikaci nejméně v jednom v cizím jazyce při běžné komunikaci</w:t>
      </w:r>
      <w:r w:rsidR="00823427" w:rsidRPr="009855FC">
        <w:rPr>
          <w:szCs w:val="20"/>
          <w:lang w:eastAsia="cs-CZ"/>
        </w:rPr>
        <w:t xml:space="preserve"> </w:t>
      </w:r>
      <w:r w:rsidRPr="009855FC">
        <w:rPr>
          <w:szCs w:val="20"/>
          <w:lang w:eastAsia="cs-CZ"/>
        </w:rPr>
        <w:t>v cizojazyčném prostředí</w:t>
      </w:r>
    </w:p>
    <w:p w14:paraId="79F98218" w14:textId="77777777" w:rsidR="00760302" w:rsidRPr="009855FC" w:rsidRDefault="00760302" w:rsidP="00487878">
      <w:pPr>
        <w:pStyle w:val="odrkytab1"/>
        <w:rPr>
          <w:szCs w:val="20"/>
          <w:lang w:eastAsia="cs-CZ"/>
        </w:rPr>
      </w:pPr>
      <w:r w:rsidRPr="009855FC">
        <w:rPr>
          <w:szCs w:val="20"/>
          <w:lang w:eastAsia="cs-CZ"/>
        </w:rPr>
        <w:t>využívat cizí jazyk pro základní pracovní komunikaci (např. zvládat odbornou</w:t>
      </w:r>
      <w:r w:rsidR="00823427" w:rsidRPr="009855FC">
        <w:rPr>
          <w:szCs w:val="20"/>
          <w:lang w:eastAsia="cs-CZ"/>
        </w:rPr>
        <w:t xml:space="preserve"> </w:t>
      </w:r>
      <w:r w:rsidRPr="009855FC">
        <w:rPr>
          <w:szCs w:val="20"/>
          <w:lang w:eastAsia="cs-CZ"/>
        </w:rPr>
        <w:t>terminologii a pracovní pokyny, orientovat s</w:t>
      </w:r>
      <w:r w:rsidR="00823427" w:rsidRPr="009855FC">
        <w:rPr>
          <w:szCs w:val="20"/>
          <w:lang w:eastAsia="cs-CZ"/>
        </w:rPr>
        <w:t>e v jednodušším odborném textu)</w:t>
      </w:r>
    </w:p>
    <w:p w14:paraId="7400DE28" w14:textId="77777777" w:rsidR="00760302" w:rsidRPr="00A36CE3" w:rsidRDefault="00760302" w:rsidP="00487878">
      <w:pPr>
        <w:pStyle w:val="odrkytab1"/>
        <w:rPr>
          <w:szCs w:val="20"/>
          <w:lang w:eastAsia="cs-CZ"/>
        </w:rPr>
      </w:pPr>
      <w:r w:rsidRPr="00A36CE3">
        <w:rPr>
          <w:szCs w:val="20"/>
          <w:lang w:eastAsia="cs-CZ"/>
        </w:rPr>
        <w:t>aplikovat matematické postupy a znalosti při řešení různých úkolů v</w:t>
      </w:r>
      <w:r w:rsidR="00823427" w:rsidRPr="00A36CE3">
        <w:rPr>
          <w:szCs w:val="20"/>
          <w:lang w:eastAsia="cs-CZ"/>
        </w:rPr>
        <w:t> </w:t>
      </w:r>
      <w:r w:rsidRPr="00A36CE3">
        <w:rPr>
          <w:szCs w:val="20"/>
          <w:lang w:eastAsia="cs-CZ"/>
        </w:rPr>
        <w:t>běžných</w:t>
      </w:r>
      <w:r w:rsidR="00823427" w:rsidRPr="00A36CE3">
        <w:rPr>
          <w:szCs w:val="20"/>
          <w:lang w:eastAsia="cs-CZ"/>
        </w:rPr>
        <w:t xml:space="preserve"> </w:t>
      </w:r>
      <w:r w:rsidRPr="00A36CE3">
        <w:rPr>
          <w:szCs w:val="20"/>
          <w:lang w:eastAsia="cs-CZ"/>
        </w:rPr>
        <w:t xml:space="preserve">situacích včetně pracovních </w:t>
      </w:r>
      <w:r w:rsidR="00A36CE3" w:rsidRPr="00A36CE3">
        <w:rPr>
          <w:szCs w:val="20"/>
          <w:lang w:eastAsia="cs-CZ"/>
        </w:rPr>
        <w:t>a pro další, zejména odborné vzdělávání</w:t>
      </w:r>
    </w:p>
    <w:p w14:paraId="6057A615" w14:textId="77777777" w:rsidR="00760302" w:rsidRPr="00A36CE3" w:rsidRDefault="00760302" w:rsidP="00487878">
      <w:pPr>
        <w:pStyle w:val="odrkytab1"/>
        <w:rPr>
          <w:szCs w:val="20"/>
          <w:lang w:eastAsia="cs-CZ"/>
        </w:rPr>
      </w:pPr>
      <w:r w:rsidRPr="00A36CE3">
        <w:rPr>
          <w:szCs w:val="20"/>
          <w:lang w:eastAsia="cs-CZ"/>
        </w:rPr>
        <w:t>rozumět matematicky vyjádřeným informacím, umět interpretovat statistické</w:t>
      </w:r>
      <w:r w:rsidR="00823427" w:rsidRPr="00A36CE3">
        <w:rPr>
          <w:szCs w:val="20"/>
          <w:lang w:eastAsia="cs-CZ"/>
        </w:rPr>
        <w:t xml:space="preserve"> a ekonomické údaje</w:t>
      </w:r>
    </w:p>
    <w:p w14:paraId="1D8B4FB8" w14:textId="77777777" w:rsidR="00760302" w:rsidRPr="00A36CE3" w:rsidRDefault="00760302" w:rsidP="00487878">
      <w:pPr>
        <w:pStyle w:val="odrkytab1"/>
        <w:rPr>
          <w:szCs w:val="20"/>
          <w:lang w:eastAsia="cs-CZ"/>
        </w:rPr>
      </w:pPr>
      <w:r w:rsidRPr="00A36CE3">
        <w:rPr>
          <w:szCs w:val="20"/>
          <w:lang w:eastAsia="cs-CZ"/>
        </w:rPr>
        <w:t>zvládat řešení svých sociálních i ekonomických záležitostí s ohledem na měnící se</w:t>
      </w:r>
      <w:r w:rsidR="00823427" w:rsidRPr="00A36CE3">
        <w:rPr>
          <w:szCs w:val="20"/>
          <w:lang w:eastAsia="cs-CZ"/>
        </w:rPr>
        <w:t xml:space="preserve"> </w:t>
      </w:r>
      <w:r w:rsidRPr="00A36CE3">
        <w:rPr>
          <w:szCs w:val="20"/>
          <w:lang w:eastAsia="cs-CZ"/>
        </w:rPr>
        <w:t>životní situace, být finančně gramotní</w:t>
      </w:r>
    </w:p>
    <w:p w14:paraId="047E0264" w14:textId="77777777" w:rsidR="00760302" w:rsidRPr="00A36CE3" w:rsidRDefault="00760302" w:rsidP="00487878">
      <w:pPr>
        <w:pStyle w:val="odrkytab1"/>
        <w:rPr>
          <w:szCs w:val="20"/>
          <w:lang w:eastAsia="cs-CZ"/>
        </w:rPr>
      </w:pPr>
      <w:r w:rsidRPr="00A36CE3">
        <w:rPr>
          <w:szCs w:val="20"/>
          <w:lang w:eastAsia="cs-CZ"/>
        </w:rPr>
        <w:t>orientovat se v problematice peněz a cen, být schopni vést pracovní, rodinný i osobní</w:t>
      </w:r>
      <w:r w:rsidR="00823427" w:rsidRPr="00A36CE3">
        <w:rPr>
          <w:szCs w:val="20"/>
          <w:lang w:eastAsia="cs-CZ"/>
        </w:rPr>
        <w:t xml:space="preserve"> </w:t>
      </w:r>
      <w:r w:rsidRPr="00A36CE3">
        <w:rPr>
          <w:szCs w:val="20"/>
          <w:lang w:eastAsia="cs-CZ"/>
        </w:rPr>
        <w:t>rozpočet včetně sp</w:t>
      </w:r>
      <w:r w:rsidR="00823427" w:rsidRPr="00A36CE3">
        <w:rPr>
          <w:szCs w:val="20"/>
          <w:lang w:eastAsia="cs-CZ"/>
        </w:rPr>
        <w:t>rávy finančních aktiv i závazků</w:t>
      </w:r>
    </w:p>
    <w:p w14:paraId="712E60CF" w14:textId="77777777" w:rsidR="00760302" w:rsidRPr="00282CB4" w:rsidRDefault="00760302" w:rsidP="00487878">
      <w:pPr>
        <w:pStyle w:val="odrkytab1"/>
        <w:rPr>
          <w:szCs w:val="20"/>
          <w:lang w:eastAsia="cs-CZ"/>
        </w:rPr>
      </w:pPr>
      <w:r w:rsidRPr="00282CB4">
        <w:rPr>
          <w:szCs w:val="20"/>
          <w:lang w:eastAsia="cs-CZ"/>
        </w:rPr>
        <w:t>dodržovat zákony, respektovat práva a osobnost druhých lidí, přispívat k</w:t>
      </w:r>
      <w:r w:rsidR="00823427" w:rsidRPr="00282CB4">
        <w:rPr>
          <w:szCs w:val="20"/>
          <w:lang w:eastAsia="cs-CZ"/>
        </w:rPr>
        <w:t> </w:t>
      </w:r>
      <w:r w:rsidRPr="00282CB4">
        <w:rPr>
          <w:szCs w:val="20"/>
          <w:lang w:eastAsia="cs-CZ"/>
        </w:rPr>
        <w:t>uplatňování</w:t>
      </w:r>
      <w:r w:rsidR="00823427" w:rsidRPr="00282CB4">
        <w:rPr>
          <w:szCs w:val="20"/>
          <w:lang w:eastAsia="cs-CZ"/>
        </w:rPr>
        <w:t xml:space="preserve"> hodnot demokracie</w:t>
      </w:r>
    </w:p>
    <w:p w14:paraId="1B44E508" w14:textId="77777777" w:rsidR="00760302" w:rsidRPr="00282CB4" w:rsidRDefault="00760302" w:rsidP="00487878">
      <w:pPr>
        <w:pStyle w:val="odrkytab1"/>
        <w:rPr>
          <w:szCs w:val="20"/>
          <w:lang w:eastAsia="cs-CZ"/>
        </w:rPr>
      </w:pPr>
      <w:r w:rsidRPr="00282CB4">
        <w:rPr>
          <w:szCs w:val="20"/>
          <w:lang w:eastAsia="cs-CZ"/>
        </w:rPr>
        <w:t>jednat odpovědně, samostatně a iniciativně nejen ve vlastním, ale i ve veřejném</w:t>
      </w:r>
      <w:r w:rsidR="00823427" w:rsidRPr="00282CB4">
        <w:rPr>
          <w:szCs w:val="20"/>
          <w:lang w:eastAsia="cs-CZ"/>
        </w:rPr>
        <w:t xml:space="preserve"> zájmu</w:t>
      </w:r>
    </w:p>
    <w:p w14:paraId="3D1312E3" w14:textId="77777777" w:rsidR="00760302" w:rsidRPr="00282CB4" w:rsidRDefault="00760302" w:rsidP="00487878">
      <w:pPr>
        <w:pStyle w:val="odrkytab1"/>
        <w:rPr>
          <w:szCs w:val="20"/>
          <w:lang w:eastAsia="cs-CZ"/>
        </w:rPr>
      </w:pPr>
      <w:r w:rsidRPr="00282CB4">
        <w:rPr>
          <w:szCs w:val="20"/>
          <w:lang w:eastAsia="cs-CZ"/>
        </w:rPr>
        <w:t>uznávat rozdíly mezi hodnotovými systémy různých náboženských nebo etnických</w:t>
      </w:r>
      <w:r w:rsidR="00823427" w:rsidRPr="00282CB4">
        <w:rPr>
          <w:szCs w:val="20"/>
          <w:lang w:eastAsia="cs-CZ"/>
        </w:rPr>
        <w:t xml:space="preserve"> </w:t>
      </w:r>
      <w:r w:rsidRPr="00282CB4">
        <w:rPr>
          <w:szCs w:val="20"/>
          <w:lang w:eastAsia="cs-CZ"/>
        </w:rPr>
        <w:t>skupin a potřebu vzájemné kritické tol</w:t>
      </w:r>
      <w:r w:rsidR="00823427" w:rsidRPr="00282CB4">
        <w:rPr>
          <w:szCs w:val="20"/>
          <w:lang w:eastAsia="cs-CZ"/>
        </w:rPr>
        <w:t>erance v multikulturním soužití</w:t>
      </w:r>
    </w:p>
    <w:p w14:paraId="1FC86409" w14:textId="77777777" w:rsidR="00760302" w:rsidRPr="00282CB4" w:rsidRDefault="00760302" w:rsidP="00487878">
      <w:pPr>
        <w:pStyle w:val="odrkytab1"/>
        <w:rPr>
          <w:szCs w:val="20"/>
          <w:lang w:eastAsia="cs-CZ"/>
        </w:rPr>
      </w:pPr>
      <w:r w:rsidRPr="00282CB4">
        <w:rPr>
          <w:szCs w:val="20"/>
          <w:lang w:eastAsia="cs-CZ"/>
        </w:rPr>
        <w:t>zajímat se o politické a společenské dění u nás i ve světě a být schopni kriticky</w:t>
      </w:r>
      <w:r w:rsidR="00823427" w:rsidRPr="00282CB4">
        <w:rPr>
          <w:szCs w:val="20"/>
          <w:lang w:eastAsia="cs-CZ"/>
        </w:rPr>
        <w:t xml:space="preserve"> </w:t>
      </w:r>
      <w:r w:rsidRPr="00282CB4">
        <w:rPr>
          <w:szCs w:val="20"/>
          <w:lang w:eastAsia="cs-CZ"/>
        </w:rPr>
        <w:t xml:space="preserve">přistupovat k realitě, vytvářet si </w:t>
      </w:r>
      <w:r w:rsidR="00823427" w:rsidRPr="00282CB4">
        <w:rPr>
          <w:szCs w:val="20"/>
          <w:lang w:eastAsia="cs-CZ"/>
        </w:rPr>
        <w:t>názor</w:t>
      </w:r>
      <w:r w:rsidR="00282CB4" w:rsidRPr="00282CB4">
        <w:rPr>
          <w:szCs w:val="20"/>
          <w:lang w:eastAsia="cs-CZ"/>
        </w:rPr>
        <w:t xml:space="preserve"> podložený vlastními argumenty</w:t>
      </w:r>
    </w:p>
    <w:p w14:paraId="65B27161" w14:textId="77777777" w:rsidR="00760302" w:rsidRPr="00282CB4" w:rsidRDefault="00760302" w:rsidP="00487878">
      <w:pPr>
        <w:pStyle w:val="odrkytab1"/>
        <w:rPr>
          <w:szCs w:val="20"/>
          <w:lang w:eastAsia="cs-CZ"/>
        </w:rPr>
      </w:pPr>
      <w:r w:rsidRPr="00282CB4">
        <w:rPr>
          <w:szCs w:val="20"/>
          <w:lang w:eastAsia="cs-CZ"/>
        </w:rPr>
        <w:t>chápat význam kvalitního životního prostředí pro člověka a jednat v</w:t>
      </w:r>
      <w:r w:rsidR="00823427" w:rsidRPr="00282CB4">
        <w:rPr>
          <w:szCs w:val="20"/>
          <w:lang w:eastAsia="cs-CZ"/>
        </w:rPr>
        <w:t> </w:t>
      </w:r>
      <w:r w:rsidRPr="00282CB4">
        <w:rPr>
          <w:szCs w:val="20"/>
          <w:lang w:eastAsia="cs-CZ"/>
        </w:rPr>
        <w:t>duchu</w:t>
      </w:r>
      <w:r w:rsidR="00823427" w:rsidRPr="00282CB4">
        <w:rPr>
          <w:szCs w:val="20"/>
          <w:lang w:eastAsia="cs-CZ"/>
        </w:rPr>
        <w:t xml:space="preserve"> </w:t>
      </w:r>
      <w:r w:rsidRPr="00282CB4">
        <w:rPr>
          <w:szCs w:val="20"/>
          <w:lang w:eastAsia="cs-CZ"/>
        </w:rPr>
        <w:t>udržitelného rozvoje; uvědomovat si odpovědnost za vlastní život</w:t>
      </w:r>
      <w:r w:rsidR="00823427" w:rsidRPr="00282CB4">
        <w:rPr>
          <w:szCs w:val="20"/>
          <w:lang w:eastAsia="cs-CZ"/>
        </w:rPr>
        <w:t xml:space="preserve"> </w:t>
      </w:r>
      <w:r w:rsidRPr="00282CB4">
        <w:rPr>
          <w:szCs w:val="20"/>
          <w:lang w:eastAsia="cs-CZ"/>
        </w:rPr>
        <w:t>a spoluodpovědnost při zabezpečování oc</w:t>
      </w:r>
      <w:r w:rsidR="00823427" w:rsidRPr="00282CB4">
        <w:rPr>
          <w:szCs w:val="20"/>
          <w:lang w:eastAsia="cs-CZ"/>
        </w:rPr>
        <w:t>hrany života a zdraví ostatních</w:t>
      </w:r>
    </w:p>
    <w:p w14:paraId="09B4745A" w14:textId="77777777" w:rsidR="00760302" w:rsidRPr="00282CB4" w:rsidRDefault="00760302" w:rsidP="00487878">
      <w:pPr>
        <w:pStyle w:val="odrkytab1"/>
        <w:rPr>
          <w:szCs w:val="20"/>
          <w:lang w:eastAsia="cs-CZ"/>
        </w:rPr>
      </w:pPr>
      <w:r w:rsidRPr="00282CB4">
        <w:rPr>
          <w:szCs w:val="20"/>
          <w:lang w:eastAsia="cs-CZ"/>
        </w:rPr>
        <w:t>vážit si kulturních hodnot a tradic vlastního národa, Evropy a ostatních světových</w:t>
      </w:r>
      <w:r w:rsidR="00823427" w:rsidRPr="00282CB4">
        <w:rPr>
          <w:szCs w:val="20"/>
          <w:lang w:eastAsia="cs-CZ"/>
        </w:rPr>
        <w:t xml:space="preserve"> civilizací</w:t>
      </w:r>
    </w:p>
    <w:p w14:paraId="6AE05990" w14:textId="77777777" w:rsidR="00D35551" w:rsidRPr="008F4B34" w:rsidRDefault="00D35551" w:rsidP="00760302">
      <w:pPr>
        <w:suppressAutoHyphens w:val="0"/>
        <w:autoSpaceDE w:val="0"/>
        <w:autoSpaceDN w:val="0"/>
        <w:adjustRightInd w:val="0"/>
        <w:rPr>
          <w:b/>
          <w:bCs/>
          <w:sz w:val="20"/>
          <w:szCs w:val="20"/>
          <w:highlight w:val="yellow"/>
          <w:lang w:eastAsia="cs-CZ"/>
        </w:rPr>
      </w:pPr>
    </w:p>
    <w:p w14:paraId="3BD8E458" w14:textId="77777777" w:rsidR="00760302" w:rsidRPr="00773429" w:rsidRDefault="00760302" w:rsidP="00760302">
      <w:pPr>
        <w:suppressAutoHyphens w:val="0"/>
        <w:autoSpaceDE w:val="0"/>
        <w:autoSpaceDN w:val="0"/>
        <w:adjustRightInd w:val="0"/>
        <w:rPr>
          <w:b/>
          <w:bCs/>
          <w:i/>
          <w:sz w:val="20"/>
          <w:szCs w:val="20"/>
          <w:lang w:eastAsia="cs-CZ"/>
        </w:rPr>
      </w:pPr>
      <w:r w:rsidRPr="00773429">
        <w:rPr>
          <w:b/>
          <w:bCs/>
          <w:i/>
          <w:sz w:val="20"/>
          <w:szCs w:val="20"/>
          <w:lang w:eastAsia="cs-CZ"/>
        </w:rPr>
        <w:t>Odborné kompetence</w:t>
      </w:r>
    </w:p>
    <w:p w14:paraId="0ABCE7B4" w14:textId="77777777" w:rsidR="00823427" w:rsidRPr="00773429" w:rsidRDefault="00823427" w:rsidP="00760302">
      <w:pPr>
        <w:suppressAutoHyphens w:val="0"/>
        <w:autoSpaceDE w:val="0"/>
        <w:autoSpaceDN w:val="0"/>
        <w:adjustRightInd w:val="0"/>
        <w:rPr>
          <w:b/>
          <w:bCs/>
          <w:i/>
          <w:sz w:val="20"/>
          <w:szCs w:val="20"/>
          <w:lang w:eastAsia="cs-CZ"/>
        </w:rPr>
      </w:pPr>
      <w:r w:rsidRPr="00773429">
        <w:rPr>
          <w:i/>
          <w:sz w:val="20"/>
          <w:szCs w:val="20"/>
          <w:lang w:eastAsia="cs-CZ"/>
        </w:rPr>
        <w:t>Absolvent je schope</w:t>
      </w:r>
      <w:r w:rsidR="005B4F57" w:rsidRPr="00773429">
        <w:rPr>
          <w:i/>
          <w:sz w:val="20"/>
          <w:szCs w:val="20"/>
          <w:lang w:eastAsia="cs-CZ"/>
        </w:rPr>
        <w:t>n:</w:t>
      </w:r>
    </w:p>
    <w:p w14:paraId="0C118ECE" w14:textId="77777777" w:rsidR="00760302" w:rsidRPr="00773429" w:rsidRDefault="00C54B60" w:rsidP="006E4A7A">
      <w:pPr>
        <w:pStyle w:val="odrkytab1"/>
        <w:rPr>
          <w:i/>
          <w:lang w:eastAsia="cs-CZ"/>
        </w:rPr>
      </w:pPr>
      <w:r w:rsidRPr="00773429">
        <w:rPr>
          <w:lang w:eastAsia="cs-CZ"/>
        </w:rPr>
        <w:t>v</w:t>
      </w:r>
      <w:r w:rsidR="00760302" w:rsidRPr="00773429">
        <w:rPr>
          <w:lang w:eastAsia="cs-CZ"/>
        </w:rPr>
        <w:t>ykonávat a organizovat gastronomické činnosti, řídit stravovací provoz</w:t>
      </w:r>
    </w:p>
    <w:p w14:paraId="18A020F9" w14:textId="77777777" w:rsidR="00760302" w:rsidRPr="00773429" w:rsidRDefault="00C54B60" w:rsidP="006E4A7A">
      <w:pPr>
        <w:pStyle w:val="odrkytab1"/>
        <w:rPr>
          <w:lang w:eastAsia="cs-CZ"/>
        </w:rPr>
      </w:pPr>
      <w:r w:rsidRPr="00773429">
        <w:rPr>
          <w:lang w:eastAsia="cs-CZ"/>
        </w:rPr>
        <w:t>vykonávat obchodně-podnikatelské aktivity v hotelnictví a gastronomii</w:t>
      </w:r>
    </w:p>
    <w:p w14:paraId="521DA368" w14:textId="77777777" w:rsidR="00C54B60" w:rsidRPr="00773429" w:rsidRDefault="00C54B60" w:rsidP="006E4A7A">
      <w:pPr>
        <w:pStyle w:val="odrkytab1"/>
        <w:rPr>
          <w:lang w:eastAsia="cs-CZ"/>
        </w:rPr>
      </w:pPr>
      <w:r w:rsidRPr="00773429">
        <w:rPr>
          <w:lang w:eastAsia="cs-CZ"/>
        </w:rPr>
        <w:t>dbát na bezpečnost práce a ochranu zdraví při práci</w:t>
      </w:r>
    </w:p>
    <w:p w14:paraId="5612BA66" w14:textId="77777777" w:rsidR="00C54B60" w:rsidRPr="00773429" w:rsidRDefault="00C54B60" w:rsidP="006E4A7A">
      <w:pPr>
        <w:pStyle w:val="odrkytab1"/>
        <w:rPr>
          <w:lang w:eastAsia="cs-CZ"/>
        </w:rPr>
      </w:pPr>
      <w:r w:rsidRPr="00773429">
        <w:rPr>
          <w:lang w:eastAsia="cs-CZ"/>
        </w:rPr>
        <w:t>usilovat o nejvyšší kvalitu své práce, výrobků nebo služeb</w:t>
      </w:r>
    </w:p>
    <w:p w14:paraId="2785D14B" w14:textId="77777777" w:rsidR="00C54B60" w:rsidRPr="00773429" w:rsidRDefault="00C54B60" w:rsidP="006E4A7A">
      <w:pPr>
        <w:pStyle w:val="odrkytab1"/>
        <w:rPr>
          <w:lang w:eastAsia="cs-CZ"/>
        </w:rPr>
      </w:pPr>
      <w:r w:rsidRPr="00773429">
        <w:rPr>
          <w:lang w:eastAsia="cs-CZ"/>
        </w:rPr>
        <w:t>jednat ekonomicky a v souladu se strategií udržitelného rozvoje</w:t>
      </w:r>
    </w:p>
    <w:p w14:paraId="53BAF5D9" w14:textId="77777777" w:rsidR="00C54B60" w:rsidRPr="00024B51" w:rsidRDefault="00C54B60" w:rsidP="00760302">
      <w:pPr>
        <w:suppressAutoHyphens w:val="0"/>
        <w:autoSpaceDE w:val="0"/>
        <w:autoSpaceDN w:val="0"/>
        <w:adjustRightInd w:val="0"/>
        <w:rPr>
          <w:sz w:val="20"/>
          <w:szCs w:val="20"/>
          <w:lang w:eastAsia="cs-CZ"/>
        </w:rPr>
      </w:pPr>
    </w:p>
    <w:p w14:paraId="46766A3C" w14:textId="77777777" w:rsidR="0040794A" w:rsidRPr="00024B51" w:rsidRDefault="0040794A" w:rsidP="0040794A">
      <w:pPr>
        <w:suppressAutoHyphens w:val="0"/>
        <w:autoSpaceDE w:val="0"/>
        <w:autoSpaceDN w:val="0"/>
        <w:adjustRightInd w:val="0"/>
        <w:rPr>
          <w:b/>
          <w:bCs/>
          <w:sz w:val="20"/>
          <w:szCs w:val="20"/>
          <w:lang w:eastAsia="cs-CZ"/>
        </w:rPr>
      </w:pPr>
      <w:r w:rsidRPr="00024B51">
        <w:rPr>
          <w:b/>
          <w:bCs/>
          <w:sz w:val="20"/>
          <w:szCs w:val="20"/>
          <w:lang w:eastAsia="cs-CZ"/>
        </w:rPr>
        <w:t>Způsob ukončení vzdělávání:</w:t>
      </w:r>
    </w:p>
    <w:p w14:paraId="47D668EC" w14:textId="77777777" w:rsidR="0040794A" w:rsidRPr="00024B51" w:rsidRDefault="0040794A" w:rsidP="0040794A">
      <w:pPr>
        <w:suppressAutoHyphens w:val="0"/>
        <w:autoSpaceDE w:val="0"/>
        <w:autoSpaceDN w:val="0"/>
        <w:adjustRightInd w:val="0"/>
        <w:rPr>
          <w:sz w:val="20"/>
          <w:szCs w:val="20"/>
          <w:lang w:eastAsia="cs-CZ"/>
        </w:rPr>
      </w:pPr>
      <w:r w:rsidRPr="00024B51">
        <w:rPr>
          <w:sz w:val="20"/>
          <w:szCs w:val="20"/>
          <w:lang w:eastAsia="cs-CZ"/>
        </w:rPr>
        <w:t xml:space="preserve">Vzdělání je ukončeno maturitní zkouškou. </w:t>
      </w:r>
    </w:p>
    <w:p w14:paraId="0783F982" w14:textId="77777777" w:rsidR="0040794A" w:rsidRPr="00024B51" w:rsidRDefault="0040794A" w:rsidP="0040794A">
      <w:pPr>
        <w:suppressAutoHyphens w:val="0"/>
        <w:autoSpaceDE w:val="0"/>
        <w:autoSpaceDN w:val="0"/>
        <w:adjustRightInd w:val="0"/>
        <w:rPr>
          <w:b/>
          <w:bCs/>
          <w:sz w:val="20"/>
          <w:szCs w:val="20"/>
          <w:lang w:eastAsia="cs-CZ"/>
        </w:rPr>
      </w:pPr>
      <w:r w:rsidRPr="00024B51">
        <w:rPr>
          <w:b/>
          <w:bCs/>
          <w:sz w:val="20"/>
          <w:szCs w:val="20"/>
          <w:lang w:eastAsia="cs-CZ"/>
        </w:rPr>
        <w:t>Potvrzení dosaženého vzdělání:</w:t>
      </w:r>
    </w:p>
    <w:p w14:paraId="6D07A68C" w14:textId="77777777" w:rsidR="0072702A" w:rsidRPr="00024B51" w:rsidRDefault="0072702A" w:rsidP="0040794A">
      <w:pPr>
        <w:suppressAutoHyphens w:val="0"/>
        <w:autoSpaceDE w:val="0"/>
        <w:autoSpaceDN w:val="0"/>
        <w:adjustRightInd w:val="0"/>
        <w:jc w:val="both"/>
        <w:rPr>
          <w:sz w:val="20"/>
          <w:szCs w:val="20"/>
        </w:rPr>
      </w:pPr>
      <w:r w:rsidRPr="00024B51">
        <w:rPr>
          <w:sz w:val="20"/>
          <w:szCs w:val="20"/>
        </w:rPr>
        <w:lastRenderedPageBreak/>
        <w:t>Dokladem o získání středního vzdělání s maturitní zkouškou je vysvědčení o maturitní zkoušce. Konání maturitní zkoušky se řídí školským zákonem a příslušným prováděcím právním předpisem.</w:t>
      </w:r>
    </w:p>
    <w:p w14:paraId="598D3D26" w14:textId="77777777" w:rsidR="0072702A" w:rsidRPr="00024B51" w:rsidRDefault="0072702A" w:rsidP="0040794A">
      <w:pPr>
        <w:suppressAutoHyphens w:val="0"/>
        <w:autoSpaceDE w:val="0"/>
        <w:autoSpaceDN w:val="0"/>
        <w:adjustRightInd w:val="0"/>
        <w:jc w:val="both"/>
        <w:rPr>
          <w:sz w:val="20"/>
          <w:szCs w:val="20"/>
        </w:rPr>
      </w:pPr>
      <w:r w:rsidRPr="00024B51">
        <w:rPr>
          <w:sz w:val="20"/>
          <w:szCs w:val="20"/>
        </w:rPr>
        <w:t>Profilová část maturitní zkoušky se skládá ze zkoušky z českého jazyka a literatury konané formou písemné práce a formou ústní zkoušky a ze zkoušky z cizího jazyka konané formou písemné práce a formou ústní zkoušky, pokud si žák z povinných zkoušek společné části maturitní zkoušky zvolil cizí jazyk, a z dalších dvou povinných zkoušek</w:t>
      </w:r>
      <w:r w:rsidR="000C297F" w:rsidRPr="00024B51">
        <w:rPr>
          <w:sz w:val="20"/>
          <w:szCs w:val="20"/>
        </w:rPr>
        <w:t xml:space="preserve"> (</w:t>
      </w:r>
      <w:r w:rsidRPr="00024B51">
        <w:rPr>
          <w:sz w:val="20"/>
          <w:szCs w:val="20"/>
        </w:rPr>
        <w:t>ze vzdělávací oblasti odborného vzdělávání</w:t>
      </w:r>
      <w:r w:rsidR="000C297F" w:rsidRPr="00024B51">
        <w:rPr>
          <w:sz w:val="20"/>
          <w:szCs w:val="20"/>
        </w:rPr>
        <w:t>- odborných předmětů)</w:t>
      </w:r>
      <w:r w:rsidRPr="00024B51">
        <w:rPr>
          <w:sz w:val="20"/>
          <w:szCs w:val="20"/>
        </w:rPr>
        <w:t>.</w:t>
      </w:r>
      <w:r w:rsidR="000C297F" w:rsidRPr="00024B51">
        <w:rPr>
          <w:sz w:val="20"/>
          <w:szCs w:val="20"/>
        </w:rPr>
        <w:t xml:space="preserve"> </w:t>
      </w:r>
    </w:p>
    <w:p w14:paraId="1A6FB10D" w14:textId="77777777" w:rsidR="0072702A" w:rsidRPr="00024B51" w:rsidRDefault="000C297F" w:rsidP="0040794A">
      <w:pPr>
        <w:suppressAutoHyphens w:val="0"/>
        <w:autoSpaceDE w:val="0"/>
        <w:autoSpaceDN w:val="0"/>
        <w:adjustRightInd w:val="0"/>
        <w:jc w:val="both"/>
        <w:rPr>
          <w:sz w:val="20"/>
          <w:szCs w:val="20"/>
          <w:lang w:eastAsia="cs-CZ"/>
        </w:rPr>
      </w:pPr>
      <w:r w:rsidRPr="00024B51">
        <w:rPr>
          <w:sz w:val="20"/>
          <w:szCs w:val="20"/>
        </w:rPr>
        <w:t>Součástí p</w:t>
      </w:r>
      <w:r w:rsidR="0072702A" w:rsidRPr="00024B51">
        <w:rPr>
          <w:sz w:val="20"/>
          <w:szCs w:val="20"/>
        </w:rPr>
        <w:t>raktick</w:t>
      </w:r>
      <w:r w:rsidRPr="00024B51">
        <w:rPr>
          <w:sz w:val="20"/>
          <w:szCs w:val="20"/>
        </w:rPr>
        <w:t>é</w:t>
      </w:r>
      <w:r w:rsidR="0072702A" w:rsidRPr="00024B51">
        <w:rPr>
          <w:sz w:val="20"/>
          <w:szCs w:val="20"/>
        </w:rPr>
        <w:t xml:space="preserve"> zkoušk</w:t>
      </w:r>
      <w:r w:rsidRPr="00024B51">
        <w:rPr>
          <w:sz w:val="20"/>
          <w:szCs w:val="20"/>
        </w:rPr>
        <w:t xml:space="preserve">y je práce s obhajobou </w:t>
      </w:r>
      <w:r w:rsidR="0072702A" w:rsidRPr="00024B51">
        <w:rPr>
          <w:sz w:val="20"/>
          <w:szCs w:val="20"/>
        </w:rPr>
        <w:t>zkušební komisí.</w:t>
      </w:r>
    </w:p>
    <w:p w14:paraId="49E7F5D2" w14:textId="77777777" w:rsidR="0040794A" w:rsidRPr="00024B51" w:rsidRDefault="0040794A" w:rsidP="0040794A">
      <w:pPr>
        <w:suppressAutoHyphens w:val="0"/>
        <w:autoSpaceDE w:val="0"/>
        <w:autoSpaceDN w:val="0"/>
        <w:adjustRightInd w:val="0"/>
        <w:rPr>
          <w:b/>
          <w:bCs/>
          <w:sz w:val="20"/>
          <w:szCs w:val="20"/>
          <w:lang w:eastAsia="cs-CZ"/>
        </w:rPr>
      </w:pPr>
      <w:r w:rsidRPr="00024B51">
        <w:rPr>
          <w:b/>
          <w:bCs/>
          <w:sz w:val="20"/>
          <w:szCs w:val="20"/>
          <w:lang w:eastAsia="cs-CZ"/>
        </w:rPr>
        <w:t>Stupeň dosaženého vzdělání:</w:t>
      </w:r>
    </w:p>
    <w:p w14:paraId="62CE58AC" w14:textId="77777777" w:rsidR="00C54B60" w:rsidRPr="00024B51" w:rsidRDefault="0040794A" w:rsidP="0040794A">
      <w:pPr>
        <w:suppressAutoHyphens w:val="0"/>
        <w:autoSpaceDE w:val="0"/>
        <w:autoSpaceDN w:val="0"/>
        <w:adjustRightInd w:val="0"/>
        <w:rPr>
          <w:sz w:val="20"/>
          <w:szCs w:val="20"/>
          <w:lang w:eastAsia="cs-CZ"/>
        </w:rPr>
      </w:pPr>
      <w:r w:rsidRPr="00024B51">
        <w:rPr>
          <w:sz w:val="20"/>
          <w:szCs w:val="20"/>
          <w:lang w:eastAsia="cs-CZ"/>
        </w:rPr>
        <w:t>Střední vzdělání s maturitní zkouškou.</w:t>
      </w:r>
    </w:p>
    <w:p w14:paraId="212CA118" w14:textId="77777777" w:rsidR="009B039B" w:rsidRPr="00024B51" w:rsidRDefault="009B039B" w:rsidP="00503833">
      <w:pPr>
        <w:pStyle w:val="Nadpis1"/>
        <w:rPr>
          <w:lang w:eastAsia="cs-CZ"/>
        </w:rPr>
      </w:pPr>
      <w:bookmarkStart w:id="2" w:name="_Toc232580141"/>
      <w:r w:rsidRPr="00024B51">
        <w:rPr>
          <w:lang w:eastAsia="cs-CZ"/>
        </w:rPr>
        <w:lastRenderedPageBreak/>
        <w:t>3. Charakteristika školního vzdělávacího programu</w:t>
      </w:r>
      <w:bookmarkEnd w:id="2"/>
    </w:p>
    <w:p w14:paraId="482CCAB1" w14:textId="77777777" w:rsidR="009B039B" w:rsidRPr="00024B51" w:rsidRDefault="009B039B" w:rsidP="009B039B">
      <w:pPr>
        <w:suppressAutoHyphens w:val="0"/>
        <w:autoSpaceDE w:val="0"/>
        <w:autoSpaceDN w:val="0"/>
        <w:adjustRightInd w:val="0"/>
        <w:rPr>
          <w:b/>
          <w:bCs/>
          <w:sz w:val="28"/>
          <w:szCs w:val="28"/>
          <w:lang w:eastAsia="cs-CZ"/>
        </w:rPr>
      </w:pPr>
    </w:p>
    <w:p w14:paraId="7968D23F" w14:textId="77777777" w:rsidR="009B039B" w:rsidRPr="00024B51" w:rsidRDefault="009B039B" w:rsidP="009B039B">
      <w:pPr>
        <w:suppressAutoHyphens w:val="0"/>
        <w:autoSpaceDE w:val="0"/>
        <w:autoSpaceDN w:val="0"/>
        <w:adjustRightInd w:val="0"/>
        <w:rPr>
          <w:b/>
          <w:bCs/>
          <w:sz w:val="28"/>
          <w:szCs w:val="28"/>
          <w:lang w:eastAsia="cs-CZ"/>
        </w:rPr>
      </w:pPr>
      <w:r w:rsidRPr="00024B51">
        <w:rPr>
          <w:b/>
          <w:bCs/>
          <w:sz w:val="28"/>
          <w:szCs w:val="28"/>
          <w:lang w:eastAsia="cs-CZ"/>
        </w:rPr>
        <w:t>Identifikační údaje:</w:t>
      </w:r>
    </w:p>
    <w:p w14:paraId="4556B4F2" w14:textId="77777777" w:rsidR="009B039B" w:rsidRPr="00024B51" w:rsidRDefault="009B039B" w:rsidP="009B039B">
      <w:pPr>
        <w:suppressAutoHyphens w:val="0"/>
        <w:autoSpaceDE w:val="0"/>
        <w:autoSpaceDN w:val="0"/>
        <w:adjustRightInd w:val="0"/>
        <w:rPr>
          <w:lang w:eastAsia="cs-CZ"/>
        </w:rPr>
      </w:pPr>
      <w:r w:rsidRPr="00024B51">
        <w:rPr>
          <w:lang w:eastAsia="cs-CZ"/>
        </w:rPr>
        <w:t>Název školy:</w:t>
      </w:r>
    </w:p>
    <w:p w14:paraId="2A687DB5" w14:textId="77777777" w:rsidR="009B039B" w:rsidRPr="00024B51" w:rsidRDefault="009B039B" w:rsidP="009B039B">
      <w:pPr>
        <w:suppressAutoHyphens w:val="0"/>
        <w:autoSpaceDE w:val="0"/>
        <w:autoSpaceDN w:val="0"/>
        <w:adjustRightInd w:val="0"/>
        <w:rPr>
          <w:b/>
          <w:bCs/>
          <w:lang w:eastAsia="cs-CZ"/>
        </w:rPr>
      </w:pPr>
      <w:r w:rsidRPr="00024B51">
        <w:rPr>
          <w:b/>
          <w:bCs/>
          <w:lang w:eastAsia="cs-CZ"/>
        </w:rPr>
        <w:t>Střední odborné učiliště společného stravování, Poděbrady, Dr. Beneše 413//II</w:t>
      </w:r>
    </w:p>
    <w:p w14:paraId="05AB61C6" w14:textId="77777777" w:rsidR="009B039B" w:rsidRPr="00024B51" w:rsidRDefault="009B039B" w:rsidP="009B039B">
      <w:pPr>
        <w:suppressAutoHyphens w:val="0"/>
        <w:autoSpaceDE w:val="0"/>
        <w:autoSpaceDN w:val="0"/>
        <w:adjustRightInd w:val="0"/>
        <w:rPr>
          <w:lang w:eastAsia="cs-CZ"/>
        </w:rPr>
      </w:pPr>
      <w:r w:rsidRPr="00024B51">
        <w:rPr>
          <w:lang w:eastAsia="cs-CZ"/>
        </w:rPr>
        <w:t>Adresa školy:</w:t>
      </w:r>
    </w:p>
    <w:p w14:paraId="1AD29451" w14:textId="77777777" w:rsidR="009B039B" w:rsidRPr="00024B51" w:rsidRDefault="009B039B" w:rsidP="009B039B">
      <w:pPr>
        <w:suppressAutoHyphens w:val="0"/>
        <w:autoSpaceDE w:val="0"/>
        <w:autoSpaceDN w:val="0"/>
        <w:adjustRightInd w:val="0"/>
        <w:rPr>
          <w:b/>
          <w:bCs/>
          <w:lang w:eastAsia="cs-CZ"/>
        </w:rPr>
      </w:pPr>
      <w:r w:rsidRPr="00024B51">
        <w:rPr>
          <w:b/>
          <w:bCs/>
          <w:lang w:eastAsia="cs-CZ"/>
        </w:rPr>
        <w:t>Dr. Beneše 413/II, 290 01 Poděbrady</w:t>
      </w:r>
    </w:p>
    <w:p w14:paraId="1B90A16C" w14:textId="77777777" w:rsidR="009B039B" w:rsidRPr="00024B51" w:rsidRDefault="009B039B" w:rsidP="009B039B">
      <w:pPr>
        <w:suppressAutoHyphens w:val="0"/>
        <w:autoSpaceDE w:val="0"/>
        <w:autoSpaceDN w:val="0"/>
        <w:adjustRightInd w:val="0"/>
        <w:rPr>
          <w:lang w:eastAsia="cs-CZ"/>
        </w:rPr>
      </w:pPr>
      <w:r w:rsidRPr="00024B51">
        <w:rPr>
          <w:lang w:eastAsia="cs-CZ"/>
        </w:rPr>
        <w:t>Název školního vzdělávacího programu:</w:t>
      </w:r>
    </w:p>
    <w:p w14:paraId="168D7657" w14:textId="77777777" w:rsidR="009B039B" w:rsidRPr="00024B51" w:rsidRDefault="009B039B" w:rsidP="009B039B">
      <w:pPr>
        <w:suppressAutoHyphens w:val="0"/>
        <w:autoSpaceDE w:val="0"/>
        <w:autoSpaceDN w:val="0"/>
        <w:adjustRightInd w:val="0"/>
        <w:rPr>
          <w:b/>
          <w:bCs/>
          <w:lang w:eastAsia="cs-CZ"/>
        </w:rPr>
      </w:pPr>
      <w:r w:rsidRPr="00024B51">
        <w:rPr>
          <w:b/>
          <w:bCs/>
          <w:lang w:eastAsia="cs-CZ"/>
        </w:rPr>
        <w:t>Gastronomické služby</w:t>
      </w:r>
    </w:p>
    <w:p w14:paraId="4C01B3BB" w14:textId="77777777" w:rsidR="009B039B" w:rsidRPr="00024B51" w:rsidRDefault="009B039B" w:rsidP="009B039B">
      <w:pPr>
        <w:suppressAutoHyphens w:val="0"/>
        <w:autoSpaceDE w:val="0"/>
        <w:autoSpaceDN w:val="0"/>
        <w:adjustRightInd w:val="0"/>
        <w:rPr>
          <w:lang w:eastAsia="cs-CZ"/>
        </w:rPr>
      </w:pPr>
      <w:r w:rsidRPr="00024B51">
        <w:rPr>
          <w:lang w:eastAsia="cs-CZ"/>
        </w:rPr>
        <w:t>Kód a název oboru vzdělání:</w:t>
      </w:r>
    </w:p>
    <w:p w14:paraId="7858FBC0" w14:textId="77777777" w:rsidR="009B039B" w:rsidRPr="00024B51" w:rsidRDefault="009B039B" w:rsidP="009B039B">
      <w:pPr>
        <w:jc w:val="both"/>
        <w:rPr>
          <w:b/>
        </w:rPr>
      </w:pPr>
      <w:r w:rsidRPr="00024B51">
        <w:rPr>
          <w:b/>
        </w:rPr>
        <w:t xml:space="preserve">65-41-L/51 Gastronomie </w:t>
      </w:r>
    </w:p>
    <w:p w14:paraId="08BEE765" w14:textId="77777777" w:rsidR="009B039B" w:rsidRPr="00024B51" w:rsidRDefault="009B039B" w:rsidP="009B039B">
      <w:pPr>
        <w:suppressAutoHyphens w:val="0"/>
        <w:autoSpaceDE w:val="0"/>
        <w:autoSpaceDN w:val="0"/>
        <w:adjustRightInd w:val="0"/>
        <w:rPr>
          <w:lang w:eastAsia="cs-CZ"/>
        </w:rPr>
      </w:pPr>
      <w:r w:rsidRPr="00024B51">
        <w:rPr>
          <w:lang w:eastAsia="cs-CZ"/>
        </w:rPr>
        <w:t>Délka a forma vzdělávání:</w:t>
      </w:r>
    </w:p>
    <w:p w14:paraId="1EBFBDDF" w14:textId="77777777" w:rsidR="009B039B" w:rsidRPr="00024B51" w:rsidRDefault="009B039B" w:rsidP="009B039B">
      <w:pPr>
        <w:suppressAutoHyphens w:val="0"/>
        <w:autoSpaceDE w:val="0"/>
        <w:autoSpaceDN w:val="0"/>
        <w:adjustRightInd w:val="0"/>
        <w:rPr>
          <w:b/>
          <w:bCs/>
          <w:lang w:eastAsia="cs-CZ"/>
        </w:rPr>
      </w:pPr>
      <w:r w:rsidRPr="00024B51">
        <w:rPr>
          <w:b/>
          <w:bCs/>
          <w:lang w:eastAsia="cs-CZ"/>
        </w:rPr>
        <w:t>2 roky, denní studium</w:t>
      </w:r>
    </w:p>
    <w:p w14:paraId="3CE3E5FC" w14:textId="77777777" w:rsidR="009B039B" w:rsidRPr="00024B51" w:rsidRDefault="009B039B" w:rsidP="009B039B">
      <w:pPr>
        <w:suppressAutoHyphens w:val="0"/>
        <w:autoSpaceDE w:val="0"/>
        <w:autoSpaceDN w:val="0"/>
        <w:adjustRightInd w:val="0"/>
        <w:rPr>
          <w:lang w:eastAsia="cs-CZ"/>
        </w:rPr>
      </w:pPr>
      <w:r w:rsidRPr="00024B51">
        <w:rPr>
          <w:lang w:eastAsia="cs-CZ"/>
        </w:rPr>
        <w:t>Stupeň poskytovaného vzdělání:</w:t>
      </w:r>
    </w:p>
    <w:p w14:paraId="0DFAC373" w14:textId="77777777" w:rsidR="009B039B" w:rsidRPr="00024B51" w:rsidRDefault="009B039B" w:rsidP="009B039B">
      <w:pPr>
        <w:suppressAutoHyphens w:val="0"/>
        <w:autoSpaceDE w:val="0"/>
        <w:autoSpaceDN w:val="0"/>
        <w:adjustRightInd w:val="0"/>
        <w:rPr>
          <w:b/>
          <w:bCs/>
          <w:lang w:eastAsia="cs-CZ"/>
        </w:rPr>
      </w:pPr>
      <w:r w:rsidRPr="00024B51">
        <w:rPr>
          <w:b/>
          <w:bCs/>
          <w:lang w:eastAsia="cs-CZ"/>
        </w:rPr>
        <w:t>Střední vzdělání s maturitní zkouškou</w:t>
      </w:r>
    </w:p>
    <w:p w14:paraId="6828D084" w14:textId="77777777" w:rsidR="00AA0C26" w:rsidRPr="00024B51" w:rsidRDefault="00AA0C26" w:rsidP="00AA0C26">
      <w:pPr>
        <w:suppressAutoHyphens w:val="0"/>
        <w:autoSpaceDE w:val="0"/>
        <w:autoSpaceDN w:val="0"/>
        <w:adjustRightInd w:val="0"/>
        <w:rPr>
          <w:lang w:eastAsia="cs-CZ"/>
        </w:rPr>
      </w:pPr>
      <w:r w:rsidRPr="00024B51">
        <w:rPr>
          <w:lang w:eastAsia="cs-CZ"/>
        </w:rPr>
        <w:t>Platnost ŠVP:</w:t>
      </w:r>
    </w:p>
    <w:p w14:paraId="00D44B92" w14:textId="77777777" w:rsidR="00AA0C26" w:rsidRPr="00024B51" w:rsidRDefault="00C127B8" w:rsidP="00AA0C26">
      <w:pPr>
        <w:suppressAutoHyphens w:val="0"/>
        <w:autoSpaceDE w:val="0"/>
        <w:autoSpaceDN w:val="0"/>
        <w:adjustRightInd w:val="0"/>
        <w:rPr>
          <w:b/>
          <w:bCs/>
          <w:lang w:eastAsia="cs-CZ"/>
        </w:rPr>
      </w:pPr>
      <w:r w:rsidRPr="00024B51">
        <w:rPr>
          <w:b/>
          <w:bCs/>
          <w:lang w:eastAsia="cs-CZ"/>
        </w:rPr>
        <w:t>Od 1. 9. 202</w:t>
      </w:r>
      <w:r w:rsidR="001C00CB">
        <w:rPr>
          <w:b/>
          <w:bCs/>
          <w:lang w:eastAsia="cs-CZ"/>
        </w:rPr>
        <w:t>5</w:t>
      </w:r>
    </w:p>
    <w:p w14:paraId="6B63DDED" w14:textId="77777777" w:rsidR="009B039B" w:rsidRPr="00024B51" w:rsidRDefault="009B039B" w:rsidP="009B039B">
      <w:pPr>
        <w:suppressAutoHyphens w:val="0"/>
        <w:autoSpaceDE w:val="0"/>
        <w:autoSpaceDN w:val="0"/>
        <w:adjustRightInd w:val="0"/>
        <w:rPr>
          <w:b/>
          <w:bCs/>
          <w:lang w:eastAsia="cs-CZ"/>
        </w:rPr>
      </w:pPr>
    </w:p>
    <w:p w14:paraId="7145CEA6" w14:textId="77777777" w:rsidR="00C54B60" w:rsidRPr="00024B51" w:rsidRDefault="009B039B" w:rsidP="009B039B">
      <w:pPr>
        <w:suppressAutoHyphens w:val="0"/>
        <w:autoSpaceDE w:val="0"/>
        <w:autoSpaceDN w:val="0"/>
        <w:adjustRightInd w:val="0"/>
        <w:rPr>
          <w:b/>
          <w:bCs/>
          <w:sz w:val="20"/>
          <w:szCs w:val="20"/>
          <w:lang w:eastAsia="cs-CZ"/>
        </w:rPr>
      </w:pPr>
      <w:r w:rsidRPr="00024B51">
        <w:rPr>
          <w:b/>
          <w:bCs/>
          <w:sz w:val="20"/>
          <w:szCs w:val="20"/>
          <w:lang w:eastAsia="cs-CZ"/>
        </w:rPr>
        <w:t>Popis celkového pojetí vzdělávání:</w:t>
      </w:r>
    </w:p>
    <w:p w14:paraId="1E159DEF" w14:textId="77777777" w:rsidR="007279A1" w:rsidRPr="00024B51" w:rsidRDefault="007279A1" w:rsidP="007279A1">
      <w:pPr>
        <w:suppressAutoHyphens w:val="0"/>
        <w:autoSpaceDE w:val="0"/>
        <w:autoSpaceDN w:val="0"/>
        <w:adjustRightInd w:val="0"/>
        <w:jc w:val="both"/>
        <w:rPr>
          <w:sz w:val="20"/>
          <w:szCs w:val="20"/>
          <w:lang w:eastAsia="cs-CZ"/>
        </w:rPr>
      </w:pPr>
      <w:r w:rsidRPr="00024B51">
        <w:rPr>
          <w:sz w:val="20"/>
          <w:szCs w:val="20"/>
          <w:lang w:eastAsia="cs-CZ"/>
        </w:rPr>
        <w:t>ŠVP studijního oboru je zpracován podle RVP Gastronomie. Snahou bylo sestavit vzdělávací program, který vytvoří optimální předpoklady pro úspěšné uplatnění absolventů středního odborného vzdělávání na trhu práce a jejich připravenost pro další vzdělávání.</w:t>
      </w:r>
    </w:p>
    <w:p w14:paraId="3E589565" w14:textId="77777777" w:rsidR="00E04527" w:rsidRPr="00024B51" w:rsidRDefault="00E04527" w:rsidP="00E04527">
      <w:pPr>
        <w:suppressAutoHyphens w:val="0"/>
        <w:autoSpaceDE w:val="0"/>
        <w:autoSpaceDN w:val="0"/>
        <w:adjustRightInd w:val="0"/>
        <w:jc w:val="both"/>
        <w:rPr>
          <w:sz w:val="20"/>
          <w:szCs w:val="20"/>
          <w:lang w:eastAsia="cs-CZ"/>
        </w:rPr>
      </w:pPr>
      <w:r w:rsidRPr="00024B51">
        <w:rPr>
          <w:sz w:val="20"/>
          <w:szCs w:val="20"/>
          <w:lang w:eastAsia="cs-CZ"/>
        </w:rPr>
        <w:t xml:space="preserve">Cíle ŠVP vyjadřují společenské požadavky na vzdělanostní a osobnostní rozvoj žáků. Pro jejich uskutečňování je podstatným aspektem vzdělávání propojení teoretických a praktických znalostí a dovedností.  </w:t>
      </w:r>
    </w:p>
    <w:p w14:paraId="676806AD" w14:textId="77777777" w:rsidR="007279A1" w:rsidRPr="00024B51" w:rsidRDefault="007279A1" w:rsidP="007279A1">
      <w:pPr>
        <w:suppressAutoHyphens w:val="0"/>
        <w:autoSpaceDE w:val="0"/>
        <w:autoSpaceDN w:val="0"/>
        <w:adjustRightInd w:val="0"/>
        <w:jc w:val="both"/>
        <w:rPr>
          <w:sz w:val="20"/>
          <w:szCs w:val="20"/>
          <w:lang w:eastAsia="cs-CZ"/>
        </w:rPr>
      </w:pPr>
      <w:r w:rsidRPr="00024B51">
        <w:rPr>
          <w:sz w:val="20"/>
          <w:szCs w:val="20"/>
          <w:lang w:eastAsia="cs-CZ"/>
        </w:rPr>
        <w:t>Nástavbové studium je určeno pro absolventy tříletých oborů vzdělání s výučním listem. Jeho cílem je rozvinout kompetence žáků, které získali ve tříletých vzdělávacích programech, na úroveň středního vzdělání s maturitní zkouškou a zvýšit jejich odbornou kvalifikaci. Návaznost mezi obory nástavbového studia a tříletými obory vzdělání s výučním listem je stanovena v Nařízení vlády č. 689/2004 Sb., o soustavě oborů vzdělání v základním, středním a vyšším odborném vzdělávání, ve znění pozdějších předpisů.</w:t>
      </w:r>
      <w:r w:rsidR="00CA6900" w:rsidRPr="00024B51">
        <w:rPr>
          <w:sz w:val="20"/>
          <w:szCs w:val="20"/>
          <w:lang w:eastAsia="cs-CZ"/>
        </w:rPr>
        <w:t xml:space="preserve"> Charakteristickým rysem přípravy je široká profesně koncipovaná orientace umožňující uplatnění absolventů ve všech typech gastronomických provozů. Výukové strategie vytvářejí prostor pro rozvoj</w:t>
      </w:r>
      <w:r w:rsidR="00B92B78" w:rsidRPr="00024B51">
        <w:rPr>
          <w:sz w:val="20"/>
          <w:szCs w:val="20"/>
          <w:lang w:eastAsia="cs-CZ"/>
        </w:rPr>
        <w:t xml:space="preserve"> </w:t>
      </w:r>
      <w:r w:rsidR="00CA6900" w:rsidRPr="00024B51">
        <w:rPr>
          <w:sz w:val="20"/>
          <w:szCs w:val="20"/>
          <w:lang w:eastAsia="cs-CZ"/>
        </w:rPr>
        <w:t xml:space="preserve">nejen odborných, ale i občanských kompetencí. Největší důraz je přitom kladen na rozvoj osobnosti žáka. Uplatňované výukové metody vedou k harmonizaci </w:t>
      </w:r>
      <w:r w:rsidR="00D82756" w:rsidRPr="00024B51">
        <w:rPr>
          <w:sz w:val="20"/>
          <w:szCs w:val="20"/>
          <w:lang w:eastAsia="cs-CZ"/>
        </w:rPr>
        <w:t>teoretických poznatků s praktickou přípravou na profesní život ve společnosti a také na život ve skupině tj. s ostatními lidmi.</w:t>
      </w:r>
    </w:p>
    <w:p w14:paraId="1CD50386" w14:textId="77777777" w:rsidR="00D82756" w:rsidRPr="00024B51" w:rsidRDefault="00D82756" w:rsidP="00D82756">
      <w:pPr>
        <w:autoSpaceDE w:val="0"/>
        <w:jc w:val="both"/>
        <w:rPr>
          <w:sz w:val="20"/>
          <w:szCs w:val="20"/>
        </w:rPr>
      </w:pPr>
      <w:r w:rsidRPr="00024B51">
        <w:rPr>
          <w:sz w:val="20"/>
          <w:szCs w:val="20"/>
          <w:lang w:eastAsia="cs-CZ"/>
        </w:rPr>
        <w:t>Pojetí výuky je orientováno na audio</w:t>
      </w:r>
      <w:r w:rsidR="00B92B78" w:rsidRPr="00024B51">
        <w:rPr>
          <w:sz w:val="20"/>
          <w:szCs w:val="20"/>
          <w:lang w:eastAsia="cs-CZ"/>
        </w:rPr>
        <w:t xml:space="preserve"> </w:t>
      </w:r>
      <w:r w:rsidRPr="00024B51">
        <w:rPr>
          <w:sz w:val="20"/>
          <w:szCs w:val="20"/>
          <w:lang w:eastAsia="cs-CZ"/>
        </w:rPr>
        <w:t xml:space="preserve">didaktické metody, které žáka vedou k samostatnému učení, ke snaze porozumět a práci. Jedná se zejména o problémové </w:t>
      </w:r>
      <w:proofErr w:type="gramStart"/>
      <w:r w:rsidRPr="00024B51">
        <w:rPr>
          <w:sz w:val="20"/>
          <w:szCs w:val="20"/>
          <w:lang w:eastAsia="cs-CZ"/>
        </w:rPr>
        <w:t>učení ,</w:t>
      </w:r>
      <w:proofErr w:type="gramEnd"/>
      <w:r w:rsidRPr="00024B51">
        <w:rPr>
          <w:sz w:val="20"/>
          <w:szCs w:val="20"/>
          <w:lang w:eastAsia="cs-CZ"/>
        </w:rPr>
        <w:t xml:space="preserve"> práci ve skupině a kooperaci práce. </w:t>
      </w:r>
      <w:r w:rsidRPr="00024B51">
        <w:rPr>
          <w:sz w:val="20"/>
          <w:szCs w:val="20"/>
        </w:rPr>
        <w:t xml:space="preserve">Následně jde o metody rozhovoru, což je zejména diskuze, která žáky učí komunikovat s ostatními lidmi na bázi lidské slušnosti a ohleduplnosti. Tyto metody poskytují žákům prostor pro vytváření vlastního názoru založeného na osobním úsudku. Vedou žáky k odmítání populistických praktik a extrémních názorů. Učí žáky chápat složitost mezilidských vztahů a nutnost vzájemné tolerance. Metody vyučování zaměřeného na činnost, např. projekty, především aplikačního a objevného typu (tj.  žák poznává a tvoří si názor na základě vlastního pozorování a objevování) pomáhají žákům v poznávání reálného života. Výukové metody, ať jsou sebedokonalejší, nemohou existovat a být úspěšné bez </w:t>
      </w:r>
      <w:r w:rsidRPr="00024B51">
        <w:rPr>
          <w:b/>
          <w:i/>
          <w:sz w:val="20"/>
          <w:szCs w:val="20"/>
        </w:rPr>
        <w:t xml:space="preserve">motivace </w:t>
      </w:r>
      <w:r w:rsidRPr="00024B51">
        <w:rPr>
          <w:sz w:val="20"/>
          <w:szCs w:val="20"/>
        </w:rPr>
        <w:t>žáků, tzn. vnitřní potřeby žáků vykonávat konkrétní činnost. Velký důraz je tedy nutné klást na motivační činitele, zařazování her a soutěží, simulačních a situačních metod, řešení konfliktů, veřejné prezentace žáků, atd.</w:t>
      </w:r>
    </w:p>
    <w:p w14:paraId="32F4FC01" w14:textId="77777777" w:rsidR="00D82756" w:rsidRPr="00024B51" w:rsidRDefault="00D82756" w:rsidP="00D82756">
      <w:pPr>
        <w:autoSpaceDE w:val="0"/>
        <w:jc w:val="both"/>
        <w:rPr>
          <w:sz w:val="20"/>
          <w:szCs w:val="20"/>
        </w:rPr>
      </w:pPr>
      <w:r w:rsidRPr="00024B51">
        <w:rPr>
          <w:sz w:val="20"/>
          <w:szCs w:val="20"/>
        </w:rPr>
        <w:t>Metodické přístupy jsou průběžně vyhodnocovány a uzpůsobovány dle potřeb na základě zkušeností jednotlivých vyučujících. Zařazování jednotlivých metod do školního vzdělávacího programu bude konkretizováno až na úrovni vyučovacích předmětů.</w:t>
      </w:r>
    </w:p>
    <w:p w14:paraId="7B748169" w14:textId="77777777" w:rsidR="00D82756" w:rsidRPr="00024B51" w:rsidRDefault="00D82756" w:rsidP="00D82756">
      <w:pPr>
        <w:autoSpaceDE w:val="0"/>
        <w:jc w:val="both"/>
        <w:rPr>
          <w:sz w:val="20"/>
          <w:szCs w:val="20"/>
        </w:rPr>
      </w:pPr>
      <w:r w:rsidRPr="00024B51">
        <w:rPr>
          <w:sz w:val="20"/>
          <w:szCs w:val="20"/>
        </w:rPr>
        <w:t>Občanské, klíčové a odborné kompetence jsou rozvíjeny průběžně a způsob jejich rozvoje je přesně dán v jednotlivých vyučovacích předmětech. Následně jsou tyto kompetence rozvíjeny v rámci pracovního klimatu školy, tzn. schopnosti samostatného rozhodování, komunikativních dovedností, posilování sebejistoty a sebevědomí, schopnosti řešit problémy a chovat se zodpovědně, např. žáci jsou informováni a vedeni k možnosti vznášet dotazy a připomínky prostřednictvím třídního učitele, prostřednictvím nástěnky a jednotlivých vyučujících, prostřednictvím školního parlamentu či školské rady, atd.</w:t>
      </w:r>
    </w:p>
    <w:p w14:paraId="3F958B30" w14:textId="77777777" w:rsidR="00D82756" w:rsidRPr="00024B51" w:rsidRDefault="00D82756" w:rsidP="00D82756">
      <w:pPr>
        <w:suppressAutoHyphens w:val="0"/>
        <w:autoSpaceDE w:val="0"/>
        <w:autoSpaceDN w:val="0"/>
        <w:adjustRightInd w:val="0"/>
        <w:jc w:val="both"/>
        <w:rPr>
          <w:sz w:val="20"/>
          <w:szCs w:val="20"/>
          <w:lang w:eastAsia="cs-CZ"/>
        </w:rPr>
      </w:pPr>
      <w:r w:rsidRPr="00024B51">
        <w:rPr>
          <w:sz w:val="20"/>
          <w:szCs w:val="20"/>
        </w:rPr>
        <w:lastRenderedPageBreak/>
        <w:t>Průřezová témata prolínají celou dobou studia a jso</w:t>
      </w:r>
      <w:r w:rsidR="003132CF" w:rsidRPr="00024B51">
        <w:rPr>
          <w:sz w:val="20"/>
          <w:szCs w:val="20"/>
        </w:rPr>
        <w:t>u začleňována do jednotlivých te</w:t>
      </w:r>
      <w:r w:rsidRPr="00024B51">
        <w:rPr>
          <w:sz w:val="20"/>
          <w:szCs w:val="20"/>
        </w:rPr>
        <w:t>matických celků v každém vyučovaném předmětu. Průřezovým tématům je také věnován prostor i v nadstavbových aktivitách, např. škola zajistila koše na tříděný odpad.</w:t>
      </w:r>
    </w:p>
    <w:p w14:paraId="67097598" w14:textId="77777777" w:rsidR="00CA6900" w:rsidRPr="00024B51" w:rsidRDefault="00CA6900" w:rsidP="007279A1">
      <w:pPr>
        <w:suppressAutoHyphens w:val="0"/>
        <w:autoSpaceDE w:val="0"/>
        <w:autoSpaceDN w:val="0"/>
        <w:adjustRightInd w:val="0"/>
        <w:jc w:val="both"/>
        <w:rPr>
          <w:sz w:val="20"/>
          <w:szCs w:val="20"/>
          <w:lang w:eastAsia="cs-CZ"/>
        </w:rPr>
      </w:pPr>
    </w:p>
    <w:p w14:paraId="70F13B28" w14:textId="77777777" w:rsidR="00F10AAC" w:rsidRPr="00024B51" w:rsidRDefault="00F10AAC" w:rsidP="00F10AAC">
      <w:pPr>
        <w:autoSpaceDE w:val="0"/>
        <w:jc w:val="both"/>
        <w:rPr>
          <w:b/>
          <w:sz w:val="20"/>
          <w:szCs w:val="20"/>
        </w:rPr>
      </w:pPr>
      <w:r w:rsidRPr="00024B51">
        <w:rPr>
          <w:b/>
          <w:sz w:val="20"/>
          <w:szCs w:val="20"/>
        </w:rPr>
        <w:t>Metody práce a přístupy k žákům se speciálními vzdělávacími potřebami</w:t>
      </w:r>
    </w:p>
    <w:p w14:paraId="71775FCB" w14:textId="77777777" w:rsidR="00F10AAC" w:rsidRPr="00024B51" w:rsidRDefault="00F10AAC" w:rsidP="00F10AAC">
      <w:pPr>
        <w:autoSpaceDE w:val="0"/>
        <w:jc w:val="both"/>
        <w:rPr>
          <w:sz w:val="20"/>
          <w:szCs w:val="20"/>
        </w:rPr>
      </w:pPr>
      <w:r w:rsidRPr="00024B51">
        <w:rPr>
          <w:sz w:val="20"/>
          <w:szCs w:val="20"/>
        </w:rPr>
        <w:t>Při práci se žáky s SPU postupujeme dle metodického pokynu MŠMT č.j. 13711/2001-24. K žákům po absolvování speciálního pedagogického vyšetření v pedagogicko-psychologické poradně přistupujeme s ohledem na doporučení speciálních pedagogů a psychologů, kteří mají žáka v péči a vyšetření s ním konají opakovaně a jednotlivé výsledky tedy mohou porovnávat.</w:t>
      </w:r>
    </w:p>
    <w:p w14:paraId="0BA2EF1A" w14:textId="77777777" w:rsidR="00F10AAC" w:rsidRPr="00024B51" w:rsidRDefault="00F10AAC" w:rsidP="00F10AAC">
      <w:pPr>
        <w:autoSpaceDE w:val="0"/>
        <w:jc w:val="both"/>
        <w:rPr>
          <w:sz w:val="20"/>
          <w:szCs w:val="20"/>
        </w:rPr>
      </w:pPr>
      <w:r w:rsidRPr="00024B51">
        <w:rPr>
          <w:sz w:val="20"/>
          <w:szCs w:val="20"/>
        </w:rPr>
        <w:t>Specifické metody a doporučení používáme s ohledem na:</w:t>
      </w:r>
    </w:p>
    <w:p w14:paraId="04BB71C5" w14:textId="77777777" w:rsidR="00F10AAC" w:rsidRPr="00024B51" w:rsidRDefault="00F10AAC" w:rsidP="006E4A7A">
      <w:pPr>
        <w:pStyle w:val="odrkytab1"/>
      </w:pPr>
      <w:r w:rsidRPr="00024B51">
        <w:t>individuální potřeby žáka</w:t>
      </w:r>
    </w:p>
    <w:p w14:paraId="26084452" w14:textId="77777777" w:rsidR="00F10AAC" w:rsidRPr="00024B51" w:rsidRDefault="00F10AAC" w:rsidP="006E4A7A">
      <w:pPr>
        <w:pStyle w:val="odrkytab1"/>
      </w:pPr>
      <w:r w:rsidRPr="00024B51">
        <w:t>stupně a typu poruchy</w:t>
      </w:r>
    </w:p>
    <w:p w14:paraId="2631C8A5" w14:textId="77777777" w:rsidR="00F10AAC" w:rsidRPr="00024B51" w:rsidRDefault="00F10AAC" w:rsidP="006E4A7A">
      <w:pPr>
        <w:pStyle w:val="odrkytab1"/>
      </w:pPr>
      <w:r w:rsidRPr="00024B51">
        <w:t>dosažené úrovně kompenzace poruchy</w:t>
      </w:r>
    </w:p>
    <w:p w14:paraId="5EEB2706" w14:textId="77777777" w:rsidR="00F10AAC" w:rsidRPr="00024B51" w:rsidRDefault="00F10AAC" w:rsidP="006E4A7A">
      <w:pPr>
        <w:pStyle w:val="odrkytab1"/>
      </w:pPr>
      <w:r w:rsidRPr="00024B51">
        <w:t>možnosti školy</w:t>
      </w:r>
    </w:p>
    <w:p w14:paraId="7E44FD26" w14:textId="77777777" w:rsidR="00C54B60" w:rsidRPr="00024B51" w:rsidRDefault="00C54B60" w:rsidP="00760302">
      <w:pPr>
        <w:suppressAutoHyphens w:val="0"/>
        <w:autoSpaceDE w:val="0"/>
        <w:autoSpaceDN w:val="0"/>
        <w:adjustRightInd w:val="0"/>
        <w:rPr>
          <w:sz w:val="20"/>
          <w:szCs w:val="20"/>
          <w:lang w:eastAsia="cs-CZ"/>
        </w:rPr>
      </w:pPr>
    </w:p>
    <w:p w14:paraId="37B09131" w14:textId="77777777" w:rsidR="00F10AAC" w:rsidRPr="00024B51" w:rsidRDefault="00F10AAC" w:rsidP="00F10AAC">
      <w:pPr>
        <w:rPr>
          <w:b/>
          <w:sz w:val="20"/>
          <w:szCs w:val="20"/>
        </w:rPr>
      </w:pPr>
      <w:r w:rsidRPr="00024B51">
        <w:rPr>
          <w:b/>
          <w:sz w:val="20"/>
          <w:szCs w:val="20"/>
        </w:rPr>
        <w:t>Organizace výuky:</w:t>
      </w:r>
    </w:p>
    <w:p w14:paraId="0BBEDE58" w14:textId="77777777" w:rsidR="00F10AAC" w:rsidRPr="00024B51" w:rsidRDefault="00F10AAC" w:rsidP="00F10AAC">
      <w:pPr>
        <w:jc w:val="both"/>
        <w:rPr>
          <w:sz w:val="20"/>
          <w:szCs w:val="20"/>
        </w:rPr>
      </w:pPr>
      <w:r w:rsidRPr="00024B51">
        <w:rPr>
          <w:sz w:val="20"/>
          <w:szCs w:val="20"/>
        </w:rPr>
        <w:t>Studium je organizováno jako dvouleté denní. Je ukončeno maturitní zkouškou podle příslušných právních norem a před</w:t>
      </w:r>
      <w:r w:rsidR="00637EF9" w:rsidRPr="00024B51">
        <w:rPr>
          <w:sz w:val="20"/>
          <w:szCs w:val="20"/>
        </w:rPr>
        <w:t xml:space="preserve">pisů a poskytuje úplné střední </w:t>
      </w:r>
      <w:r w:rsidRPr="00024B51">
        <w:rPr>
          <w:sz w:val="20"/>
          <w:szCs w:val="20"/>
        </w:rPr>
        <w:t>odborné vzdělání.</w:t>
      </w:r>
    </w:p>
    <w:p w14:paraId="34648BC5" w14:textId="77777777" w:rsidR="00637EF9" w:rsidRPr="00024B51" w:rsidRDefault="00637EF9" w:rsidP="00637EF9">
      <w:pPr>
        <w:jc w:val="both"/>
        <w:rPr>
          <w:sz w:val="20"/>
          <w:szCs w:val="20"/>
        </w:rPr>
      </w:pPr>
      <w:r w:rsidRPr="00024B51">
        <w:rPr>
          <w:sz w:val="20"/>
          <w:szCs w:val="20"/>
        </w:rPr>
        <w:t>V době prezenční výuky žáci konají teoretickou výuku v budově školy Dr. Beneše 413/II, Poděbrady. V době zavedení distanční výuky probíhá tato on-line, její pravidla jsou stanovena Školním řádem.</w:t>
      </w:r>
    </w:p>
    <w:p w14:paraId="1052C814" w14:textId="77777777" w:rsidR="00637EF9" w:rsidRPr="00024B51" w:rsidRDefault="00637EF9" w:rsidP="00F10AAC">
      <w:pPr>
        <w:jc w:val="both"/>
        <w:rPr>
          <w:sz w:val="20"/>
          <w:szCs w:val="20"/>
        </w:rPr>
      </w:pPr>
    </w:p>
    <w:p w14:paraId="52D273FE" w14:textId="77777777" w:rsidR="00F10AAC" w:rsidRPr="00024B51" w:rsidRDefault="00F10AAC" w:rsidP="00F10AAC">
      <w:pPr>
        <w:jc w:val="both"/>
        <w:rPr>
          <w:sz w:val="20"/>
          <w:szCs w:val="20"/>
        </w:rPr>
      </w:pPr>
    </w:p>
    <w:p w14:paraId="6EB8B11C" w14:textId="77777777" w:rsidR="00F10AAC" w:rsidRPr="00024B51" w:rsidRDefault="00F10AAC" w:rsidP="00F10AAC">
      <w:pPr>
        <w:jc w:val="both"/>
        <w:rPr>
          <w:b/>
          <w:i/>
          <w:iCs/>
          <w:sz w:val="20"/>
          <w:szCs w:val="20"/>
        </w:rPr>
      </w:pPr>
      <w:r w:rsidRPr="00024B51">
        <w:rPr>
          <w:b/>
          <w:i/>
          <w:iCs/>
          <w:sz w:val="20"/>
          <w:szCs w:val="20"/>
        </w:rPr>
        <w:t>Teoretická výuka</w:t>
      </w:r>
    </w:p>
    <w:p w14:paraId="3E6F7735" w14:textId="77777777" w:rsidR="00F10AAC" w:rsidRPr="00024B51" w:rsidRDefault="00F10AAC" w:rsidP="00F10AAC">
      <w:pPr>
        <w:jc w:val="both"/>
        <w:rPr>
          <w:sz w:val="20"/>
          <w:szCs w:val="20"/>
        </w:rPr>
      </w:pPr>
      <w:r w:rsidRPr="00024B51">
        <w:rPr>
          <w:sz w:val="20"/>
          <w:szCs w:val="20"/>
        </w:rPr>
        <w:t xml:space="preserve">Teoretická výuka se uskutečňuje v budově školy Dr. Beneše 413/II, Poděbrady a zahrnuje:  </w:t>
      </w:r>
    </w:p>
    <w:p w14:paraId="553D05CB" w14:textId="77777777" w:rsidR="00724C56" w:rsidRPr="00024B51" w:rsidRDefault="00724C56" w:rsidP="00EB5BA0">
      <w:pPr>
        <w:numPr>
          <w:ilvl w:val="0"/>
          <w:numId w:val="2"/>
        </w:numPr>
        <w:jc w:val="both"/>
        <w:rPr>
          <w:b/>
          <w:sz w:val="20"/>
          <w:szCs w:val="20"/>
        </w:rPr>
      </w:pPr>
      <w:r w:rsidRPr="00024B51">
        <w:rPr>
          <w:b/>
          <w:sz w:val="20"/>
          <w:szCs w:val="20"/>
        </w:rPr>
        <w:t>všeobecné vzdělávání</w:t>
      </w:r>
    </w:p>
    <w:p w14:paraId="211418E9" w14:textId="77777777" w:rsidR="00724C56" w:rsidRPr="00024B51" w:rsidRDefault="00724C56" w:rsidP="00724C56">
      <w:pPr>
        <w:jc w:val="both"/>
        <w:rPr>
          <w:sz w:val="20"/>
          <w:szCs w:val="20"/>
        </w:rPr>
      </w:pPr>
      <w:r w:rsidRPr="00024B51">
        <w:rPr>
          <w:b/>
          <w:i/>
          <w:sz w:val="20"/>
          <w:szCs w:val="20"/>
        </w:rPr>
        <w:t>jazykové vzdělávání a komunikace</w:t>
      </w:r>
      <w:r w:rsidRPr="00024B51">
        <w:rPr>
          <w:sz w:val="20"/>
          <w:szCs w:val="20"/>
        </w:rPr>
        <w:t xml:space="preserve"> – rozvíjí komunikativní kompetenci žáků v mateřském a cizích jazycích, učí je jazykově vstupovat do vzájemných kontaktů s druhými lidmi, pomáhá jim uplatnit se ve společnosti, zprostředkovává jim potřebné informace a přibližuje kulturní a jiné hodnoty, napomáhá rozvoji kognitivních schopností žáků a jejich logického myšlení, na druhé straně přispívá i ke tříbení jazykového a estetického cítění a k celkové kultivaci osobnosti žáků, absolvent je schopen vyjadřovat se ve dvou cizích jazycích v běžných situacích společenského i pracovního styku </w:t>
      </w:r>
    </w:p>
    <w:p w14:paraId="1B0C6628" w14:textId="77777777" w:rsidR="00724C56" w:rsidRPr="00024B51" w:rsidRDefault="00724C56" w:rsidP="00724C56">
      <w:pPr>
        <w:jc w:val="both"/>
        <w:rPr>
          <w:sz w:val="20"/>
          <w:szCs w:val="20"/>
        </w:rPr>
      </w:pPr>
      <w:r w:rsidRPr="00024B51">
        <w:rPr>
          <w:b/>
          <w:i/>
          <w:sz w:val="20"/>
          <w:szCs w:val="20"/>
        </w:rPr>
        <w:t>společenskovědní vzdělávání</w:t>
      </w:r>
      <w:r w:rsidRPr="00024B51">
        <w:rPr>
          <w:sz w:val="20"/>
          <w:szCs w:val="20"/>
        </w:rPr>
        <w:t xml:space="preserve"> – má multidisciplinární charakter, neboť jeho základ tvoří soubor poznatků z řady vědních disciplín (etiky, politologie, psychologie atd.), základním cílem je sociální a osobnostní kultivace žáků, osvojené poznatky mají usnadnit žákům pochopit sama sebe i druhé lidi, naučit se žít v užším i širším společenství, chápat a vědomě akceptovat principy a normy dané společnosti</w:t>
      </w:r>
    </w:p>
    <w:p w14:paraId="45B7D942" w14:textId="77777777" w:rsidR="00724C56" w:rsidRPr="00024B51" w:rsidRDefault="00724C56" w:rsidP="00724C56">
      <w:pPr>
        <w:jc w:val="both"/>
        <w:rPr>
          <w:sz w:val="20"/>
          <w:szCs w:val="20"/>
        </w:rPr>
      </w:pPr>
      <w:r w:rsidRPr="00024B51">
        <w:rPr>
          <w:b/>
          <w:i/>
          <w:sz w:val="20"/>
          <w:szCs w:val="20"/>
        </w:rPr>
        <w:t>matematické vzdělávání</w:t>
      </w:r>
      <w:r w:rsidRPr="00024B51">
        <w:rPr>
          <w:sz w:val="20"/>
          <w:szCs w:val="20"/>
        </w:rPr>
        <w:t xml:space="preserve"> – rozvíjí a prohlubuje numerické dovednosti a návyky žáků, vybavuje je poznatky potřebnými jak pro studium daného oboru, tak pro úspěšnou profesionální činnost a orientaci v každodenním životě v moderní společnosti, matematika se významně podílí na formování intelektuálních schopností žáků, především na rozvoji jejich logického myšlení  </w:t>
      </w:r>
    </w:p>
    <w:p w14:paraId="391692D1" w14:textId="77777777" w:rsidR="00724C56" w:rsidRPr="00024B51" w:rsidRDefault="00724C56" w:rsidP="00724C56">
      <w:pPr>
        <w:jc w:val="both"/>
        <w:rPr>
          <w:sz w:val="20"/>
          <w:szCs w:val="20"/>
        </w:rPr>
      </w:pPr>
      <w:r w:rsidRPr="00024B51">
        <w:rPr>
          <w:b/>
          <w:i/>
          <w:sz w:val="20"/>
          <w:szCs w:val="20"/>
        </w:rPr>
        <w:t>estetické vzdělávání</w:t>
      </w:r>
      <w:r w:rsidRPr="00024B51">
        <w:rPr>
          <w:sz w:val="20"/>
          <w:szCs w:val="20"/>
        </w:rPr>
        <w:t xml:space="preserve"> – má výrazné kultivační a výchovné poslání, nesleduje ani tak osvojování poznatků, jako formování specifických dovedností, návyků a postojů žáků</w:t>
      </w:r>
    </w:p>
    <w:p w14:paraId="320B2D99" w14:textId="77777777" w:rsidR="00724C56" w:rsidRPr="00024B51" w:rsidRDefault="00724C56" w:rsidP="00724C56">
      <w:pPr>
        <w:jc w:val="both"/>
        <w:rPr>
          <w:sz w:val="20"/>
          <w:szCs w:val="20"/>
        </w:rPr>
      </w:pPr>
      <w:r w:rsidRPr="00024B51">
        <w:rPr>
          <w:b/>
          <w:i/>
          <w:sz w:val="20"/>
          <w:szCs w:val="20"/>
        </w:rPr>
        <w:t>vzdělávání pro zdraví</w:t>
      </w:r>
      <w:r w:rsidRPr="00024B51">
        <w:rPr>
          <w:sz w:val="20"/>
          <w:szCs w:val="20"/>
        </w:rPr>
        <w:t xml:space="preserve"> – je zaměřeno na vytváření návyků směřujících k aktivní péči o tělo, zdraví a bezpečnost a tak rozvinout a podpořit chování a postoje ke zdravému způsobu života a celoživotní odpovědnosti za své zdraví </w:t>
      </w:r>
    </w:p>
    <w:p w14:paraId="71E11FF8" w14:textId="77777777" w:rsidR="00724C56" w:rsidRPr="00024B51" w:rsidRDefault="00724C56" w:rsidP="00EB5BA0">
      <w:pPr>
        <w:numPr>
          <w:ilvl w:val="0"/>
          <w:numId w:val="2"/>
        </w:numPr>
        <w:jc w:val="both"/>
        <w:rPr>
          <w:b/>
          <w:sz w:val="20"/>
          <w:szCs w:val="20"/>
        </w:rPr>
      </w:pPr>
      <w:r w:rsidRPr="00024B51">
        <w:rPr>
          <w:b/>
          <w:sz w:val="20"/>
          <w:szCs w:val="20"/>
        </w:rPr>
        <w:t>odborné vzdělávání</w:t>
      </w:r>
    </w:p>
    <w:p w14:paraId="649461AE" w14:textId="77777777" w:rsidR="00724C56" w:rsidRPr="00024B51" w:rsidRDefault="00DC3155" w:rsidP="00724C56">
      <w:pPr>
        <w:jc w:val="both"/>
        <w:rPr>
          <w:sz w:val="20"/>
          <w:szCs w:val="20"/>
        </w:rPr>
      </w:pPr>
      <w:r w:rsidRPr="0050324D">
        <w:rPr>
          <w:b/>
          <w:i/>
          <w:sz w:val="20"/>
          <w:szCs w:val="20"/>
        </w:rPr>
        <w:t>informatické vzdělávání</w:t>
      </w:r>
      <w:r w:rsidR="00724C56" w:rsidRPr="0050324D">
        <w:rPr>
          <w:sz w:val="20"/>
          <w:szCs w:val="20"/>
        </w:rPr>
        <w:t xml:space="preserve"> – vede žáky k osvojování takových znalostí a dovedností, které jim umožní využívat moderní </w:t>
      </w:r>
      <w:r w:rsidRPr="0050324D">
        <w:rPr>
          <w:sz w:val="20"/>
          <w:szCs w:val="20"/>
        </w:rPr>
        <w:t>digitální nástroje</w:t>
      </w:r>
      <w:r w:rsidR="00724C56" w:rsidRPr="0050324D">
        <w:rPr>
          <w:sz w:val="20"/>
          <w:szCs w:val="20"/>
        </w:rPr>
        <w:t xml:space="preserve"> při získávání a zpracování informací a lépe se následně začlenit do aktivního pracovního života</w:t>
      </w:r>
    </w:p>
    <w:p w14:paraId="2B744254" w14:textId="77777777" w:rsidR="00724C56" w:rsidRPr="00024B51" w:rsidRDefault="00724C56" w:rsidP="00724C56">
      <w:pPr>
        <w:jc w:val="both"/>
        <w:rPr>
          <w:sz w:val="20"/>
          <w:szCs w:val="20"/>
        </w:rPr>
      </w:pPr>
      <w:r w:rsidRPr="00024B51">
        <w:rPr>
          <w:b/>
          <w:i/>
          <w:sz w:val="20"/>
          <w:szCs w:val="20"/>
        </w:rPr>
        <w:t>ekonomické vzdělávání</w:t>
      </w:r>
      <w:r w:rsidRPr="00024B51">
        <w:rPr>
          <w:sz w:val="20"/>
          <w:szCs w:val="20"/>
        </w:rPr>
        <w:t xml:space="preserve"> – umožní žákům poznat základní ekonomické činnosti a pojmy související s provozem podniků společného stravování a jejich hospodařením, umožní jim osvojit si základní vědomosti a dovednosti z oblasti organizace práce na pracovišti, pracovněprávních vztahů a soukromého podnikání, žáci si osvojí logické myšlení a samostatné usuzování, pochopí zákonitosti ekonomických procesů a poznají principy ekonomického myšlení nezbytného v tržním hospodářství </w:t>
      </w:r>
    </w:p>
    <w:p w14:paraId="26215C7F" w14:textId="77777777" w:rsidR="00724C56" w:rsidRPr="00024B51" w:rsidRDefault="00724C56" w:rsidP="00724C56">
      <w:pPr>
        <w:jc w:val="both"/>
        <w:rPr>
          <w:sz w:val="20"/>
          <w:szCs w:val="20"/>
        </w:rPr>
      </w:pPr>
      <w:r w:rsidRPr="00024B51">
        <w:rPr>
          <w:b/>
          <w:i/>
          <w:sz w:val="20"/>
          <w:szCs w:val="20"/>
        </w:rPr>
        <w:t>odborné vzdělávání</w:t>
      </w:r>
      <w:r w:rsidRPr="00024B51">
        <w:rPr>
          <w:sz w:val="20"/>
          <w:szCs w:val="20"/>
        </w:rPr>
        <w:t xml:space="preserve"> – </w:t>
      </w:r>
      <w:r w:rsidR="00E731D9" w:rsidRPr="00024B51">
        <w:rPr>
          <w:sz w:val="20"/>
          <w:szCs w:val="20"/>
        </w:rPr>
        <w:t>integruje poznatky žáků z předchozího studia a dále je rozšiřuje o činnosti středního managementu vykonávané ve stravovacích a ubytovacích zařízeních, poskytuje odborné poznatky a dovednosti z marketingu a podnikového managementu v provozu podniků společného stravování a hotelů</w:t>
      </w:r>
    </w:p>
    <w:p w14:paraId="68E62EA7" w14:textId="77777777" w:rsidR="00E731D9" w:rsidRPr="00024B51" w:rsidRDefault="00E731D9" w:rsidP="00724C56">
      <w:pPr>
        <w:jc w:val="both"/>
        <w:rPr>
          <w:sz w:val="20"/>
          <w:szCs w:val="20"/>
        </w:rPr>
      </w:pPr>
    </w:p>
    <w:p w14:paraId="6198B78C" w14:textId="77777777" w:rsidR="00E731D9" w:rsidRPr="00024B51" w:rsidRDefault="00E731D9" w:rsidP="00E731D9">
      <w:pPr>
        <w:jc w:val="both"/>
        <w:rPr>
          <w:b/>
          <w:i/>
          <w:iCs/>
          <w:sz w:val="20"/>
          <w:szCs w:val="20"/>
        </w:rPr>
      </w:pPr>
      <w:r w:rsidRPr="00024B51">
        <w:rPr>
          <w:b/>
          <w:i/>
          <w:iCs/>
          <w:sz w:val="20"/>
          <w:szCs w:val="20"/>
        </w:rPr>
        <w:t>Praktická výuka</w:t>
      </w:r>
    </w:p>
    <w:p w14:paraId="3AC671DE" w14:textId="77777777" w:rsidR="00E731D9" w:rsidRPr="00024B51" w:rsidRDefault="00E731D9" w:rsidP="00724C56">
      <w:pPr>
        <w:jc w:val="both"/>
        <w:rPr>
          <w:sz w:val="20"/>
          <w:szCs w:val="20"/>
        </w:rPr>
      </w:pPr>
      <w:r w:rsidRPr="00024B51">
        <w:rPr>
          <w:sz w:val="20"/>
          <w:szCs w:val="20"/>
        </w:rPr>
        <w:t>Je organizována ve dvou formách, a to jako Učební praxe</w:t>
      </w:r>
      <w:r w:rsidR="00777ED3" w:rsidRPr="00024B51">
        <w:rPr>
          <w:sz w:val="20"/>
          <w:szCs w:val="20"/>
        </w:rPr>
        <w:t xml:space="preserve"> (Průběžná)</w:t>
      </w:r>
      <w:r w:rsidRPr="00024B51">
        <w:rPr>
          <w:sz w:val="20"/>
          <w:szCs w:val="20"/>
        </w:rPr>
        <w:t xml:space="preserve"> a Odborná </w:t>
      </w:r>
      <w:r w:rsidR="00777ED3" w:rsidRPr="00024B51">
        <w:rPr>
          <w:sz w:val="20"/>
          <w:szCs w:val="20"/>
        </w:rPr>
        <w:t xml:space="preserve">prázdninová </w:t>
      </w:r>
      <w:r w:rsidRPr="00024B51">
        <w:rPr>
          <w:sz w:val="20"/>
          <w:szCs w:val="20"/>
        </w:rPr>
        <w:t xml:space="preserve">praxe. </w:t>
      </w:r>
      <w:r w:rsidR="00777ED3" w:rsidRPr="00024B51">
        <w:rPr>
          <w:sz w:val="20"/>
          <w:szCs w:val="20"/>
        </w:rPr>
        <w:t>Průběžná</w:t>
      </w:r>
      <w:r w:rsidRPr="00024B51">
        <w:rPr>
          <w:sz w:val="20"/>
          <w:szCs w:val="20"/>
        </w:rPr>
        <w:t xml:space="preserve"> praxe probíhá během školního roku, kdy žáci </w:t>
      </w:r>
      <w:r w:rsidR="00374B22" w:rsidRPr="00024B51">
        <w:rPr>
          <w:sz w:val="20"/>
          <w:szCs w:val="20"/>
        </w:rPr>
        <w:t>zajišťují chod</w:t>
      </w:r>
      <w:r w:rsidRPr="00024B51">
        <w:rPr>
          <w:sz w:val="20"/>
          <w:szCs w:val="20"/>
        </w:rPr>
        <w:t xml:space="preserve"> ško</w:t>
      </w:r>
      <w:r w:rsidR="00374B22" w:rsidRPr="00024B51">
        <w:rPr>
          <w:sz w:val="20"/>
          <w:szCs w:val="20"/>
        </w:rPr>
        <w:t>l</w:t>
      </w:r>
      <w:r w:rsidRPr="00024B51">
        <w:rPr>
          <w:sz w:val="20"/>
          <w:szCs w:val="20"/>
        </w:rPr>
        <w:t>ní</w:t>
      </w:r>
      <w:r w:rsidR="00374B22" w:rsidRPr="00024B51">
        <w:rPr>
          <w:sz w:val="20"/>
          <w:szCs w:val="20"/>
        </w:rPr>
        <w:t>ho</w:t>
      </w:r>
      <w:r w:rsidRPr="00024B51">
        <w:rPr>
          <w:sz w:val="20"/>
          <w:szCs w:val="20"/>
        </w:rPr>
        <w:t xml:space="preserve"> baru</w:t>
      </w:r>
      <w:r w:rsidR="00374B22" w:rsidRPr="00024B51">
        <w:rPr>
          <w:sz w:val="20"/>
          <w:szCs w:val="20"/>
        </w:rPr>
        <w:t xml:space="preserve"> a pracují na smluvních pracovištích </w:t>
      </w:r>
      <w:r w:rsidR="00374B22" w:rsidRPr="00024B51">
        <w:rPr>
          <w:sz w:val="20"/>
          <w:szCs w:val="20"/>
        </w:rPr>
        <w:lastRenderedPageBreak/>
        <w:t>střediska praktického vyučování.</w:t>
      </w:r>
      <w:r w:rsidRPr="00024B51">
        <w:rPr>
          <w:sz w:val="20"/>
          <w:szCs w:val="20"/>
        </w:rPr>
        <w:t xml:space="preserve"> Odborná </w:t>
      </w:r>
      <w:r w:rsidR="00777ED3" w:rsidRPr="00024B51">
        <w:rPr>
          <w:sz w:val="20"/>
          <w:szCs w:val="20"/>
        </w:rPr>
        <w:t xml:space="preserve">prázdninová </w:t>
      </w:r>
      <w:r w:rsidRPr="00024B51">
        <w:rPr>
          <w:sz w:val="20"/>
          <w:szCs w:val="20"/>
        </w:rPr>
        <w:t xml:space="preserve">praxe probíhá </w:t>
      </w:r>
      <w:r w:rsidR="00374B22" w:rsidRPr="00024B51">
        <w:rPr>
          <w:sz w:val="20"/>
          <w:szCs w:val="20"/>
        </w:rPr>
        <w:t>na smluvních pracovištích střediska praktického vyučování.</w:t>
      </w:r>
    </w:p>
    <w:p w14:paraId="6A0B1CB9" w14:textId="77777777" w:rsidR="00F10AAC" w:rsidRPr="00024B51" w:rsidRDefault="00F10AAC" w:rsidP="00F10AAC">
      <w:pPr>
        <w:jc w:val="both"/>
        <w:rPr>
          <w:sz w:val="20"/>
          <w:szCs w:val="20"/>
        </w:rPr>
      </w:pPr>
    </w:p>
    <w:p w14:paraId="4759E58F" w14:textId="77777777" w:rsidR="00261A93" w:rsidRPr="00024B51" w:rsidRDefault="00261A93">
      <w:pPr>
        <w:suppressAutoHyphens w:val="0"/>
        <w:rPr>
          <w:b/>
          <w:sz w:val="20"/>
          <w:szCs w:val="20"/>
        </w:rPr>
      </w:pPr>
      <w:r w:rsidRPr="00024B51">
        <w:rPr>
          <w:b/>
          <w:sz w:val="20"/>
          <w:szCs w:val="20"/>
        </w:rPr>
        <w:br w:type="page"/>
      </w:r>
    </w:p>
    <w:p w14:paraId="5EC87E8E" w14:textId="77777777" w:rsidR="00AE13E3" w:rsidRPr="00024B51" w:rsidRDefault="00AE13E3" w:rsidP="00AE13E3">
      <w:pPr>
        <w:rPr>
          <w:b/>
          <w:sz w:val="20"/>
          <w:szCs w:val="20"/>
        </w:rPr>
      </w:pPr>
      <w:r w:rsidRPr="00024B51">
        <w:rPr>
          <w:b/>
          <w:sz w:val="20"/>
          <w:szCs w:val="20"/>
        </w:rPr>
        <w:lastRenderedPageBreak/>
        <w:t>Způsob hodnocení žáků:</w:t>
      </w:r>
    </w:p>
    <w:p w14:paraId="4CAC0519" w14:textId="77777777" w:rsidR="00AE13E3" w:rsidRPr="00024B51" w:rsidRDefault="00AE13E3" w:rsidP="00AE13E3">
      <w:pPr>
        <w:autoSpaceDE w:val="0"/>
        <w:jc w:val="both"/>
        <w:rPr>
          <w:sz w:val="20"/>
          <w:szCs w:val="20"/>
        </w:rPr>
      </w:pPr>
      <w:r w:rsidRPr="00024B51">
        <w:rPr>
          <w:sz w:val="20"/>
          <w:szCs w:val="20"/>
        </w:rPr>
        <w:t>Klasifikace se řídí obecnými pravidly uvedenými ve školním řádu, a to v kapitole Hodnocení výsledků vzdělávání.</w:t>
      </w:r>
    </w:p>
    <w:p w14:paraId="7E4C5F0E" w14:textId="77777777" w:rsidR="00AE13E3" w:rsidRPr="00024B51" w:rsidRDefault="00AE13E3" w:rsidP="00AE13E3">
      <w:pPr>
        <w:autoSpaceDE w:val="0"/>
        <w:jc w:val="both"/>
        <w:rPr>
          <w:sz w:val="20"/>
          <w:szCs w:val="20"/>
        </w:rPr>
      </w:pPr>
    </w:p>
    <w:p w14:paraId="52E78728" w14:textId="77777777" w:rsidR="00AE13E3" w:rsidRPr="00024B51" w:rsidRDefault="00AE13E3" w:rsidP="00AE13E3">
      <w:pPr>
        <w:autoSpaceDE w:val="0"/>
        <w:jc w:val="both"/>
        <w:rPr>
          <w:sz w:val="20"/>
          <w:szCs w:val="20"/>
        </w:rPr>
      </w:pPr>
      <w:r w:rsidRPr="00024B51">
        <w:rPr>
          <w:b/>
          <w:bCs/>
          <w:sz w:val="20"/>
          <w:szCs w:val="20"/>
        </w:rPr>
        <w:t xml:space="preserve">Výsledky vzdělávání </w:t>
      </w:r>
      <w:r w:rsidRPr="00024B51">
        <w:rPr>
          <w:sz w:val="20"/>
          <w:szCs w:val="20"/>
        </w:rPr>
        <w:t>žáka v jednotlivých povinných a nepovinných předmětech stanovených školním vzdělávacím programem se hodnotí stupni prospěchu</w:t>
      </w:r>
    </w:p>
    <w:p w14:paraId="1738F91A" w14:textId="77777777" w:rsidR="00AE13E3" w:rsidRPr="00024B51" w:rsidRDefault="00AE13E3" w:rsidP="00AE13E3">
      <w:pPr>
        <w:autoSpaceDE w:val="0"/>
        <w:rPr>
          <w:b/>
          <w:bCs/>
          <w:i/>
          <w:iCs/>
          <w:sz w:val="20"/>
          <w:szCs w:val="20"/>
        </w:rPr>
      </w:pPr>
      <w:r w:rsidRPr="00024B51">
        <w:rPr>
          <w:b/>
          <w:bCs/>
          <w:i/>
          <w:iCs/>
          <w:sz w:val="20"/>
          <w:szCs w:val="20"/>
        </w:rPr>
        <w:t>1 - výborný,</w:t>
      </w:r>
    </w:p>
    <w:p w14:paraId="7FB91FAD" w14:textId="77777777" w:rsidR="00AE13E3" w:rsidRPr="00024B51" w:rsidRDefault="00AE13E3" w:rsidP="00AE13E3">
      <w:pPr>
        <w:autoSpaceDE w:val="0"/>
        <w:rPr>
          <w:b/>
          <w:bCs/>
          <w:i/>
          <w:iCs/>
          <w:sz w:val="20"/>
          <w:szCs w:val="20"/>
        </w:rPr>
      </w:pPr>
      <w:r w:rsidRPr="00024B51">
        <w:rPr>
          <w:b/>
          <w:bCs/>
          <w:i/>
          <w:iCs/>
          <w:sz w:val="20"/>
          <w:szCs w:val="20"/>
        </w:rPr>
        <w:t>2 - chvalitebný,</w:t>
      </w:r>
    </w:p>
    <w:p w14:paraId="7C0129C1" w14:textId="77777777" w:rsidR="00AE13E3" w:rsidRPr="00024B51" w:rsidRDefault="00AE13E3" w:rsidP="00AE13E3">
      <w:pPr>
        <w:autoSpaceDE w:val="0"/>
        <w:rPr>
          <w:b/>
          <w:bCs/>
          <w:i/>
          <w:iCs/>
          <w:sz w:val="20"/>
          <w:szCs w:val="20"/>
        </w:rPr>
      </w:pPr>
      <w:r w:rsidRPr="00024B51">
        <w:rPr>
          <w:b/>
          <w:bCs/>
          <w:i/>
          <w:iCs/>
          <w:sz w:val="20"/>
          <w:szCs w:val="20"/>
        </w:rPr>
        <w:t>3 - dobrý,</w:t>
      </w:r>
    </w:p>
    <w:p w14:paraId="53ABBF55" w14:textId="77777777" w:rsidR="00AE13E3" w:rsidRPr="00024B51" w:rsidRDefault="00AE13E3" w:rsidP="00AE13E3">
      <w:pPr>
        <w:autoSpaceDE w:val="0"/>
        <w:rPr>
          <w:b/>
          <w:bCs/>
          <w:i/>
          <w:iCs/>
          <w:sz w:val="20"/>
          <w:szCs w:val="20"/>
        </w:rPr>
      </w:pPr>
      <w:r w:rsidRPr="00024B51">
        <w:rPr>
          <w:b/>
          <w:bCs/>
          <w:i/>
          <w:iCs/>
          <w:sz w:val="20"/>
          <w:szCs w:val="20"/>
        </w:rPr>
        <w:t>4 - dostatečný,</w:t>
      </w:r>
    </w:p>
    <w:p w14:paraId="7ED80135" w14:textId="77777777" w:rsidR="00AE13E3" w:rsidRPr="00024B51" w:rsidRDefault="00AE13E3" w:rsidP="00AE13E3">
      <w:pPr>
        <w:autoSpaceDE w:val="0"/>
        <w:jc w:val="both"/>
        <w:rPr>
          <w:b/>
          <w:bCs/>
          <w:i/>
          <w:iCs/>
          <w:sz w:val="20"/>
          <w:szCs w:val="20"/>
        </w:rPr>
      </w:pPr>
      <w:r w:rsidRPr="00024B51">
        <w:rPr>
          <w:b/>
          <w:bCs/>
          <w:i/>
          <w:iCs/>
          <w:sz w:val="20"/>
          <w:szCs w:val="20"/>
        </w:rPr>
        <w:t>5 – nedostatečný</w:t>
      </w:r>
    </w:p>
    <w:p w14:paraId="3FB34C95" w14:textId="77777777" w:rsidR="00AE13E3" w:rsidRPr="00024B51" w:rsidRDefault="00AE13E3" w:rsidP="00AE13E3">
      <w:pPr>
        <w:autoSpaceDE w:val="0"/>
        <w:jc w:val="both"/>
        <w:rPr>
          <w:b/>
          <w:bCs/>
          <w:i/>
          <w:iCs/>
          <w:sz w:val="20"/>
          <w:szCs w:val="20"/>
        </w:rPr>
      </w:pPr>
      <w:r w:rsidRPr="00024B51">
        <w:rPr>
          <w:b/>
          <w:bCs/>
          <w:i/>
          <w:iCs/>
          <w:sz w:val="20"/>
          <w:szCs w:val="20"/>
        </w:rPr>
        <w:t xml:space="preserve"> </w:t>
      </w:r>
    </w:p>
    <w:p w14:paraId="5C8DD38F" w14:textId="77777777" w:rsidR="00AE13E3" w:rsidRPr="00024B51" w:rsidRDefault="00AE13E3" w:rsidP="00AE13E3">
      <w:pPr>
        <w:autoSpaceDE w:val="0"/>
        <w:jc w:val="both"/>
        <w:rPr>
          <w:b/>
          <w:bCs/>
          <w:iCs/>
          <w:sz w:val="20"/>
          <w:szCs w:val="20"/>
        </w:rPr>
      </w:pPr>
      <w:r w:rsidRPr="00024B51">
        <w:rPr>
          <w:b/>
          <w:bCs/>
          <w:iCs/>
          <w:sz w:val="20"/>
          <w:szCs w:val="20"/>
        </w:rPr>
        <w:t>Podklady pro hodnocení a klasifikaci</w:t>
      </w:r>
    </w:p>
    <w:p w14:paraId="47F9F036" w14:textId="77777777" w:rsidR="00AE13E3" w:rsidRPr="00024B51" w:rsidRDefault="00AE13E3" w:rsidP="00AE13E3">
      <w:pPr>
        <w:autoSpaceDE w:val="0"/>
        <w:jc w:val="both"/>
        <w:rPr>
          <w:bCs/>
          <w:iCs/>
          <w:sz w:val="20"/>
          <w:szCs w:val="20"/>
        </w:rPr>
      </w:pPr>
      <w:r w:rsidRPr="00024B51">
        <w:rPr>
          <w:bCs/>
          <w:iCs/>
          <w:sz w:val="20"/>
          <w:szCs w:val="20"/>
        </w:rPr>
        <w:t>Podklady pro hodnocení a klasifikaci žáka jsou získávány různými metodami, formami a prostředky. Žák je neustále sledován, jaká je úroveň jeho připravenosti na vyučování. Koná různé formy zkoušek podle typu předmětu. Následně dochází k celkové analýze výsledků jeho činnosti. Nedílnou součástí jsou i rozhovory se žákem a jeho zákonným zástupcem.</w:t>
      </w:r>
    </w:p>
    <w:p w14:paraId="5A812A99" w14:textId="77777777" w:rsidR="00AE13E3" w:rsidRPr="00024B51" w:rsidRDefault="00AE13E3" w:rsidP="00AE13E3">
      <w:pPr>
        <w:autoSpaceDE w:val="0"/>
        <w:jc w:val="both"/>
        <w:rPr>
          <w:b/>
          <w:bCs/>
          <w:iCs/>
          <w:sz w:val="20"/>
          <w:szCs w:val="20"/>
        </w:rPr>
      </w:pPr>
      <w:r w:rsidRPr="00024B51">
        <w:rPr>
          <w:b/>
          <w:bCs/>
          <w:iCs/>
          <w:sz w:val="20"/>
          <w:szCs w:val="20"/>
        </w:rPr>
        <w:t>Detaily hodnocení</w:t>
      </w:r>
    </w:p>
    <w:p w14:paraId="284C0766" w14:textId="77777777" w:rsidR="00AE13E3" w:rsidRPr="00024B51" w:rsidRDefault="00AE13E3" w:rsidP="00AE13E3">
      <w:pPr>
        <w:autoSpaceDE w:val="0"/>
        <w:jc w:val="both"/>
        <w:rPr>
          <w:bCs/>
          <w:iCs/>
          <w:sz w:val="20"/>
          <w:szCs w:val="20"/>
        </w:rPr>
      </w:pPr>
      <w:r w:rsidRPr="00024B51">
        <w:rPr>
          <w:bCs/>
          <w:iCs/>
          <w:sz w:val="20"/>
          <w:szCs w:val="20"/>
        </w:rPr>
        <w:t>V průběhu vyučování jsou hodnoceny znalosti a dovednosti žáka. Forma a způsob hodnocení jsou vždy žákům oznámeny na počátku školního roku.</w:t>
      </w:r>
    </w:p>
    <w:p w14:paraId="07C4A967" w14:textId="77777777" w:rsidR="000E3AF5" w:rsidRDefault="00AE13E3" w:rsidP="00AE13E3">
      <w:pPr>
        <w:autoSpaceDE w:val="0"/>
        <w:jc w:val="both"/>
        <w:rPr>
          <w:bCs/>
          <w:iCs/>
          <w:sz w:val="20"/>
          <w:szCs w:val="20"/>
        </w:rPr>
      </w:pPr>
      <w:r w:rsidRPr="00024B51">
        <w:rPr>
          <w:bCs/>
          <w:iCs/>
          <w:sz w:val="20"/>
          <w:szCs w:val="20"/>
        </w:rPr>
        <w:t xml:space="preserve">Pro klasifikaci je nutné, aby žák napsal předepsané kontrolní práce. </w:t>
      </w:r>
      <w:r w:rsidR="000E3AF5">
        <w:rPr>
          <w:bCs/>
          <w:iCs/>
          <w:sz w:val="20"/>
          <w:szCs w:val="20"/>
        </w:rPr>
        <w:t>Jako přípravu pro úspěšné složení maturitní zkoušky budou mít žáci zařazen v každém čtvrtletí</w:t>
      </w:r>
      <w:r w:rsidR="00DC68D7">
        <w:rPr>
          <w:bCs/>
          <w:iCs/>
          <w:sz w:val="20"/>
          <w:szCs w:val="20"/>
        </w:rPr>
        <w:t xml:space="preserve"> obou ročníků</w:t>
      </w:r>
      <w:r w:rsidR="000E3AF5">
        <w:rPr>
          <w:bCs/>
          <w:iCs/>
          <w:sz w:val="20"/>
          <w:szCs w:val="20"/>
        </w:rPr>
        <w:t xml:space="preserve"> jeden didaktický test z ČJ a CJ/MAT, který bude ohodnocen v klasifikaci váhou 10.</w:t>
      </w:r>
    </w:p>
    <w:p w14:paraId="1EA383A0" w14:textId="77777777" w:rsidR="00AE13E3" w:rsidRPr="00024B51" w:rsidRDefault="00AE13E3" w:rsidP="00AE13E3">
      <w:pPr>
        <w:autoSpaceDE w:val="0"/>
        <w:jc w:val="both"/>
        <w:rPr>
          <w:bCs/>
          <w:iCs/>
          <w:sz w:val="20"/>
          <w:szCs w:val="20"/>
        </w:rPr>
      </w:pPr>
      <w:r w:rsidRPr="00024B51">
        <w:rPr>
          <w:bCs/>
          <w:iCs/>
          <w:sz w:val="20"/>
          <w:szCs w:val="20"/>
        </w:rPr>
        <w:t>Musí být z předmětu vyzkoušen alespoň čtyřikrát za pololetí a to takovým způsobem, jak to daný předmět vyžaduje.</w:t>
      </w:r>
    </w:p>
    <w:p w14:paraId="01FD553D" w14:textId="77777777" w:rsidR="00AE13E3" w:rsidRPr="00024B51" w:rsidRDefault="00AE13E3" w:rsidP="00AE13E3">
      <w:pPr>
        <w:autoSpaceDE w:val="0"/>
        <w:jc w:val="both"/>
        <w:rPr>
          <w:bCs/>
          <w:iCs/>
          <w:sz w:val="20"/>
          <w:szCs w:val="20"/>
        </w:rPr>
      </w:pPr>
      <w:r w:rsidRPr="00024B51">
        <w:rPr>
          <w:bCs/>
          <w:iCs/>
          <w:sz w:val="20"/>
          <w:szCs w:val="20"/>
        </w:rPr>
        <w:t>Žák je za klasifikační období hodnocen, pokud nepřekročí maximální povolený počet hodin absence v daném předmětu a splní všechny požadavky dané osnovami na rozhodné období.</w:t>
      </w:r>
    </w:p>
    <w:p w14:paraId="6EBBBCE7" w14:textId="77777777" w:rsidR="00AE13E3" w:rsidRPr="00024B51" w:rsidRDefault="00AE13E3" w:rsidP="00AE13E3">
      <w:pPr>
        <w:autoSpaceDE w:val="0"/>
        <w:jc w:val="both"/>
        <w:rPr>
          <w:bCs/>
          <w:iCs/>
          <w:sz w:val="20"/>
          <w:szCs w:val="20"/>
        </w:rPr>
      </w:pPr>
      <w:r w:rsidRPr="00024B51">
        <w:rPr>
          <w:bCs/>
          <w:iCs/>
          <w:sz w:val="20"/>
          <w:szCs w:val="20"/>
        </w:rPr>
        <w:t>Učitel oznámí žákovi výsledek každého hodnocení a klasifikace, zmíní klady a nedostatky a doporučí další směr práce. Učitel je povinen vést evidenci klasifikace.</w:t>
      </w:r>
    </w:p>
    <w:p w14:paraId="334AEF85" w14:textId="77777777" w:rsidR="00AE13E3" w:rsidRDefault="00AE13E3" w:rsidP="00AE13E3">
      <w:pPr>
        <w:autoSpaceDE w:val="0"/>
        <w:jc w:val="both"/>
        <w:rPr>
          <w:bCs/>
          <w:iCs/>
          <w:sz w:val="20"/>
          <w:szCs w:val="20"/>
        </w:rPr>
      </w:pPr>
      <w:r w:rsidRPr="00024B51">
        <w:rPr>
          <w:bCs/>
          <w:iCs/>
          <w:sz w:val="20"/>
          <w:szCs w:val="20"/>
        </w:rPr>
        <w:t>Součástí hodnocení žáků je i jejich účast na projektech v rámci jednotlivých předmětů.</w:t>
      </w:r>
    </w:p>
    <w:p w14:paraId="5CD386A0" w14:textId="77777777" w:rsidR="00AE13E3" w:rsidRPr="00024B51" w:rsidRDefault="00AE13E3" w:rsidP="00AE13E3">
      <w:pPr>
        <w:autoSpaceDE w:val="0"/>
        <w:jc w:val="both"/>
        <w:rPr>
          <w:b/>
          <w:bCs/>
          <w:iCs/>
          <w:sz w:val="20"/>
          <w:szCs w:val="20"/>
        </w:rPr>
      </w:pPr>
      <w:r w:rsidRPr="00024B51">
        <w:rPr>
          <w:b/>
          <w:bCs/>
          <w:iCs/>
          <w:sz w:val="20"/>
          <w:szCs w:val="20"/>
        </w:rPr>
        <w:t>Klasifikace žáků se specifickými poruchami učení a nadaných žáků</w:t>
      </w:r>
    </w:p>
    <w:p w14:paraId="39E082A4" w14:textId="77777777" w:rsidR="00AE13E3" w:rsidRPr="00024B51" w:rsidRDefault="00AE13E3" w:rsidP="00AE13E3">
      <w:pPr>
        <w:autoSpaceDE w:val="0"/>
        <w:jc w:val="both"/>
        <w:rPr>
          <w:sz w:val="20"/>
          <w:szCs w:val="20"/>
        </w:rPr>
      </w:pPr>
      <w:r w:rsidRPr="00024B51">
        <w:rPr>
          <w:sz w:val="20"/>
          <w:szCs w:val="20"/>
        </w:rPr>
        <w:t xml:space="preserve">Výchovný poradce připravuje podklady třídním učitelům a učitelům pro hodnocení těchto žáků. Při hodnocení těchto žáků zohledňujeme jejich potřeby. Podrobný postup je popsán v kapitole Vzdělávání žáků se speciálními vzdělávacími potřebami a žáků mimořádně nadaných. </w:t>
      </w:r>
    </w:p>
    <w:p w14:paraId="7500913C" w14:textId="77777777" w:rsidR="00AE13E3" w:rsidRPr="00024B51" w:rsidRDefault="00AE13E3" w:rsidP="00AE13E3">
      <w:pPr>
        <w:autoSpaceDE w:val="0"/>
        <w:jc w:val="both"/>
        <w:rPr>
          <w:b/>
          <w:sz w:val="20"/>
          <w:szCs w:val="20"/>
        </w:rPr>
      </w:pPr>
      <w:r w:rsidRPr="00024B51">
        <w:rPr>
          <w:b/>
          <w:sz w:val="20"/>
          <w:szCs w:val="20"/>
        </w:rPr>
        <w:t>Hodnocení chování žáka na vysvědčení</w:t>
      </w:r>
    </w:p>
    <w:p w14:paraId="31D0ABD3" w14:textId="77777777" w:rsidR="00AE13E3" w:rsidRPr="00024B51" w:rsidRDefault="00AE13E3" w:rsidP="00AE13E3">
      <w:pPr>
        <w:autoSpaceDE w:val="0"/>
        <w:rPr>
          <w:sz w:val="20"/>
          <w:szCs w:val="20"/>
        </w:rPr>
      </w:pPr>
      <w:r w:rsidRPr="00024B51">
        <w:rPr>
          <w:bCs/>
          <w:sz w:val="20"/>
          <w:szCs w:val="20"/>
        </w:rPr>
        <w:t>Chování žáka</w:t>
      </w:r>
      <w:r w:rsidRPr="00024B51">
        <w:rPr>
          <w:b/>
          <w:bCs/>
          <w:sz w:val="20"/>
          <w:szCs w:val="20"/>
        </w:rPr>
        <w:t xml:space="preserve"> </w:t>
      </w:r>
      <w:r w:rsidRPr="00024B51">
        <w:rPr>
          <w:sz w:val="20"/>
          <w:szCs w:val="20"/>
        </w:rPr>
        <w:t>se hodnotí stupni hodnocení:</w:t>
      </w:r>
    </w:p>
    <w:p w14:paraId="2D5C8F67" w14:textId="77777777" w:rsidR="00AE13E3" w:rsidRPr="00024B51" w:rsidRDefault="00AE13E3" w:rsidP="00AE13E3">
      <w:pPr>
        <w:autoSpaceDE w:val="0"/>
        <w:rPr>
          <w:b/>
          <w:bCs/>
          <w:i/>
          <w:iCs/>
          <w:sz w:val="20"/>
          <w:szCs w:val="20"/>
        </w:rPr>
      </w:pPr>
      <w:r w:rsidRPr="00024B51">
        <w:rPr>
          <w:b/>
          <w:bCs/>
          <w:i/>
          <w:iCs/>
          <w:sz w:val="20"/>
          <w:szCs w:val="20"/>
        </w:rPr>
        <w:t>1 - velmi dobré,</w:t>
      </w:r>
    </w:p>
    <w:p w14:paraId="52F61C69" w14:textId="77777777" w:rsidR="00AE13E3" w:rsidRPr="00024B51" w:rsidRDefault="00AE13E3" w:rsidP="00AE13E3">
      <w:pPr>
        <w:autoSpaceDE w:val="0"/>
        <w:rPr>
          <w:b/>
          <w:bCs/>
          <w:i/>
          <w:iCs/>
          <w:sz w:val="20"/>
          <w:szCs w:val="20"/>
        </w:rPr>
      </w:pPr>
      <w:r w:rsidRPr="00024B51">
        <w:rPr>
          <w:b/>
          <w:bCs/>
          <w:i/>
          <w:iCs/>
          <w:sz w:val="20"/>
          <w:szCs w:val="20"/>
        </w:rPr>
        <w:t>2 - uspokojivé,</w:t>
      </w:r>
    </w:p>
    <w:p w14:paraId="46ACD89D" w14:textId="77777777" w:rsidR="00AE13E3" w:rsidRPr="00024B51" w:rsidRDefault="00AE13E3" w:rsidP="00AE13E3">
      <w:pPr>
        <w:autoSpaceDE w:val="0"/>
        <w:jc w:val="both"/>
        <w:rPr>
          <w:b/>
          <w:bCs/>
          <w:i/>
          <w:iCs/>
          <w:sz w:val="20"/>
          <w:szCs w:val="20"/>
        </w:rPr>
      </w:pPr>
      <w:r w:rsidRPr="00024B51">
        <w:rPr>
          <w:b/>
          <w:bCs/>
          <w:i/>
          <w:iCs/>
          <w:sz w:val="20"/>
          <w:szCs w:val="20"/>
        </w:rPr>
        <w:t>3 – neuspokojivé</w:t>
      </w:r>
    </w:p>
    <w:p w14:paraId="6FFECB29" w14:textId="77777777" w:rsidR="00AE13E3" w:rsidRPr="00024B51" w:rsidRDefault="00AE13E3" w:rsidP="00AE13E3">
      <w:pPr>
        <w:autoSpaceDE w:val="0"/>
        <w:jc w:val="both"/>
        <w:rPr>
          <w:bCs/>
          <w:iCs/>
          <w:sz w:val="20"/>
          <w:szCs w:val="20"/>
        </w:rPr>
      </w:pPr>
      <w:r w:rsidRPr="00024B51">
        <w:rPr>
          <w:bCs/>
          <w:iCs/>
          <w:sz w:val="20"/>
          <w:szCs w:val="20"/>
        </w:rPr>
        <w:t>Při hodnocení chování žáka je brán zřetel na dodržování pravidel daných školním řádem.</w:t>
      </w:r>
    </w:p>
    <w:p w14:paraId="1CC4D2B7" w14:textId="77777777" w:rsidR="00F10AAC" w:rsidRPr="00024B51" w:rsidRDefault="00F10AAC" w:rsidP="00760302">
      <w:pPr>
        <w:suppressAutoHyphens w:val="0"/>
        <w:autoSpaceDE w:val="0"/>
        <w:autoSpaceDN w:val="0"/>
        <w:adjustRightInd w:val="0"/>
        <w:rPr>
          <w:sz w:val="20"/>
          <w:szCs w:val="20"/>
          <w:lang w:eastAsia="cs-CZ"/>
        </w:rPr>
      </w:pPr>
    </w:p>
    <w:p w14:paraId="45D482D5" w14:textId="77777777" w:rsidR="00B36EC7" w:rsidRPr="00024B51" w:rsidRDefault="00B36EC7" w:rsidP="00B36EC7">
      <w:pPr>
        <w:rPr>
          <w:sz w:val="20"/>
          <w:szCs w:val="20"/>
        </w:rPr>
      </w:pPr>
      <w:r w:rsidRPr="00024B51">
        <w:rPr>
          <w:b/>
          <w:sz w:val="20"/>
          <w:szCs w:val="20"/>
        </w:rPr>
        <w:t xml:space="preserve">Vzdělávání žáků se speciálními vzdělávacími potřebami a žáků nadaných </w:t>
      </w:r>
    </w:p>
    <w:p w14:paraId="04AC02BE" w14:textId="77777777" w:rsidR="00B36EC7" w:rsidRPr="00024B51" w:rsidRDefault="00B36EC7" w:rsidP="00B36EC7">
      <w:pPr>
        <w:rPr>
          <w:b/>
          <w:sz w:val="20"/>
          <w:szCs w:val="20"/>
        </w:rPr>
      </w:pPr>
    </w:p>
    <w:p w14:paraId="55F1F2F0" w14:textId="77777777" w:rsidR="00B36EC7" w:rsidRPr="00024B51" w:rsidRDefault="00B36EC7" w:rsidP="00B36EC7">
      <w:pPr>
        <w:rPr>
          <w:b/>
          <w:i/>
          <w:sz w:val="20"/>
          <w:szCs w:val="20"/>
        </w:rPr>
      </w:pPr>
      <w:r w:rsidRPr="00024B51">
        <w:rPr>
          <w:b/>
          <w:i/>
          <w:sz w:val="20"/>
          <w:szCs w:val="20"/>
        </w:rPr>
        <w:t>Vzdělávání žáků se speciálními vzdělávacími potřebami</w:t>
      </w:r>
    </w:p>
    <w:p w14:paraId="3E01B8B4" w14:textId="77777777" w:rsidR="00B36EC7" w:rsidRPr="00024B51" w:rsidRDefault="00B36EC7" w:rsidP="00B36EC7">
      <w:pPr>
        <w:jc w:val="both"/>
        <w:rPr>
          <w:sz w:val="20"/>
          <w:szCs w:val="20"/>
        </w:rPr>
      </w:pPr>
      <w:r w:rsidRPr="00024B51">
        <w:rPr>
          <w:sz w:val="20"/>
          <w:szCs w:val="20"/>
        </w:rPr>
        <w:t xml:space="preserve">Za žáky </w:t>
      </w:r>
      <w:r w:rsidRPr="00024B51">
        <w:rPr>
          <w:b/>
          <w:i/>
          <w:sz w:val="20"/>
          <w:szCs w:val="20"/>
        </w:rPr>
        <w:t>se speciálními vzdělávacími potřebami</w:t>
      </w:r>
      <w:r w:rsidRPr="00024B51">
        <w:rPr>
          <w:sz w:val="20"/>
          <w:szCs w:val="20"/>
        </w:rPr>
        <w:t xml:space="preserve"> jsou považováni žáci, kteří k naplnění svých vzdělávacích možností nebo k uplatnění a užívání svých práv na vzdělávání na rovnoprávném základě s ostatními </w:t>
      </w:r>
      <w:r w:rsidRPr="00024B51">
        <w:rPr>
          <w:b/>
          <w:i/>
          <w:sz w:val="20"/>
          <w:szCs w:val="20"/>
        </w:rPr>
        <w:t>potřebují poskytnutí podpůrných opatření.</w:t>
      </w:r>
      <w:r w:rsidRPr="00024B51">
        <w:rPr>
          <w:sz w:val="20"/>
          <w:szCs w:val="20"/>
        </w:rPr>
        <w:t xml:space="preserve"> </w:t>
      </w:r>
      <w:r w:rsidRPr="00024B51">
        <w:rPr>
          <w:b/>
          <w:bCs/>
          <w:i/>
          <w:iCs/>
          <w:sz w:val="20"/>
          <w:szCs w:val="20"/>
        </w:rPr>
        <w:t>Podpůrnými opatřeními</w:t>
      </w:r>
      <w:r w:rsidRPr="00024B51">
        <w:rPr>
          <w:bCs/>
          <w:iCs/>
          <w:sz w:val="20"/>
          <w:szCs w:val="20"/>
        </w:rPr>
        <w:t xml:space="preserve"> se rozumí nezbytné úpravy ve vzdělávání a školských službách odpovídající zdravotnímu stavu, kulturnímu prostředí nebo jiným životním podmínkám žáka. Tito žáci mají právo na bezplatné poskytování podpůrných opatření školou. Podpůrná opatření realizuje škola.  </w:t>
      </w:r>
    </w:p>
    <w:p w14:paraId="6317B139" w14:textId="77777777" w:rsidR="00B36EC7" w:rsidRPr="00024B51" w:rsidRDefault="00B36EC7" w:rsidP="00B36EC7">
      <w:pPr>
        <w:jc w:val="both"/>
        <w:rPr>
          <w:b/>
          <w:i/>
          <w:sz w:val="20"/>
          <w:szCs w:val="20"/>
        </w:rPr>
      </w:pPr>
      <w:r w:rsidRPr="00024B51">
        <w:rPr>
          <w:b/>
          <w:bCs/>
          <w:i/>
          <w:iCs/>
          <w:sz w:val="20"/>
          <w:szCs w:val="20"/>
        </w:rPr>
        <w:t>Podpůrná opatření</w:t>
      </w:r>
      <w:r w:rsidRPr="00024B51">
        <w:rPr>
          <w:b/>
          <w:i/>
          <w:sz w:val="20"/>
          <w:szCs w:val="20"/>
        </w:rPr>
        <w:t xml:space="preserve"> spočívají v: </w:t>
      </w:r>
    </w:p>
    <w:p w14:paraId="1EF6BDC3" w14:textId="77777777" w:rsidR="00B36EC7" w:rsidRPr="00024B51" w:rsidRDefault="00B36EC7" w:rsidP="00B36EC7">
      <w:pPr>
        <w:jc w:val="both"/>
        <w:rPr>
          <w:sz w:val="20"/>
          <w:szCs w:val="20"/>
        </w:rPr>
      </w:pPr>
      <w:r w:rsidRPr="00024B51">
        <w:rPr>
          <w:sz w:val="20"/>
          <w:szCs w:val="20"/>
        </w:rPr>
        <w:t xml:space="preserve">a) </w:t>
      </w:r>
      <w:r w:rsidRPr="00024B51">
        <w:rPr>
          <w:bCs/>
          <w:iCs/>
          <w:sz w:val="20"/>
          <w:szCs w:val="20"/>
        </w:rPr>
        <w:t>poradenské pomoci</w:t>
      </w:r>
      <w:r w:rsidRPr="00024B51">
        <w:rPr>
          <w:sz w:val="20"/>
          <w:szCs w:val="20"/>
        </w:rPr>
        <w:t xml:space="preserve"> školy,</w:t>
      </w:r>
    </w:p>
    <w:p w14:paraId="7ADAA473" w14:textId="77777777" w:rsidR="00B36EC7" w:rsidRPr="00024B51" w:rsidRDefault="00B36EC7" w:rsidP="00B36EC7">
      <w:pPr>
        <w:jc w:val="both"/>
        <w:rPr>
          <w:sz w:val="20"/>
          <w:szCs w:val="20"/>
        </w:rPr>
      </w:pPr>
      <w:r w:rsidRPr="00024B51">
        <w:rPr>
          <w:sz w:val="20"/>
          <w:szCs w:val="20"/>
        </w:rPr>
        <w:t xml:space="preserve">b) </w:t>
      </w:r>
      <w:r w:rsidRPr="00024B51">
        <w:rPr>
          <w:bCs/>
          <w:iCs/>
          <w:sz w:val="20"/>
          <w:szCs w:val="20"/>
        </w:rPr>
        <w:t>úpravě organizace, obsahu, hodnocení, forem a metod vzdělávacích služeb</w:t>
      </w:r>
      <w:r w:rsidRPr="00024B51">
        <w:rPr>
          <w:sz w:val="20"/>
          <w:szCs w:val="20"/>
        </w:rPr>
        <w:t>, včetně zabezpečení výuky předmětů speciálně pedagogické péče a včetně prodloužení délky středního odborného vzdělávání až o dva roky,</w:t>
      </w:r>
    </w:p>
    <w:p w14:paraId="30E3BBFA" w14:textId="77777777" w:rsidR="00B36EC7" w:rsidRPr="00024B51" w:rsidRDefault="00B36EC7" w:rsidP="00B36EC7">
      <w:pPr>
        <w:jc w:val="both"/>
        <w:rPr>
          <w:sz w:val="20"/>
          <w:szCs w:val="20"/>
        </w:rPr>
      </w:pPr>
      <w:r w:rsidRPr="00024B51">
        <w:rPr>
          <w:sz w:val="20"/>
          <w:szCs w:val="20"/>
        </w:rPr>
        <w:t xml:space="preserve">c) </w:t>
      </w:r>
      <w:r w:rsidRPr="00024B51">
        <w:rPr>
          <w:bCs/>
          <w:iCs/>
          <w:sz w:val="20"/>
          <w:szCs w:val="20"/>
        </w:rPr>
        <w:t>úpravě podmínek přijímání</w:t>
      </w:r>
      <w:r w:rsidRPr="00024B51">
        <w:rPr>
          <w:sz w:val="20"/>
          <w:szCs w:val="20"/>
        </w:rPr>
        <w:t xml:space="preserve"> ke vzdělávání a ukončování vzdělávání,</w:t>
      </w:r>
    </w:p>
    <w:p w14:paraId="2BAF2463" w14:textId="77777777" w:rsidR="00B36EC7" w:rsidRPr="00024B51" w:rsidRDefault="00B36EC7" w:rsidP="00B36EC7">
      <w:pPr>
        <w:jc w:val="both"/>
        <w:rPr>
          <w:bCs/>
          <w:iCs/>
          <w:sz w:val="20"/>
          <w:szCs w:val="20"/>
        </w:rPr>
      </w:pPr>
      <w:r w:rsidRPr="00024B51">
        <w:rPr>
          <w:sz w:val="20"/>
          <w:szCs w:val="20"/>
        </w:rPr>
        <w:t xml:space="preserve">d) </w:t>
      </w:r>
      <w:r w:rsidRPr="00024B51">
        <w:rPr>
          <w:bCs/>
          <w:iCs/>
          <w:sz w:val="20"/>
          <w:szCs w:val="20"/>
        </w:rPr>
        <w:t xml:space="preserve">použití kompenzačních pomůcek, speciálních učebnic a speciálních učebních pomůcek, využívání komunikačních systémů apod., </w:t>
      </w:r>
    </w:p>
    <w:p w14:paraId="7913B723" w14:textId="77777777" w:rsidR="00B36EC7" w:rsidRPr="00024B51" w:rsidRDefault="00B36EC7" w:rsidP="00B36EC7">
      <w:pPr>
        <w:jc w:val="both"/>
        <w:rPr>
          <w:sz w:val="20"/>
          <w:szCs w:val="20"/>
        </w:rPr>
      </w:pPr>
      <w:r w:rsidRPr="00024B51">
        <w:rPr>
          <w:sz w:val="20"/>
          <w:szCs w:val="20"/>
        </w:rPr>
        <w:t>e</w:t>
      </w:r>
      <w:r w:rsidRPr="00024B51">
        <w:rPr>
          <w:bCs/>
          <w:iCs/>
          <w:sz w:val="20"/>
          <w:szCs w:val="20"/>
        </w:rPr>
        <w:t>) úpravě</w:t>
      </w:r>
      <w:r w:rsidRPr="00024B51">
        <w:rPr>
          <w:sz w:val="20"/>
          <w:szCs w:val="20"/>
        </w:rPr>
        <w:t xml:space="preserve"> očekávaných </w:t>
      </w:r>
      <w:r w:rsidRPr="00024B51">
        <w:rPr>
          <w:bCs/>
          <w:iCs/>
          <w:sz w:val="20"/>
          <w:szCs w:val="20"/>
        </w:rPr>
        <w:t>výstupů vzdělávání v mezích stanovených RVP</w:t>
      </w:r>
      <w:r w:rsidRPr="00024B51">
        <w:rPr>
          <w:sz w:val="20"/>
          <w:szCs w:val="20"/>
        </w:rPr>
        <w:t>,</w:t>
      </w:r>
    </w:p>
    <w:p w14:paraId="0465BD5E" w14:textId="77777777" w:rsidR="00B36EC7" w:rsidRPr="00024B51" w:rsidRDefault="00B36EC7" w:rsidP="00B36EC7">
      <w:pPr>
        <w:jc w:val="both"/>
        <w:rPr>
          <w:sz w:val="20"/>
          <w:szCs w:val="20"/>
        </w:rPr>
      </w:pPr>
      <w:r w:rsidRPr="00024B51">
        <w:rPr>
          <w:sz w:val="20"/>
          <w:szCs w:val="20"/>
        </w:rPr>
        <w:t xml:space="preserve">f) vzdělávání podle </w:t>
      </w:r>
      <w:r w:rsidRPr="00024B51">
        <w:rPr>
          <w:bCs/>
          <w:iCs/>
          <w:sz w:val="20"/>
          <w:szCs w:val="20"/>
        </w:rPr>
        <w:t>individuálního vzdělávacího plánu</w:t>
      </w:r>
      <w:r w:rsidRPr="00024B51">
        <w:rPr>
          <w:sz w:val="20"/>
          <w:szCs w:val="20"/>
        </w:rPr>
        <w:t xml:space="preserve">, </w:t>
      </w:r>
    </w:p>
    <w:p w14:paraId="4E1E782B" w14:textId="77777777" w:rsidR="00B36EC7" w:rsidRPr="00024B51" w:rsidRDefault="00B36EC7" w:rsidP="00B36EC7">
      <w:pPr>
        <w:jc w:val="both"/>
        <w:rPr>
          <w:sz w:val="20"/>
          <w:szCs w:val="20"/>
        </w:rPr>
      </w:pPr>
      <w:r w:rsidRPr="00024B51">
        <w:rPr>
          <w:sz w:val="20"/>
          <w:szCs w:val="20"/>
        </w:rPr>
        <w:t xml:space="preserve">g) využití </w:t>
      </w:r>
      <w:r w:rsidRPr="00024B51">
        <w:rPr>
          <w:bCs/>
          <w:iCs/>
          <w:sz w:val="20"/>
          <w:szCs w:val="20"/>
        </w:rPr>
        <w:t>asistenta pedagoga</w:t>
      </w:r>
      <w:r w:rsidRPr="00024B51">
        <w:rPr>
          <w:sz w:val="20"/>
          <w:szCs w:val="20"/>
        </w:rPr>
        <w:t>,</w:t>
      </w:r>
    </w:p>
    <w:p w14:paraId="01F4EC3B" w14:textId="77777777" w:rsidR="00B36EC7" w:rsidRPr="00024B51" w:rsidRDefault="00B36EC7" w:rsidP="00B36EC7">
      <w:pPr>
        <w:jc w:val="both"/>
        <w:rPr>
          <w:sz w:val="20"/>
          <w:szCs w:val="20"/>
        </w:rPr>
      </w:pPr>
      <w:r w:rsidRPr="00024B51">
        <w:rPr>
          <w:sz w:val="20"/>
          <w:szCs w:val="20"/>
        </w:rPr>
        <w:t>h) využití dalšího pedagogického pracovníka, tlumočníka českého znakového jazyka apod.,</w:t>
      </w:r>
    </w:p>
    <w:p w14:paraId="2C174869" w14:textId="77777777" w:rsidR="00B36EC7" w:rsidRPr="00024B51" w:rsidRDefault="00B36EC7" w:rsidP="00B36EC7">
      <w:pPr>
        <w:jc w:val="both"/>
        <w:rPr>
          <w:sz w:val="20"/>
          <w:szCs w:val="20"/>
        </w:rPr>
      </w:pPr>
      <w:r w:rsidRPr="00024B51">
        <w:rPr>
          <w:sz w:val="20"/>
          <w:szCs w:val="20"/>
        </w:rPr>
        <w:lastRenderedPageBreak/>
        <w:t xml:space="preserve">i) poskytování vzdělávání </w:t>
      </w:r>
      <w:r w:rsidRPr="00024B51">
        <w:rPr>
          <w:bCs/>
          <w:iCs/>
          <w:sz w:val="20"/>
          <w:szCs w:val="20"/>
        </w:rPr>
        <w:t>v prostorách stavebně nebo technicky upravených</w:t>
      </w:r>
    </w:p>
    <w:p w14:paraId="1441A7BC" w14:textId="77777777" w:rsidR="00B36EC7" w:rsidRPr="00024B51" w:rsidRDefault="00B36EC7" w:rsidP="00B36EC7">
      <w:pPr>
        <w:jc w:val="both"/>
        <w:rPr>
          <w:bCs/>
          <w:iCs/>
          <w:sz w:val="20"/>
          <w:szCs w:val="20"/>
        </w:rPr>
      </w:pPr>
      <w:r w:rsidRPr="00024B51">
        <w:rPr>
          <w:b/>
          <w:bCs/>
          <w:i/>
          <w:iCs/>
          <w:sz w:val="20"/>
          <w:szCs w:val="20"/>
        </w:rPr>
        <w:t>Podpůrná opatření se člení do pěti stupňů</w:t>
      </w:r>
      <w:r w:rsidRPr="00024B51">
        <w:rPr>
          <w:sz w:val="20"/>
          <w:szCs w:val="20"/>
        </w:rPr>
        <w:t xml:space="preserve"> podle organizační, pedagogické a finanční náročnosti, lze je </w:t>
      </w:r>
      <w:r w:rsidRPr="00024B51">
        <w:rPr>
          <w:bCs/>
          <w:iCs/>
          <w:sz w:val="20"/>
          <w:szCs w:val="20"/>
        </w:rPr>
        <w:t>kombinovat</w:t>
      </w:r>
      <w:r w:rsidRPr="00024B51">
        <w:rPr>
          <w:sz w:val="20"/>
          <w:szCs w:val="20"/>
        </w:rPr>
        <w:t xml:space="preserve">, podpůrná opatření </w:t>
      </w:r>
      <w:r w:rsidRPr="00024B51">
        <w:rPr>
          <w:bCs/>
          <w:iCs/>
          <w:sz w:val="20"/>
          <w:szCs w:val="20"/>
        </w:rPr>
        <w:t>prvního stupně uplatňuje škola i bez doporučení školského poradenského zařízení, podpůrná opatření druhého až pátého stupně lze uplatnit pouze s doporučením školského poradenského zařízení,</w:t>
      </w:r>
      <w:r w:rsidRPr="00024B51">
        <w:rPr>
          <w:sz w:val="20"/>
          <w:szCs w:val="20"/>
        </w:rPr>
        <w:t xml:space="preserve"> škola nebo školské zařízení </w:t>
      </w:r>
      <w:r w:rsidRPr="00024B51">
        <w:rPr>
          <w:bCs/>
          <w:iCs/>
          <w:sz w:val="20"/>
          <w:szCs w:val="20"/>
        </w:rPr>
        <w:t>může místo doporučeného podpůrného opatření přijmout po projednání s příslušným školským poradenským zařízením a s předchozím písemným informovaným souhlasem zletilého žáka nebo zákonného zástupce žáka jiné podpůrné opatření</w:t>
      </w:r>
      <w:r w:rsidRPr="00024B51">
        <w:rPr>
          <w:sz w:val="20"/>
          <w:szCs w:val="20"/>
        </w:rPr>
        <w:t xml:space="preserve"> stejného stupně, pokud to neodporuje zájmu dítěte, </w:t>
      </w:r>
      <w:r w:rsidRPr="00024B51">
        <w:rPr>
          <w:bCs/>
          <w:iCs/>
          <w:sz w:val="20"/>
          <w:szCs w:val="20"/>
        </w:rPr>
        <w:t>podmínkou poskytování podpůrného opatření druhého až pátého stupně</w:t>
      </w:r>
      <w:r w:rsidRPr="00024B51">
        <w:rPr>
          <w:sz w:val="20"/>
          <w:szCs w:val="20"/>
        </w:rPr>
        <w:t xml:space="preserve"> školou je </w:t>
      </w:r>
      <w:r w:rsidRPr="00024B51">
        <w:rPr>
          <w:bCs/>
          <w:iCs/>
          <w:sz w:val="20"/>
          <w:szCs w:val="20"/>
        </w:rPr>
        <w:t>vždy předchozí písemný informovaný souhlas zletilého žáka nebo zákonného zástupce žáka.</w:t>
      </w:r>
    </w:p>
    <w:p w14:paraId="35CC9BA2" w14:textId="77777777" w:rsidR="00B36EC7" w:rsidRPr="00024B51" w:rsidRDefault="00B36EC7" w:rsidP="00B36EC7">
      <w:pPr>
        <w:jc w:val="both"/>
        <w:rPr>
          <w:bCs/>
          <w:iCs/>
          <w:sz w:val="20"/>
          <w:szCs w:val="20"/>
        </w:rPr>
      </w:pPr>
      <w:r w:rsidRPr="00024B51">
        <w:rPr>
          <w:bCs/>
          <w:iCs/>
          <w:sz w:val="20"/>
          <w:szCs w:val="20"/>
        </w:rPr>
        <w:t xml:space="preserve">Začlenění podpůrných opatření do jednotlivých stupňů stanoví Příloha č. 1 vyhlášky č. 27/2016 Sb. (dále jen vyhláška). Různé druhy nebo stupně podpůrných opatření lze kombinovat za podmínek daných ŠZ a vyhláškou. </w:t>
      </w:r>
    </w:p>
    <w:p w14:paraId="057B6282" w14:textId="77777777" w:rsidR="00B36EC7" w:rsidRPr="00024B51" w:rsidRDefault="00B36EC7" w:rsidP="00B36EC7">
      <w:pPr>
        <w:jc w:val="both"/>
        <w:rPr>
          <w:bCs/>
          <w:iCs/>
          <w:sz w:val="20"/>
          <w:szCs w:val="20"/>
        </w:rPr>
      </w:pPr>
      <w:r w:rsidRPr="00024B51">
        <w:rPr>
          <w:bCs/>
          <w:iCs/>
          <w:sz w:val="20"/>
          <w:szCs w:val="20"/>
        </w:rPr>
        <w:t xml:space="preserve">Obsahové a organizační zajištění odborného vzdělání je stanoveno tímto vzdělávacím programem. Pro žáky s přiznanými podpůrnými opatřením i prvního stupně je tento ŠVP podkladem pro zpracování plánu pedagogické podpory (PLPP) a pro žáky s přiznanými podpůrnými opatřeními od druhého stupně je podkladem pro tvorbu individuálního vzdělávacího plánu (IVP). PLPP a IVP zpracovává škola. </w:t>
      </w:r>
    </w:p>
    <w:p w14:paraId="697EC1BB" w14:textId="77777777" w:rsidR="00B36EC7" w:rsidRPr="00024B51" w:rsidRDefault="00B36EC7" w:rsidP="00B36EC7">
      <w:pPr>
        <w:jc w:val="both"/>
        <w:rPr>
          <w:bCs/>
          <w:iCs/>
          <w:sz w:val="20"/>
          <w:szCs w:val="20"/>
        </w:rPr>
      </w:pPr>
      <w:r w:rsidRPr="00024B51">
        <w:rPr>
          <w:bCs/>
          <w:iCs/>
          <w:sz w:val="20"/>
          <w:szCs w:val="20"/>
        </w:rPr>
        <w:t xml:space="preserve">Při poskytování podpůrných opatření je možné zohlednit také § 67 odst. 2 ŠZ, který uvádí, že ředitel školy může ze závažných důvodů, zejména zdravotních, uvolnit žáka na žádost zcela nebo zčásti z vyučování některého předmětu. Žák uvedený v § 16 odst. 9 ŠZ může být uvolněn (nebo nemusí být hodnocen) také z provádění některých činností, ovšem nemůže být uvolněn z předmětu rozhodujícího pro odborné zaměření absolventa. Žák nemůže být uvolněn z odborných teoretických předmětů a odborného výcviku, protože jsou nezbytné pro dosažení odborných kompetencí a výsledků vzdělávání vymezeným tímto ŠVP a z předmětů nebo obsahových částí propedeutických pro odborné vzdělávání a pro získání požadovaných gramotností nebo předmětů a obsahových částí závěrečné zkoušky s výučním listem. V případě potřeby škola nabídne žákovi taková podpůrná opatření, která mu umožní zvládnout odborné vzdělávání v celém rozsahu a úspěšně vykonat závěrečnou zkoušku. Žákovi, který nemůže zvládnout vzdělávání v daném oboru vzdělání z vážných zdravotních nebo jiných důvodů, škola nabídne po poradě se ŠPZ a zástupci nezletilého žáka, popř. s jinými institucemi, jiný, pro něj vhodnější obor vzdělání (tato nabídka je učiněna žákovi včas, jakmile škola zjistí závažné překážky ke vzdělávání žáka v daném oboru vzdělání). </w:t>
      </w:r>
    </w:p>
    <w:p w14:paraId="3EDB1F17" w14:textId="77777777" w:rsidR="00B36EC7" w:rsidRPr="00024B51" w:rsidRDefault="00B36EC7" w:rsidP="00B36EC7">
      <w:pPr>
        <w:jc w:val="both"/>
        <w:rPr>
          <w:bCs/>
          <w:iCs/>
          <w:sz w:val="20"/>
          <w:szCs w:val="20"/>
        </w:rPr>
      </w:pPr>
      <w:r w:rsidRPr="00024B51">
        <w:rPr>
          <w:bCs/>
          <w:iCs/>
          <w:sz w:val="20"/>
          <w:szCs w:val="20"/>
        </w:rPr>
        <w:t xml:space="preserve">Nezbytným předpokladem pro přijetí ke vzdělávání a zvládnutí požadavků na odborné vzdělání v jednotlivých oborech je splnění podmínek zdravotní způsobilosti uchazečů o vzdělávání na střední škole. Požadavky na zdravotní způsobilost uchazečů o vzdělávání na střední škole jsou stanoveny v příloze k Nařízení vlády č. 211/2010 Sb., o soustavě oborů vzdělání v základním, středním a vyšším odborném vzdělávání, ve znění pozdějších předpisů. </w:t>
      </w:r>
    </w:p>
    <w:p w14:paraId="77448E5E" w14:textId="77777777" w:rsidR="00B36EC7" w:rsidRPr="00024B51" w:rsidRDefault="00B36EC7" w:rsidP="00B36EC7">
      <w:pPr>
        <w:jc w:val="both"/>
        <w:rPr>
          <w:bCs/>
          <w:iCs/>
          <w:sz w:val="20"/>
          <w:szCs w:val="20"/>
        </w:rPr>
      </w:pPr>
      <w:r w:rsidRPr="00024B51">
        <w:rPr>
          <w:bCs/>
          <w:iCs/>
          <w:sz w:val="20"/>
          <w:szCs w:val="20"/>
        </w:rPr>
        <w:t xml:space="preserve">Pro žáky s přiznanými podpůrnými opatřeními může být v souladu s principy individualizace a diferenciace vzdělávání zařazována do IVP na doporučení ŠPZ </w:t>
      </w:r>
      <w:r w:rsidRPr="00024B51">
        <w:rPr>
          <w:b/>
          <w:bCs/>
          <w:i/>
          <w:iCs/>
          <w:sz w:val="20"/>
          <w:szCs w:val="20"/>
        </w:rPr>
        <w:t xml:space="preserve">speciálně pedagogická intervence </w:t>
      </w:r>
      <w:r w:rsidRPr="00024B51">
        <w:rPr>
          <w:bCs/>
          <w:iCs/>
          <w:sz w:val="20"/>
          <w:szCs w:val="20"/>
        </w:rPr>
        <w:t>(zajištění předmětů speciálně pedagogické péče pro žáky s přiznanými podpůrnými opatřeními, které jsou zaměřeny na oblast logopedických obtíží, řečové výchovy, nácviku sociální komunikace, zrakové stimulace apod.)</w:t>
      </w:r>
      <w:r w:rsidRPr="00024B51">
        <w:rPr>
          <w:b/>
          <w:bCs/>
          <w:i/>
          <w:iCs/>
          <w:sz w:val="20"/>
          <w:szCs w:val="20"/>
        </w:rPr>
        <w:t xml:space="preserve"> </w:t>
      </w:r>
      <w:r w:rsidRPr="00024B51">
        <w:rPr>
          <w:bCs/>
          <w:iCs/>
          <w:sz w:val="20"/>
          <w:szCs w:val="20"/>
        </w:rPr>
        <w:t xml:space="preserve">nebo </w:t>
      </w:r>
      <w:r w:rsidRPr="00024B51">
        <w:rPr>
          <w:b/>
          <w:bCs/>
          <w:i/>
          <w:iCs/>
          <w:sz w:val="20"/>
          <w:szCs w:val="20"/>
        </w:rPr>
        <w:t xml:space="preserve">pedagogická intervence </w:t>
      </w:r>
      <w:r w:rsidRPr="00024B51">
        <w:rPr>
          <w:bCs/>
          <w:iCs/>
          <w:sz w:val="20"/>
          <w:szCs w:val="20"/>
        </w:rPr>
        <w:t xml:space="preserve">(vzdělávání žáka s přiznanými podpůrnými opatřeními ve vyučovacích předmětech, v nichž je třeba zlepšit jeho výsledky učení, případně kompenzovat nedostatečnou domácí přípravu na výuku). Počet vyučovacích hodin předmětů speciálně pedagogické péče je v závislosti na stupni podpory stanoven v Příloze č. 1 k vyhlášce. Časová dotace na předměty speciálně pedagogické péče je poskytována nad rámec časové dotace stanovené RVP. </w:t>
      </w:r>
    </w:p>
    <w:p w14:paraId="1C16A443" w14:textId="77777777" w:rsidR="00B36EC7" w:rsidRPr="00024B51" w:rsidRDefault="00B36EC7" w:rsidP="00B36EC7">
      <w:pPr>
        <w:rPr>
          <w:sz w:val="20"/>
          <w:szCs w:val="20"/>
        </w:rPr>
      </w:pPr>
    </w:p>
    <w:p w14:paraId="2BA85869" w14:textId="77777777" w:rsidR="00B36EC7" w:rsidRPr="00024B51" w:rsidRDefault="00B36EC7" w:rsidP="00B36EC7">
      <w:pPr>
        <w:jc w:val="both"/>
        <w:rPr>
          <w:b/>
          <w:i/>
          <w:sz w:val="20"/>
          <w:szCs w:val="20"/>
        </w:rPr>
      </w:pPr>
      <w:r w:rsidRPr="00024B51">
        <w:rPr>
          <w:b/>
          <w:i/>
          <w:sz w:val="20"/>
          <w:szCs w:val="20"/>
        </w:rPr>
        <w:t>Vzdělávání nadaných žáků</w:t>
      </w:r>
    </w:p>
    <w:p w14:paraId="74548537" w14:textId="77777777" w:rsidR="00B36EC7" w:rsidRPr="00024B51" w:rsidRDefault="00B36EC7" w:rsidP="00B36EC7">
      <w:pPr>
        <w:jc w:val="both"/>
        <w:rPr>
          <w:sz w:val="20"/>
          <w:szCs w:val="20"/>
        </w:rPr>
      </w:pPr>
      <w:r w:rsidRPr="00024B51">
        <w:rPr>
          <w:sz w:val="20"/>
          <w:szCs w:val="20"/>
        </w:rPr>
        <w:t xml:space="preserve">V souladu se zněním ŠZ § 17 je povinností školy vytvářet podmínky pro rozvoj nadání žáků. Výuka by měla podněcovat rozvoj potenciálu žáků včetně různých druhů nadání a být zaměřena na to, aby se tato nadání mohla ve škole projevit a rozvíjet. </w:t>
      </w:r>
    </w:p>
    <w:p w14:paraId="69877D59" w14:textId="77777777" w:rsidR="00B36EC7" w:rsidRPr="00024B51" w:rsidRDefault="00B36EC7" w:rsidP="00B36EC7">
      <w:pPr>
        <w:jc w:val="both"/>
        <w:rPr>
          <w:sz w:val="20"/>
          <w:szCs w:val="20"/>
        </w:rPr>
      </w:pPr>
      <w:r w:rsidRPr="00024B51">
        <w:rPr>
          <w:b/>
          <w:i/>
          <w:sz w:val="20"/>
          <w:szCs w:val="20"/>
        </w:rPr>
        <w:t>Za nadaného žáka</w:t>
      </w:r>
      <w:r w:rsidRPr="00024B51">
        <w:rPr>
          <w:sz w:val="20"/>
          <w:szCs w:val="20"/>
        </w:rPr>
        <w:t xml:space="preserve"> se podle § 27 odst. 1 vyhlášky považuje především žák, který při adekvátní podpoře vykazuje ve srovnání s vrstevníky vysokou úroveň v jedné či více oblastech rozumových schopností, v pohybových, manuálních, uměleckých nebo sociálních dovednostech. </w:t>
      </w:r>
      <w:r w:rsidRPr="00024B51">
        <w:rPr>
          <w:b/>
          <w:i/>
          <w:sz w:val="20"/>
          <w:szCs w:val="20"/>
        </w:rPr>
        <w:t>Za mimořádně nadaného</w:t>
      </w:r>
      <w:r w:rsidRPr="00024B51">
        <w:rPr>
          <w:sz w:val="20"/>
          <w:szCs w:val="20"/>
        </w:rPr>
        <w:t xml:space="preserve"> se pak považuje především žák, jehož rozložení schopností dosahuje mimořádné úrovně při vysoké tvořivosti v celém okruhu činností nebo v jednotlivých oblastech rozumových schopností, v pohybových, manuálních, uměleckých nebo sociálních dovednostech (§27 odst. 2 vyhlášky). </w:t>
      </w:r>
    </w:p>
    <w:p w14:paraId="0DE0AE9B" w14:textId="77777777" w:rsidR="00B36EC7" w:rsidRPr="00024B51" w:rsidRDefault="00B36EC7" w:rsidP="00B36EC7">
      <w:pPr>
        <w:jc w:val="both"/>
        <w:rPr>
          <w:sz w:val="20"/>
          <w:szCs w:val="20"/>
        </w:rPr>
      </w:pPr>
      <w:r w:rsidRPr="00024B51">
        <w:rPr>
          <w:sz w:val="20"/>
          <w:szCs w:val="20"/>
        </w:rPr>
        <w:t xml:space="preserve">Zjišťování mimořádného nadání a vzdělávacích potřeb mimořádně nadaného žáka provádí ŠPZ ve spolupráci se školou, která žáka vzdělává. Jestliže se u žáka projevuje vyhraněný typ nadání (v oblasti pohybové, umělecké, manuální), vyjadřuje se ŠPZ zejména ke specifikům jeho osobnosti, která mohou mít vliv na průběh jeho vzdělávání, zatímco míru žákova nadání zhodnotí odborník v příslušném oboru. </w:t>
      </w:r>
    </w:p>
    <w:p w14:paraId="7F9719AA" w14:textId="77777777" w:rsidR="00B36EC7" w:rsidRPr="00024B51" w:rsidRDefault="00B36EC7" w:rsidP="00B36EC7">
      <w:pPr>
        <w:jc w:val="both"/>
        <w:rPr>
          <w:sz w:val="20"/>
          <w:szCs w:val="20"/>
        </w:rPr>
      </w:pPr>
      <w:r w:rsidRPr="00024B51">
        <w:rPr>
          <w:sz w:val="20"/>
          <w:szCs w:val="20"/>
        </w:rPr>
        <w:t xml:space="preserve">Žákovi s mimořádným nadáním může škola povolit vzdělávání podle IVP nebo ho přeřadit na základě zkoušek do vyššího ročníku bez absolvování předchozího ročníku. </w:t>
      </w:r>
    </w:p>
    <w:p w14:paraId="62C09926" w14:textId="77777777" w:rsidR="00B36EC7" w:rsidRPr="00024B51" w:rsidRDefault="00B36EC7" w:rsidP="00B36EC7">
      <w:pPr>
        <w:jc w:val="both"/>
        <w:rPr>
          <w:sz w:val="20"/>
          <w:szCs w:val="20"/>
        </w:rPr>
      </w:pPr>
      <w:r w:rsidRPr="00024B51">
        <w:rPr>
          <w:sz w:val="20"/>
          <w:szCs w:val="20"/>
        </w:rPr>
        <w:lastRenderedPageBreak/>
        <w:t xml:space="preserve">Nadání, případně mimořádné nadání žáka se může projevit i v jiných než uměleckých oborech vzdělání. Může se jednat například o nadání vztahující se k výkonům speciálních manuálních nebo kognitivních činností, které žák v základním vzdělávání nevykonával, protože zde nebyly předmětem, resp. obsahem vzdělávání, a tento typ nadání tudíž nemohl být u žáka identifikován. Mohou to být i žáci vysoce motivovaní ke studiu daného oboru a povolání nebo příslušné technické aj. oblasti vědy a techniky. Je žádoucí věnovat těmto žákům zvýšenou pozornost a využívat pro rozvoj jejich nadání také podpůrná opatření vymezená pro vzdělávání těchto žáků ŠZ a vyhláškou. Jedná se nejen o vzdělávání podle IVP u žáků s diagnostikovaným mimořádným nadáním, ale také o možnost rozšířit obsah vzdělávání, popř. i výstupy vzdělávání, na RVP a ŠVP, vytvářet skupiny nadaných žáků z různých ročníků, umožnit žákům účastnit se výuky ve vyšším ročníku, popř. se paralelně vzdělávat formou stáží na jiné škole nebo na odborných pracovištích, účastnit se studijních a jiných pobytů v zahraniční, zapojovat je do různých projektů, soutěží a jiných aktivit rozvíjejících nadání žáků. </w:t>
      </w:r>
    </w:p>
    <w:p w14:paraId="11C03387" w14:textId="77777777" w:rsidR="00B36EC7" w:rsidRPr="00024B51" w:rsidRDefault="00B36EC7" w:rsidP="00B36EC7">
      <w:pPr>
        <w:rPr>
          <w:sz w:val="20"/>
          <w:szCs w:val="20"/>
        </w:rPr>
      </w:pPr>
    </w:p>
    <w:p w14:paraId="15858B07" w14:textId="77777777" w:rsidR="00B36EC7" w:rsidRPr="00024B51" w:rsidRDefault="00B36EC7" w:rsidP="00B36EC7">
      <w:pPr>
        <w:rPr>
          <w:b/>
          <w:i/>
          <w:sz w:val="20"/>
          <w:szCs w:val="20"/>
        </w:rPr>
      </w:pPr>
      <w:r w:rsidRPr="00024B51">
        <w:rPr>
          <w:b/>
          <w:i/>
          <w:sz w:val="20"/>
          <w:szCs w:val="20"/>
        </w:rPr>
        <w:t>Systém péče o žáky se SVP a žáky nadané na škole</w:t>
      </w:r>
    </w:p>
    <w:p w14:paraId="3F333BDF" w14:textId="77777777" w:rsidR="00B36EC7" w:rsidRPr="00024B51" w:rsidRDefault="00B36EC7" w:rsidP="00B36EC7">
      <w:pPr>
        <w:rPr>
          <w:b/>
          <w:sz w:val="20"/>
          <w:szCs w:val="20"/>
        </w:rPr>
      </w:pPr>
    </w:p>
    <w:p w14:paraId="2B8CB9EC" w14:textId="77777777" w:rsidR="00B36EC7" w:rsidRPr="00024B51" w:rsidRDefault="00B36EC7" w:rsidP="00B36EC7">
      <w:pPr>
        <w:jc w:val="both"/>
        <w:rPr>
          <w:sz w:val="20"/>
          <w:szCs w:val="20"/>
        </w:rPr>
      </w:pPr>
      <w:r w:rsidRPr="00024B51">
        <w:rPr>
          <w:sz w:val="20"/>
          <w:szCs w:val="20"/>
        </w:rPr>
        <w:t>Za žáky se speciálními vzdělávacími potřebami jsou považováni žáci, kteří k naplnění svých vzdělávacích možností nebo k uplatnění a užívání svých práv na vzdělání na rovnoprávném základě s ostatními potřebují poskytnutí podpůrných opatření. Podpůrnými opatřeními se rozumí nezbytné úpravy ve vzdělávání a školských službách odpovídající zdravotnímu stavu, kulturnímu prostředí nebo jiným životním podmínkám žáka. Tito žáci mají právo na bezplatné poskytování podpůrných opatření z výčtu uvedeného v </w:t>
      </w:r>
      <w:r w:rsidRPr="00024B51">
        <w:rPr>
          <w:bCs/>
          <w:sz w:val="20"/>
          <w:szCs w:val="20"/>
        </w:rPr>
        <w:t>§1</w:t>
      </w:r>
      <w:r w:rsidRPr="00024B51">
        <w:rPr>
          <w:sz w:val="20"/>
          <w:szCs w:val="20"/>
        </w:rPr>
        <w:t>6 školského zákona. Podpůrná opatření realizuje škola. Začlenění podpůrných opatření do jednotlivých stupňů stanoví Příloha č. 1 vyhlášky č. 27/2016 Sb.</w:t>
      </w:r>
    </w:p>
    <w:p w14:paraId="50C55964" w14:textId="77777777" w:rsidR="00B36EC7" w:rsidRPr="00024B51" w:rsidRDefault="00B36EC7" w:rsidP="00B36EC7">
      <w:pPr>
        <w:jc w:val="both"/>
        <w:rPr>
          <w:sz w:val="20"/>
          <w:szCs w:val="20"/>
        </w:rPr>
      </w:pPr>
      <w:r w:rsidRPr="00024B51">
        <w:rPr>
          <w:b/>
          <w:bCs/>
          <w:sz w:val="20"/>
          <w:szCs w:val="20"/>
        </w:rPr>
        <w:t>Podpůrná opatření spočívají v</w:t>
      </w:r>
    </w:p>
    <w:p w14:paraId="3E03362F" w14:textId="77777777" w:rsidR="00B36EC7" w:rsidRPr="00024B51" w:rsidRDefault="00B36EC7" w:rsidP="00261A93">
      <w:pPr>
        <w:numPr>
          <w:ilvl w:val="0"/>
          <w:numId w:val="5"/>
        </w:numPr>
        <w:suppressAutoHyphens w:val="0"/>
        <w:spacing w:line="259" w:lineRule="auto"/>
        <w:ind w:left="357" w:hanging="357"/>
        <w:jc w:val="both"/>
        <w:rPr>
          <w:sz w:val="20"/>
          <w:szCs w:val="20"/>
        </w:rPr>
      </w:pPr>
      <w:r w:rsidRPr="00024B51">
        <w:rPr>
          <w:sz w:val="20"/>
          <w:szCs w:val="20"/>
        </w:rPr>
        <w:t>poradenské pomoci školy a školského poradenského zařízení,</w:t>
      </w:r>
    </w:p>
    <w:p w14:paraId="1C426F49" w14:textId="77777777" w:rsidR="00B36EC7" w:rsidRPr="00024B51" w:rsidRDefault="00B36EC7" w:rsidP="00261A93">
      <w:pPr>
        <w:numPr>
          <w:ilvl w:val="0"/>
          <w:numId w:val="5"/>
        </w:numPr>
        <w:suppressAutoHyphens w:val="0"/>
        <w:spacing w:line="259" w:lineRule="auto"/>
        <w:ind w:left="357" w:hanging="357"/>
        <w:jc w:val="both"/>
        <w:rPr>
          <w:sz w:val="20"/>
          <w:szCs w:val="20"/>
        </w:rPr>
      </w:pPr>
      <w:r w:rsidRPr="00024B51">
        <w:rPr>
          <w:sz w:val="20"/>
          <w:szCs w:val="20"/>
        </w:rPr>
        <w:t>úpravě organizace, obsahu, hodnocení, forem a metod vzdělávání a školských služeb, včetně zabezpečení výuky předmětů speciálně pedagogické péče a včetně prodloužení délky středního nebo vyššího odborného vzdělávání až o dva roky,</w:t>
      </w:r>
    </w:p>
    <w:p w14:paraId="3BB3FE90" w14:textId="77777777" w:rsidR="00B36EC7" w:rsidRPr="00024B51" w:rsidRDefault="00B36EC7" w:rsidP="00261A93">
      <w:pPr>
        <w:numPr>
          <w:ilvl w:val="0"/>
          <w:numId w:val="5"/>
        </w:numPr>
        <w:suppressAutoHyphens w:val="0"/>
        <w:spacing w:line="259" w:lineRule="auto"/>
        <w:ind w:left="357" w:hanging="357"/>
        <w:jc w:val="both"/>
        <w:rPr>
          <w:sz w:val="20"/>
          <w:szCs w:val="20"/>
        </w:rPr>
      </w:pPr>
      <w:r w:rsidRPr="00024B51">
        <w:rPr>
          <w:sz w:val="20"/>
          <w:szCs w:val="20"/>
        </w:rPr>
        <w:t xml:space="preserve">úpravě podmínek přijímání ke vzdělávání a ukončování vzdělávání, </w:t>
      </w:r>
    </w:p>
    <w:p w14:paraId="0339B940" w14:textId="77777777" w:rsidR="00B36EC7" w:rsidRPr="00024B51" w:rsidRDefault="00B36EC7" w:rsidP="00261A93">
      <w:pPr>
        <w:numPr>
          <w:ilvl w:val="0"/>
          <w:numId w:val="5"/>
        </w:numPr>
        <w:suppressAutoHyphens w:val="0"/>
        <w:spacing w:line="259" w:lineRule="auto"/>
        <w:ind w:left="357" w:hanging="357"/>
        <w:jc w:val="both"/>
        <w:rPr>
          <w:sz w:val="20"/>
          <w:szCs w:val="20"/>
        </w:rPr>
      </w:pPr>
      <w:r w:rsidRPr="00024B51">
        <w:rPr>
          <w:sz w:val="20"/>
          <w:szCs w:val="20"/>
        </w:rPr>
        <w:t xml:space="preserve">použití kompenzačních pomůcek, speciálních učebnic a speciálních učebních pomůcek, využívání komunikačních systémů neslyšících a hluchoslepých osob, Braillova písma a podpůrných nebo náhradních komunikačních systémů, úpravě očekávaných výstupů vzdělávání v mezích stanovených rámcovými vzdělávacími programy a akreditovanými vzdělávacími programy, </w:t>
      </w:r>
    </w:p>
    <w:p w14:paraId="5884850B" w14:textId="77777777" w:rsidR="00B36EC7" w:rsidRPr="00024B51" w:rsidRDefault="00B36EC7" w:rsidP="00261A93">
      <w:pPr>
        <w:numPr>
          <w:ilvl w:val="0"/>
          <w:numId w:val="5"/>
        </w:numPr>
        <w:suppressAutoHyphens w:val="0"/>
        <w:spacing w:line="259" w:lineRule="auto"/>
        <w:ind w:left="357" w:hanging="357"/>
        <w:jc w:val="both"/>
        <w:rPr>
          <w:sz w:val="20"/>
          <w:szCs w:val="20"/>
        </w:rPr>
      </w:pPr>
      <w:r w:rsidRPr="00024B51">
        <w:rPr>
          <w:sz w:val="20"/>
          <w:szCs w:val="20"/>
        </w:rPr>
        <w:t>vzdělávání podle individuálního vzdělávacího plánu,</w:t>
      </w:r>
    </w:p>
    <w:p w14:paraId="6EF0EB0F" w14:textId="77777777" w:rsidR="00B36EC7" w:rsidRPr="00024B51" w:rsidRDefault="00B36EC7" w:rsidP="00261A93">
      <w:pPr>
        <w:numPr>
          <w:ilvl w:val="0"/>
          <w:numId w:val="5"/>
        </w:numPr>
        <w:suppressAutoHyphens w:val="0"/>
        <w:spacing w:line="259" w:lineRule="auto"/>
        <w:ind w:left="357" w:hanging="357"/>
        <w:jc w:val="both"/>
        <w:rPr>
          <w:sz w:val="20"/>
          <w:szCs w:val="20"/>
        </w:rPr>
      </w:pPr>
      <w:r w:rsidRPr="00024B51">
        <w:rPr>
          <w:sz w:val="20"/>
          <w:szCs w:val="20"/>
        </w:rPr>
        <w:t xml:space="preserve">využití asistenta pedagoga, </w:t>
      </w:r>
    </w:p>
    <w:p w14:paraId="2B769D28" w14:textId="77777777" w:rsidR="00B36EC7" w:rsidRPr="00024B51" w:rsidRDefault="00B36EC7" w:rsidP="00261A93">
      <w:pPr>
        <w:numPr>
          <w:ilvl w:val="0"/>
          <w:numId w:val="5"/>
        </w:numPr>
        <w:suppressAutoHyphens w:val="0"/>
        <w:spacing w:line="259" w:lineRule="auto"/>
        <w:ind w:left="357" w:hanging="357"/>
        <w:jc w:val="both"/>
        <w:rPr>
          <w:sz w:val="20"/>
          <w:szCs w:val="20"/>
        </w:rPr>
      </w:pPr>
      <w:r w:rsidRPr="00024B51">
        <w:rPr>
          <w:sz w:val="20"/>
          <w:szCs w:val="20"/>
        </w:rPr>
        <w:t>využití dalšího pedagogického pracovníka, tlumočníka českého znakového jazyka, přepisovatele pro neslyšící nebo možnosti působení osob poskytujících dítěti, žákovi nebo studentovi po dobu jeho pobytu ve škole nebo školském zařízení podporu podle zvláštních právních předpisů</w:t>
      </w:r>
    </w:p>
    <w:p w14:paraId="0077C101" w14:textId="77777777" w:rsidR="00B36EC7" w:rsidRPr="00024B51" w:rsidRDefault="00B36EC7" w:rsidP="00261A93">
      <w:pPr>
        <w:numPr>
          <w:ilvl w:val="0"/>
          <w:numId w:val="5"/>
        </w:numPr>
        <w:suppressAutoHyphens w:val="0"/>
        <w:spacing w:line="259" w:lineRule="auto"/>
        <w:ind w:left="357" w:hanging="357"/>
        <w:jc w:val="both"/>
        <w:rPr>
          <w:sz w:val="20"/>
          <w:szCs w:val="20"/>
        </w:rPr>
      </w:pPr>
      <w:r w:rsidRPr="00024B51">
        <w:rPr>
          <w:sz w:val="20"/>
          <w:szCs w:val="20"/>
        </w:rPr>
        <w:t xml:space="preserve">poskytování vzdělávání nebo školských služeb v prostorách stavebně nebo technicky upravených. </w:t>
      </w:r>
    </w:p>
    <w:p w14:paraId="0D34030E" w14:textId="77777777" w:rsidR="00B36EC7" w:rsidRPr="00024B51" w:rsidRDefault="00B36EC7" w:rsidP="00024B51">
      <w:pPr>
        <w:jc w:val="both"/>
        <w:rPr>
          <w:b/>
          <w:sz w:val="20"/>
          <w:szCs w:val="20"/>
        </w:rPr>
      </w:pPr>
      <w:r w:rsidRPr="00024B51">
        <w:rPr>
          <w:b/>
          <w:sz w:val="20"/>
          <w:szCs w:val="20"/>
        </w:rPr>
        <w:t>Zajištění podpůrných opatření prvního stupně</w:t>
      </w:r>
    </w:p>
    <w:p w14:paraId="1F65F2B3" w14:textId="77777777" w:rsidR="00B36EC7" w:rsidRPr="00024B51" w:rsidRDefault="00B36EC7" w:rsidP="00B36EC7">
      <w:pPr>
        <w:jc w:val="both"/>
        <w:rPr>
          <w:iCs/>
          <w:sz w:val="20"/>
          <w:szCs w:val="20"/>
        </w:rPr>
      </w:pPr>
      <w:r w:rsidRPr="00024B51">
        <w:rPr>
          <w:bCs/>
          <w:sz w:val="20"/>
          <w:szCs w:val="20"/>
        </w:rPr>
        <w:t xml:space="preserve">Zavádíme ke kompenzaci mírných obtíží ve vzdělávání žáka jako například pomalejší tempo, drobné obtíže ve čtení, psaní, počítání, problémy se zapomínáním, </w:t>
      </w:r>
      <w:r w:rsidRPr="00024B51">
        <w:rPr>
          <w:sz w:val="20"/>
          <w:szCs w:val="20"/>
        </w:rPr>
        <w:t>drobné obtíže v koncentraci pozornosti,</w:t>
      </w:r>
      <w:r w:rsidRPr="00024B51">
        <w:rPr>
          <w:bCs/>
          <w:sz w:val="20"/>
          <w:szCs w:val="20"/>
        </w:rPr>
        <w:t xml:space="preserve"> atd., </w:t>
      </w:r>
      <w:r w:rsidRPr="00024B51">
        <w:rPr>
          <w:iCs/>
          <w:sz w:val="20"/>
          <w:szCs w:val="20"/>
        </w:rPr>
        <w:t>u nichž je možné mírnými úpravami v režimu školní výuky a domácí přípravy dosáhnou zlepšení.</w:t>
      </w:r>
    </w:p>
    <w:p w14:paraId="251C8E5D" w14:textId="77777777" w:rsidR="00B36EC7" w:rsidRPr="00024B51" w:rsidRDefault="00B36EC7" w:rsidP="00B36EC7">
      <w:pPr>
        <w:jc w:val="both"/>
        <w:rPr>
          <w:iCs/>
          <w:sz w:val="20"/>
          <w:szCs w:val="20"/>
        </w:rPr>
      </w:pPr>
      <w:r w:rsidRPr="00024B51">
        <w:rPr>
          <w:iCs/>
          <w:sz w:val="20"/>
          <w:szCs w:val="20"/>
        </w:rPr>
        <w:t>První stupeň podpůrných opatření je realizován ve dvou etapách:</w:t>
      </w:r>
    </w:p>
    <w:p w14:paraId="538E52FF" w14:textId="77777777" w:rsidR="00B36EC7" w:rsidRPr="00024B51" w:rsidRDefault="00B36EC7" w:rsidP="00024B51">
      <w:pPr>
        <w:pStyle w:val="Odstavecseseznamem"/>
        <w:numPr>
          <w:ilvl w:val="0"/>
          <w:numId w:val="8"/>
        </w:numPr>
        <w:suppressAutoHyphens w:val="0"/>
        <w:spacing w:after="0" w:line="240" w:lineRule="auto"/>
        <w:ind w:left="426"/>
        <w:contextualSpacing/>
        <w:jc w:val="both"/>
        <w:rPr>
          <w:rFonts w:ascii="Times New Roman" w:hAnsi="Times New Roman"/>
          <w:sz w:val="20"/>
          <w:szCs w:val="20"/>
        </w:rPr>
      </w:pPr>
      <w:r w:rsidRPr="00024B51">
        <w:rPr>
          <w:rFonts w:ascii="Times New Roman" w:hAnsi="Times New Roman"/>
          <w:bCs/>
          <w:sz w:val="20"/>
          <w:szCs w:val="20"/>
        </w:rPr>
        <w:t xml:space="preserve">Etapa přímé podpory </w:t>
      </w:r>
    </w:p>
    <w:p w14:paraId="1612F497" w14:textId="77777777" w:rsidR="00B36EC7" w:rsidRPr="00024B51" w:rsidRDefault="00B36EC7" w:rsidP="00EB5BA0">
      <w:pPr>
        <w:pStyle w:val="Odstavecseseznamem"/>
        <w:numPr>
          <w:ilvl w:val="0"/>
          <w:numId w:val="7"/>
        </w:numPr>
        <w:suppressAutoHyphens w:val="0"/>
        <w:spacing w:after="0" w:line="240" w:lineRule="auto"/>
        <w:contextualSpacing/>
        <w:jc w:val="both"/>
        <w:rPr>
          <w:rFonts w:ascii="Times New Roman" w:hAnsi="Times New Roman"/>
          <w:sz w:val="20"/>
          <w:szCs w:val="20"/>
        </w:rPr>
      </w:pPr>
      <w:r w:rsidRPr="00024B51">
        <w:rPr>
          <w:rFonts w:ascii="Times New Roman" w:hAnsi="Times New Roman"/>
          <w:sz w:val="20"/>
          <w:szCs w:val="20"/>
        </w:rPr>
        <w:t>přímá podpora žáka ve výuce učitelem nebo jiným pedagogickým pracovníkem</w:t>
      </w:r>
    </w:p>
    <w:p w14:paraId="703E0EE2" w14:textId="77777777" w:rsidR="00B36EC7" w:rsidRPr="00024B51" w:rsidRDefault="00B36EC7" w:rsidP="00EB5BA0">
      <w:pPr>
        <w:pStyle w:val="Odstavecseseznamem"/>
        <w:numPr>
          <w:ilvl w:val="0"/>
          <w:numId w:val="6"/>
        </w:numPr>
        <w:suppressAutoHyphens w:val="0"/>
        <w:spacing w:after="0" w:line="240" w:lineRule="auto"/>
        <w:contextualSpacing/>
        <w:jc w:val="both"/>
        <w:rPr>
          <w:rFonts w:ascii="Times New Roman" w:hAnsi="Times New Roman"/>
          <w:sz w:val="20"/>
          <w:szCs w:val="20"/>
        </w:rPr>
      </w:pPr>
      <w:r w:rsidRPr="00024B51">
        <w:rPr>
          <w:rFonts w:ascii="Times New Roman" w:hAnsi="Times New Roman"/>
          <w:sz w:val="20"/>
          <w:szCs w:val="20"/>
        </w:rPr>
        <w:t>slouží ke zmapování možných forem podpory žáka</w:t>
      </w:r>
    </w:p>
    <w:p w14:paraId="17CDDFA0" w14:textId="77777777" w:rsidR="00B36EC7" w:rsidRPr="00024B51" w:rsidRDefault="00B36EC7" w:rsidP="00EB5BA0">
      <w:pPr>
        <w:pStyle w:val="Odstavecseseznamem"/>
        <w:numPr>
          <w:ilvl w:val="0"/>
          <w:numId w:val="6"/>
        </w:numPr>
        <w:suppressAutoHyphens w:val="0"/>
        <w:spacing w:after="0" w:line="240" w:lineRule="auto"/>
        <w:contextualSpacing/>
        <w:jc w:val="both"/>
        <w:rPr>
          <w:rFonts w:ascii="Times New Roman" w:hAnsi="Times New Roman"/>
          <w:sz w:val="20"/>
          <w:szCs w:val="20"/>
        </w:rPr>
      </w:pPr>
      <w:r w:rsidRPr="00024B51">
        <w:rPr>
          <w:rFonts w:ascii="Times New Roman" w:hAnsi="Times New Roman"/>
          <w:sz w:val="20"/>
          <w:szCs w:val="20"/>
        </w:rPr>
        <w:t>pokud nepostačuje tato forma podpory a žákovy obtíže vyžadují součinnost více pedagogických pracovníků, je vytvářen Plán pedagogické podpory (PLPP)</w:t>
      </w:r>
    </w:p>
    <w:p w14:paraId="5008C9C7" w14:textId="77777777" w:rsidR="00B36EC7" w:rsidRPr="00024B51" w:rsidRDefault="00B36EC7" w:rsidP="00024B51">
      <w:pPr>
        <w:pStyle w:val="Odstavecseseznamem"/>
        <w:numPr>
          <w:ilvl w:val="0"/>
          <w:numId w:val="8"/>
        </w:numPr>
        <w:suppressAutoHyphens w:val="0"/>
        <w:spacing w:after="0" w:line="240" w:lineRule="auto"/>
        <w:ind w:left="426"/>
        <w:contextualSpacing/>
        <w:jc w:val="both"/>
        <w:rPr>
          <w:rFonts w:ascii="Times New Roman" w:hAnsi="Times New Roman"/>
          <w:sz w:val="20"/>
          <w:szCs w:val="20"/>
        </w:rPr>
      </w:pPr>
      <w:r w:rsidRPr="00024B51">
        <w:rPr>
          <w:rFonts w:ascii="Times New Roman" w:hAnsi="Times New Roman"/>
          <w:sz w:val="20"/>
          <w:szCs w:val="20"/>
        </w:rPr>
        <w:t xml:space="preserve">Etapa plánu pedagogické podpory </w:t>
      </w:r>
    </w:p>
    <w:p w14:paraId="7C31AA29" w14:textId="77777777" w:rsidR="00B36EC7" w:rsidRPr="00024B51" w:rsidRDefault="00B36EC7" w:rsidP="00151384">
      <w:pPr>
        <w:pStyle w:val="Odstavecseseznamem"/>
        <w:numPr>
          <w:ilvl w:val="0"/>
          <w:numId w:val="9"/>
        </w:numPr>
        <w:suppressAutoHyphens w:val="0"/>
        <w:spacing w:after="0" w:line="240" w:lineRule="auto"/>
        <w:ind w:left="709"/>
        <w:contextualSpacing/>
        <w:jc w:val="both"/>
        <w:rPr>
          <w:rFonts w:ascii="Times New Roman" w:hAnsi="Times New Roman"/>
          <w:sz w:val="20"/>
          <w:szCs w:val="20"/>
        </w:rPr>
      </w:pPr>
      <w:r w:rsidRPr="00024B51">
        <w:rPr>
          <w:rFonts w:ascii="Times New Roman" w:eastAsia="Times New Roman" w:hAnsi="Times New Roman"/>
          <w:sz w:val="20"/>
          <w:szCs w:val="20"/>
        </w:rPr>
        <w:t>ve spolupráci se zákonnými zástupci žáka</w:t>
      </w:r>
    </w:p>
    <w:p w14:paraId="1859E30E" w14:textId="77777777" w:rsidR="00B36EC7" w:rsidRPr="00024B51" w:rsidRDefault="00B36EC7" w:rsidP="00151384">
      <w:pPr>
        <w:pStyle w:val="Odstavecseseznamem"/>
        <w:numPr>
          <w:ilvl w:val="0"/>
          <w:numId w:val="9"/>
        </w:numPr>
        <w:suppressAutoHyphens w:val="0"/>
        <w:spacing w:after="0" w:line="240" w:lineRule="auto"/>
        <w:ind w:left="709"/>
        <w:contextualSpacing/>
        <w:jc w:val="both"/>
        <w:rPr>
          <w:rFonts w:ascii="Times New Roman" w:hAnsi="Times New Roman"/>
          <w:sz w:val="20"/>
          <w:szCs w:val="20"/>
        </w:rPr>
      </w:pPr>
      <w:r w:rsidRPr="00024B51">
        <w:rPr>
          <w:rFonts w:ascii="Times New Roman" w:eastAsia="Times New Roman" w:hAnsi="Times New Roman"/>
          <w:sz w:val="20"/>
          <w:szCs w:val="20"/>
        </w:rPr>
        <w:t>v součinnosti s poradenskými pracovníky školy</w:t>
      </w:r>
    </w:p>
    <w:p w14:paraId="4B6842D0" w14:textId="77777777" w:rsidR="00B36EC7" w:rsidRPr="00024B51" w:rsidRDefault="00B36EC7" w:rsidP="00151384">
      <w:pPr>
        <w:pStyle w:val="Odstavecseseznamem"/>
        <w:numPr>
          <w:ilvl w:val="0"/>
          <w:numId w:val="9"/>
        </w:numPr>
        <w:suppressAutoHyphens w:val="0"/>
        <w:spacing w:after="0" w:line="240" w:lineRule="auto"/>
        <w:ind w:left="709"/>
        <w:contextualSpacing/>
        <w:jc w:val="both"/>
        <w:rPr>
          <w:rFonts w:ascii="Times New Roman" w:hAnsi="Times New Roman"/>
          <w:sz w:val="20"/>
          <w:szCs w:val="20"/>
        </w:rPr>
      </w:pPr>
      <w:r w:rsidRPr="00024B51">
        <w:rPr>
          <w:rFonts w:ascii="Times New Roman" w:eastAsia="Times New Roman" w:hAnsi="Times New Roman"/>
          <w:sz w:val="20"/>
          <w:szCs w:val="20"/>
        </w:rPr>
        <w:t>slouží k poskytování organizované podpory žákova vzdělávání</w:t>
      </w:r>
    </w:p>
    <w:p w14:paraId="79D7FE46" w14:textId="77777777" w:rsidR="00B36EC7" w:rsidRPr="00024B51" w:rsidRDefault="00B36EC7" w:rsidP="00151384">
      <w:pPr>
        <w:pStyle w:val="Odstavecseseznamem"/>
        <w:numPr>
          <w:ilvl w:val="0"/>
          <w:numId w:val="9"/>
        </w:numPr>
        <w:suppressAutoHyphens w:val="0"/>
        <w:spacing w:after="0" w:line="240" w:lineRule="auto"/>
        <w:ind w:left="709"/>
        <w:contextualSpacing/>
        <w:jc w:val="both"/>
        <w:rPr>
          <w:rFonts w:ascii="Times New Roman" w:hAnsi="Times New Roman"/>
          <w:sz w:val="20"/>
          <w:szCs w:val="20"/>
        </w:rPr>
      </w:pPr>
      <w:r w:rsidRPr="00024B51">
        <w:rPr>
          <w:rFonts w:ascii="Times New Roman" w:eastAsia="Times New Roman" w:hAnsi="Times New Roman"/>
          <w:sz w:val="20"/>
          <w:szCs w:val="20"/>
        </w:rPr>
        <w:t>k pravidelnému vyhodnocování účinnosti zvolených opatření školy</w:t>
      </w:r>
    </w:p>
    <w:p w14:paraId="6E42C607" w14:textId="77777777" w:rsidR="00B36EC7" w:rsidRPr="00024B51" w:rsidRDefault="00B36EC7" w:rsidP="00B36EC7">
      <w:pPr>
        <w:jc w:val="both"/>
        <w:rPr>
          <w:b/>
          <w:bCs/>
          <w:sz w:val="20"/>
          <w:szCs w:val="20"/>
        </w:rPr>
      </w:pPr>
      <w:r w:rsidRPr="00024B51">
        <w:rPr>
          <w:b/>
          <w:bCs/>
          <w:sz w:val="20"/>
          <w:szCs w:val="20"/>
        </w:rPr>
        <w:t>Plán pedagogické podpory</w:t>
      </w:r>
    </w:p>
    <w:p w14:paraId="12B3EB77" w14:textId="77777777" w:rsidR="00B36EC7" w:rsidRPr="00024B51" w:rsidRDefault="00B36EC7" w:rsidP="00B36EC7">
      <w:pPr>
        <w:jc w:val="both"/>
        <w:rPr>
          <w:sz w:val="20"/>
          <w:szCs w:val="20"/>
        </w:rPr>
      </w:pPr>
      <w:r w:rsidRPr="00024B51">
        <w:rPr>
          <w:sz w:val="20"/>
          <w:szCs w:val="20"/>
        </w:rPr>
        <w:t xml:space="preserve">Pokud nepostačuje etapa přímé podpory žáka a </w:t>
      </w:r>
      <w:proofErr w:type="gramStart"/>
      <w:r w:rsidRPr="00024B51">
        <w:rPr>
          <w:sz w:val="20"/>
          <w:szCs w:val="20"/>
        </w:rPr>
        <w:t xml:space="preserve">je- </w:t>
      </w:r>
      <w:proofErr w:type="spellStart"/>
      <w:r w:rsidRPr="00024B51">
        <w:rPr>
          <w:sz w:val="20"/>
          <w:szCs w:val="20"/>
        </w:rPr>
        <w:t>li</w:t>
      </w:r>
      <w:proofErr w:type="spellEnd"/>
      <w:proofErr w:type="gramEnd"/>
      <w:r w:rsidRPr="00024B51">
        <w:rPr>
          <w:sz w:val="20"/>
          <w:szCs w:val="20"/>
        </w:rPr>
        <w:t xml:space="preserve"> třeba zkoordinovat přístup více pedagogických pracovníků, vytvoří škola žákovi PLPP, který zahrnuje zejména popis obtíží a speciálních vzdělávacích potřeb žáka, podpůrná opatření (I. stupně), cíl(e) podpory, způsob vyhodnocování naplňování PLPP. S PLPP seznámí škola žáka, zákonného zástupce žáka a všechny vyučující žáka. Nejpozději po třech měsících bude PLPP vyhodnocen, zda se cíle naplňují.   </w:t>
      </w:r>
    </w:p>
    <w:p w14:paraId="1B5CDD85" w14:textId="77777777" w:rsidR="00B36EC7" w:rsidRPr="00024B51" w:rsidRDefault="00B36EC7" w:rsidP="00B36EC7">
      <w:pPr>
        <w:jc w:val="both"/>
        <w:rPr>
          <w:b/>
          <w:sz w:val="20"/>
          <w:szCs w:val="20"/>
        </w:rPr>
      </w:pPr>
      <w:r w:rsidRPr="00024B51">
        <w:rPr>
          <w:b/>
          <w:sz w:val="20"/>
          <w:szCs w:val="20"/>
        </w:rPr>
        <w:t>Zajištění podpůrných opatření druhého stupně</w:t>
      </w:r>
    </w:p>
    <w:p w14:paraId="54AAEE03" w14:textId="77777777" w:rsidR="00B36EC7" w:rsidRPr="00024B51" w:rsidRDefault="00B36EC7" w:rsidP="00B36EC7">
      <w:pPr>
        <w:jc w:val="both"/>
        <w:rPr>
          <w:bCs/>
          <w:sz w:val="20"/>
          <w:szCs w:val="20"/>
        </w:rPr>
      </w:pPr>
      <w:r w:rsidRPr="00024B51">
        <w:rPr>
          <w:sz w:val="20"/>
          <w:szCs w:val="20"/>
        </w:rPr>
        <w:lastRenderedPageBreak/>
        <w:t xml:space="preserve">Postupujeme podle </w:t>
      </w:r>
      <w:r w:rsidRPr="00024B51">
        <w:rPr>
          <w:bCs/>
          <w:sz w:val="20"/>
          <w:szCs w:val="20"/>
        </w:rPr>
        <w:t>§ 16 vyhl</w:t>
      </w:r>
      <w:r w:rsidR="00AC49C4" w:rsidRPr="00024B51">
        <w:rPr>
          <w:bCs/>
          <w:sz w:val="20"/>
          <w:szCs w:val="20"/>
        </w:rPr>
        <w:t>ášky</w:t>
      </w:r>
      <w:r w:rsidRPr="00024B51">
        <w:rPr>
          <w:bCs/>
          <w:sz w:val="20"/>
          <w:szCs w:val="20"/>
        </w:rPr>
        <w:t xml:space="preserve"> č. 27/2016 Sb.</w:t>
      </w:r>
    </w:p>
    <w:p w14:paraId="3C79D9DC" w14:textId="77777777" w:rsidR="00B36EC7" w:rsidRPr="00024B51" w:rsidRDefault="00B36EC7" w:rsidP="006E4A7A">
      <w:pPr>
        <w:pStyle w:val="odrkytab1"/>
      </w:pPr>
      <w:r w:rsidRPr="00024B51">
        <w:t>pokud je PLPP neúčinný, škola doporučí zákonnému zástupci žáka nebo zletilému žákovi návštěvu školního poradenského zařízení</w:t>
      </w:r>
    </w:p>
    <w:p w14:paraId="29A78E90" w14:textId="77777777" w:rsidR="00B36EC7" w:rsidRPr="00024B51" w:rsidRDefault="00B36EC7" w:rsidP="006E4A7A">
      <w:pPr>
        <w:pStyle w:val="odrkytab1"/>
      </w:pPr>
      <w:r w:rsidRPr="00024B51">
        <w:t>po obdržení doporučení školského poradenského zařízení a písemného informovaného souhlasu zákonného zástupce žáka nebo zletilého žáka bezodkladně škola poskytne podpůrné opatření</w:t>
      </w:r>
    </w:p>
    <w:p w14:paraId="1C14E249" w14:textId="77777777" w:rsidR="00B36EC7" w:rsidRPr="00024B51" w:rsidRDefault="00B36EC7" w:rsidP="006E4A7A">
      <w:pPr>
        <w:pStyle w:val="odrkytab1"/>
      </w:pPr>
      <w:r w:rsidRPr="00024B51">
        <w:t xml:space="preserve">škola ve spolupráci se školním poradenským zařízením a zákonným zástupcem žáka nebo zletilým žákem průběžně vyhodnocuje účinnost podpůrného opatření </w:t>
      </w:r>
    </w:p>
    <w:p w14:paraId="6839D84B" w14:textId="77777777" w:rsidR="00B36EC7" w:rsidRPr="00024B51" w:rsidRDefault="00B36EC7" w:rsidP="006E4A7A">
      <w:pPr>
        <w:pStyle w:val="odrkytab1"/>
      </w:pPr>
      <w:r w:rsidRPr="00024B51">
        <w:t>jestliže školské poradenské zařízení doporučí žákovi vzdělávání podle individuálního vzdělávacího plánu (IVP), škola IVP vypracuje</w:t>
      </w:r>
    </w:p>
    <w:p w14:paraId="0E2BA3EB" w14:textId="77777777" w:rsidR="00B36EC7" w:rsidRPr="00024B51" w:rsidRDefault="00B36EC7" w:rsidP="00B36EC7">
      <w:pPr>
        <w:jc w:val="both"/>
        <w:rPr>
          <w:sz w:val="20"/>
          <w:szCs w:val="20"/>
        </w:rPr>
      </w:pPr>
      <w:r w:rsidRPr="00024B51">
        <w:rPr>
          <w:sz w:val="20"/>
          <w:szCs w:val="20"/>
        </w:rPr>
        <w:t>IVP žáka se SVP obsahuje údaje o skladě druhů a stupňů podpůrných opatření, identifikační údaje žáka, údaje o pedagogických pracovnících, kteří vzdělávající žáka, dále jsou uvedeny zejména informace o úpravách obsahu vzdělávání, časovém a obsahovém rozvržení vzdělávání, úpravách metod a forem výuky a hodnocení, případně výstupů ze vzdělávání, jméno pracovníka školského pedagogického zařízení, se kterým škola spolupracuje.</w:t>
      </w:r>
    </w:p>
    <w:p w14:paraId="3B3C2CB6" w14:textId="77777777" w:rsidR="00B36EC7" w:rsidRPr="00024B51" w:rsidRDefault="00B36EC7" w:rsidP="00B36EC7">
      <w:pPr>
        <w:jc w:val="both"/>
        <w:rPr>
          <w:b/>
          <w:sz w:val="20"/>
          <w:szCs w:val="20"/>
        </w:rPr>
      </w:pPr>
      <w:r w:rsidRPr="00024B51">
        <w:rPr>
          <w:b/>
          <w:sz w:val="20"/>
          <w:szCs w:val="20"/>
        </w:rPr>
        <w:t>Zajištění podpůrných opatření třetího stupně</w:t>
      </w:r>
    </w:p>
    <w:p w14:paraId="0E8C20C1" w14:textId="77777777" w:rsidR="00B36EC7" w:rsidRPr="00024B51" w:rsidRDefault="00B36EC7" w:rsidP="00B36EC7">
      <w:pPr>
        <w:jc w:val="both"/>
        <w:rPr>
          <w:sz w:val="20"/>
          <w:szCs w:val="20"/>
        </w:rPr>
      </w:pPr>
      <w:r w:rsidRPr="00024B51">
        <w:rPr>
          <w:sz w:val="20"/>
          <w:szCs w:val="20"/>
        </w:rPr>
        <w:t>Doporučení školského poradenského zařízení, konzultant na straně vzdělavatele, spolupráce se žákem a zákonným zástupcem žáka a případně dalším subjektem pro naplňování podpory u žáka. Zařazení žáka do speciálně pedagogické péče (předměty speciálně pedagogické péče) nebo pedagogické intervenční péče, podle skladby speciálních vzdělávacích potřeb žáka a možností školy, organizované školou. Podpora práce pedagogického pracovníka asistentem pedagoga, případně školním psychologem, speciálním pedagogem. V případě ukončení poskytování podpůrného opatření je povinností školského zařízení tuto skutečnost oznámit zákonnému zástupci žáka nebo žákovi a škole.</w:t>
      </w:r>
    </w:p>
    <w:p w14:paraId="30D14F66" w14:textId="77777777" w:rsidR="00B36EC7" w:rsidRPr="00024B51" w:rsidRDefault="00B36EC7" w:rsidP="00B36EC7">
      <w:pPr>
        <w:jc w:val="both"/>
        <w:rPr>
          <w:b/>
          <w:sz w:val="20"/>
          <w:szCs w:val="20"/>
        </w:rPr>
      </w:pPr>
      <w:r w:rsidRPr="00024B51">
        <w:rPr>
          <w:b/>
          <w:sz w:val="20"/>
          <w:szCs w:val="20"/>
        </w:rPr>
        <w:t>Zajištění podpůrných opatření čtvrtého stupně</w:t>
      </w:r>
    </w:p>
    <w:p w14:paraId="68DFDA3D" w14:textId="77777777" w:rsidR="00B36EC7" w:rsidRPr="00024B51" w:rsidRDefault="00B36EC7" w:rsidP="00B36EC7">
      <w:pPr>
        <w:jc w:val="both"/>
        <w:rPr>
          <w:sz w:val="20"/>
          <w:szCs w:val="20"/>
        </w:rPr>
      </w:pPr>
      <w:r w:rsidRPr="00024B51">
        <w:rPr>
          <w:sz w:val="20"/>
          <w:szCs w:val="20"/>
        </w:rPr>
        <w:t>Doporučení školského poradenského zařízení, konzultant na straně školy nebo poradenského zařízení, spolupráce se žákem, zákonným zástupcem žáka a případně dalším subjektem pro naplňování podpory u žáka. Koordinátorem péče je školské poradenské zařízení, které pravidelně vyhodnocuje efektivitu zvolených podpůrných opatření pro žáka ve spolupráci s rodinou a školou, v závislosti na charakteru speciálních vzdělávacích potřeb žáka, podpora poradenským pracovníkem školy, využívání služeb asistenta pedagoga, tlumočníka českého znakového jazyka, přepisovatele pro neslyšící, speciálního pedagoga, školního psychologa, případně jiného pedagogického pracovníka, poskytování vzdělávání nebo školských služeb v prostorách stavebně nebo technicky upravených, zajištění služeb speciálně pedagogického centra v prostorové orientaci žáků a v podpoře užívání alternativních forem komunikace, metodická podpora pedagogických pracovníků školy.</w:t>
      </w:r>
    </w:p>
    <w:p w14:paraId="6EC43C5C" w14:textId="77777777" w:rsidR="00B36EC7" w:rsidRPr="00024B51" w:rsidRDefault="00B36EC7" w:rsidP="001363CA">
      <w:pPr>
        <w:jc w:val="both"/>
        <w:rPr>
          <w:b/>
          <w:sz w:val="20"/>
          <w:szCs w:val="20"/>
        </w:rPr>
      </w:pPr>
      <w:r w:rsidRPr="00024B51">
        <w:rPr>
          <w:b/>
          <w:sz w:val="20"/>
          <w:szCs w:val="20"/>
        </w:rPr>
        <w:t>Podpůrná opatření pátého stupně</w:t>
      </w:r>
    </w:p>
    <w:p w14:paraId="794C8C54" w14:textId="77777777" w:rsidR="00B36EC7" w:rsidRPr="00024B51" w:rsidRDefault="00B36EC7" w:rsidP="001363CA">
      <w:pPr>
        <w:jc w:val="both"/>
        <w:rPr>
          <w:sz w:val="20"/>
          <w:szCs w:val="20"/>
        </w:rPr>
      </w:pPr>
      <w:r w:rsidRPr="00024B51">
        <w:rPr>
          <w:sz w:val="20"/>
          <w:szCs w:val="20"/>
        </w:rPr>
        <w:t>Použití podpůrného opatření v pátém stupni je podmíněno předchozím stanovením podpůrných opatření školským poradenským zařízením na základě diagnostiky speciálních vzdělávacích potřeb. Charakter speciálních vzdělávacích potřeb žáka vyžaduje nejvyšší míru přizpůsobení organizace, průběhu a obsahu vzdělávání, podporu rozvoje schopností a dovedností žáka a kompenzaci důsledků jeho zdravotního postižení. Organizace vzdělávání žáka a volba metod výuky plně akceptuje zdravotní stav žáka a omezení, která z něho vyplývají. Je určen výhradně žákům s nejtěžšími stupni zdravotních postižení, zpravidla souběžným postižením více vadami, vyžadujících vysokou úroveň podpory, zohledněný v úpravách organizace, obsahu, forem a metod vzdělávání. Vzdělávání žáka v tomto stupni zpravidla vyžaduje úpravu pracovního prostředí. V případě potřeby je možné využívat komunikační systémy neslyšících a hluchoslepých osob nebo prostředky alternativní nebo augmentativní komunikace. Žáci jsou obvykle vzděláváni s podporou asistenta pedagoga, speciálního pedagoga a druhého pedagogického pracovníka, často s přítomností další osoby důležité pro podporu žáka. Výuka je realizována speciálními pedagogy, případně s jejich intenzivní podporou.</w:t>
      </w:r>
    </w:p>
    <w:p w14:paraId="08B07CE9" w14:textId="77777777" w:rsidR="00B36EC7" w:rsidRPr="00024B51" w:rsidRDefault="00B36EC7" w:rsidP="00B36EC7">
      <w:pPr>
        <w:jc w:val="both"/>
        <w:rPr>
          <w:sz w:val="20"/>
          <w:szCs w:val="20"/>
        </w:rPr>
      </w:pPr>
      <w:r w:rsidRPr="00024B51">
        <w:rPr>
          <w:sz w:val="20"/>
          <w:szCs w:val="20"/>
        </w:rPr>
        <w:t xml:space="preserve">Koordinátorem péče je školské poradenské zařízení. Pokud žák využívá služeb školských zařízení, vztahují se na něho podpůrná opatření pro zapojení ve školských zařízeních pro čtvrtý stupeň podpůrných opatření. </w:t>
      </w:r>
    </w:p>
    <w:p w14:paraId="75B4BD00" w14:textId="77777777" w:rsidR="00B36EC7" w:rsidRPr="00024B51" w:rsidRDefault="00B36EC7" w:rsidP="00B36EC7">
      <w:pPr>
        <w:jc w:val="both"/>
        <w:rPr>
          <w:sz w:val="20"/>
          <w:szCs w:val="20"/>
        </w:rPr>
      </w:pPr>
    </w:p>
    <w:p w14:paraId="31C39858" w14:textId="77777777" w:rsidR="00B36EC7" w:rsidRPr="00024B51" w:rsidRDefault="00B36EC7" w:rsidP="00B36EC7">
      <w:pPr>
        <w:jc w:val="both"/>
        <w:rPr>
          <w:b/>
          <w:bCs/>
          <w:sz w:val="20"/>
          <w:szCs w:val="20"/>
        </w:rPr>
      </w:pPr>
      <w:r w:rsidRPr="00024B51">
        <w:rPr>
          <w:b/>
          <w:bCs/>
          <w:sz w:val="20"/>
          <w:szCs w:val="20"/>
        </w:rPr>
        <w:t>Pravidla, postup, realizace a vyhodnocení PLPP u žáka se SVP</w:t>
      </w:r>
    </w:p>
    <w:p w14:paraId="37B83ED0" w14:textId="77777777" w:rsidR="00B36EC7" w:rsidRPr="00024B51" w:rsidRDefault="00B36EC7" w:rsidP="00B36EC7">
      <w:pPr>
        <w:jc w:val="both"/>
        <w:rPr>
          <w:iCs/>
          <w:sz w:val="20"/>
          <w:szCs w:val="20"/>
        </w:rPr>
      </w:pPr>
      <w:r w:rsidRPr="00024B51">
        <w:rPr>
          <w:iCs/>
          <w:sz w:val="20"/>
          <w:szCs w:val="20"/>
        </w:rPr>
        <w:t xml:space="preserve">PLPP sestavuje konkrétní učitel (Tímto učitelem je zpravidla vyučující konkrétního vyučovacího předmětu nebo třídní učitel.) Tvorba, realizace a vyhodnocení PLPP musí být v souladu s § 10 </w:t>
      </w:r>
      <w:proofErr w:type="spellStart"/>
      <w:r w:rsidRPr="00024B51">
        <w:rPr>
          <w:iCs/>
          <w:sz w:val="20"/>
          <w:szCs w:val="20"/>
        </w:rPr>
        <w:t>vyhl</w:t>
      </w:r>
      <w:proofErr w:type="spellEnd"/>
      <w:r w:rsidRPr="00024B51">
        <w:rPr>
          <w:iCs/>
          <w:sz w:val="20"/>
          <w:szCs w:val="20"/>
        </w:rPr>
        <w:t>. č. 27/2016 Sb.</w:t>
      </w:r>
    </w:p>
    <w:p w14:paraId="324E790C" w14:textId="77777777" w:rsidR="00B36EC7" w:rsidRPr="00024B51" w:rsidRDefault="00B36EC7" w:rsidP="00B36EC7">
      <w:pPr>
        <w:jc w:val="both"/>
        <w:rPr>
          <w:iCs/>
          <w:sz w:val="20"/>
          <w:szCs w:val="20"/>
        </w:rPr>
      </w:pPr>
      <w:r w:rsidRPr="00024B51">
        <w:rPr>
          <w:iCs/>
          <w:sz w:val="20"/>
          <w:szCs w:val="20"/>
        </w:rPr>
        <w:t xml:space="preserve">PLPP bude zpracován v elektronické i v písemné podobě na formuláři, který je k dispozici u výchovného poradce. Na tvorbu, realizaci a vyhodnocení PLPP, a na dodržení závazných ustanovení právních předpisů (zejména: školský zákon, </w:t>
      </w:r>
      <w:proofErr w:type="spellStart"/>
      <w:r w:rsidRPr="00024B51">
        <w:rPr>
          <w:iCs/>
          <w:sz w:val="20"/>
          <w:szCs w:val="20"/>
        </w:rPr>
        <w:t>vyhl</w:t>
      </w:r>
      <w:proofErr w:type="spellEnd"/>
      <w:r w:rsidRPr="00024B51">
        <w:rPr>
          <w:iCs/>
          <w:sz w:val="20"/>
          <w:szCs w:val="20"/>
        </w:rPr>
        <w:t xml:space="preserve">. č. 27/2016 Sb., </w:t>
      </w:r>
      <w:proofErr w:type="spellStart"/>
      <w:r w:rsidRPr="00024B51">
        <w:rPr>
          <w:iCs/>
          <w:sz w:val="20"/>
          <w:szCs w:val="20"/>
        </w:rPr>
        <w:t>vyhl</w:t>
      </w:r>
      <w:proofErr w:type="spellEnd"/>
      <w:r w:rsidRPr="00024B51">
        <w:rPr>
          <w:iCs/>
          <w:sz w:val="20"/>
          <w:szCs w:val="20"/>
        </w:rPr>
        <w:t>. č. 72/2005 Sb.) dohlíží výchovný poradce. Výchovný poradce stanoví termín přípravy PLPP, organizuje potřebné společné schůzky, poskytuje dle potřeby metodickou podporu, zprostředkovává případnou komunikaci (konzultaci) s „vnějšími“ sociálními partnery a institucemi (PPP, SPC, OSPOD, ZŠ, lékař, ...). Výchovný poradce zajišťuje archivaci PLPP po celou dobu pobytu žáka ve škole.</w:t>
      </w:r>
    </w:p>
    <w:p w14:paraId="07867FC7" w14:textId="77777777" w:rsidR="00B36EC7" w:rsidRPr="00024B51" w:rsidRDefault="00B36EC7" w:rsidP="00B36EC7">
      <w:pPr>
        <w:jc w:val="both"/>
        <w:rPr>
          <w:iCs/>
          <w:sz w:val="20"/>
          <w:szCs w:val="20"/>
        </w:rPr>
      </w:pPr>
      <w:r w:rsidRPr="00024B51">
        <w:rPr>
          <w:iCs/>
          <w:sz w:val="20"/>
          <w:szCs w:val="20"/>
        </w:rPr>
        <w:t xml:space="preserve">Před zpracováním PLPP probíhají rozhovory s jednotlivými vyučujícími, s cílem stanovení např. metod práce s žákem, způsobu kontroly osvojení znalostí a dovedností, aj. PLPP obsahuje zejména popis obtíží a speciálních </w:t>
      </w:r>
      <w:r w:rsidRPr="00024B51">
        <w:rPr>
          <w:iCs/>
          <w:sz w:val="20"/>
          <w:szCs w:val="20"/>
        </w:rPr>
        <w:lastRenderedPageBreak/>
        <w:t xml:space="preserve">vzdělávacích potřeb žáka, stanovení cílů podpory, popis jednotlivých podpůrných opatření prvního stupně a způsob vyhodnocení PLPP. </w:t>
      </w:r>
    </w:p>
    <w:p w14:paraId="4DE0B488" w14:textId="77777777" w:rsidR="00B36EC7" w:rsidRPr="00024B51" w:rsidRDefault="00B36EC7" w:rsidP="00B36EC7">
      <w:pPr>
        <w:jc w:val="both"/>
        <w:rPr>
          <w:iCs/>
          <w:sz w:val="20"/>
          <w:szCs w:val="20"/>
        </w:rPr>
      </w:pPr>
      <w:r w:rsidRPr="00024B51">
        <w:rPr>
          <w:iCs/>
          <w:sz w:val="20"/>
          <w:szCs w:val="20"/>
        </w:rPr>
        <w:t>PLPP bude vyhodnocen nejdéle po 3 měsících od začátku realizace. Vyhodnocení provede učitel, který PLPP sestavil. Vyhodnocení účinnosti PLPP bude v elektronické i v písemné podobě uvedeno na formuláři, který je k dispozici u výchovného poradce. S vyhodnocením seznámí výchovného poradce, který informaci předá řediteli školy.</w:t>
      </w:r>
    </w:p>
    <w:p w14:paraId="407AAAEF" w14:textId="77777777" w:rsidR="00B36EC7" w:rsidRPr="00024B51" w:rsidRDefault="00B36EC7" w:rsidP="00B36EC7">
      <w:pPr>
        <w:jc w:val="both"/>
        <w:rPr>
          <w:iCs/>
          <w:sz w:val="20"/>
          <w:szCs w:val="20"/>
        </w:rPr>
      </w:pPr>
    </w:p>
    <w:p w14:paraId="3CFC7162" w14:textId="77777777" w:rsidR="00B36EC7" w:rsidRPr="00024B51" w:rsidRDefault="00B36EC7" w:rsidP="00B36EC7">
      <w:pPr>
        <w:jc w:val="both"/>
        <w:rPr>
          <w:b/>
          <w:bCs/>
          <w:sz w:val="20"/>
          <w:szCs w:val="20"/>
        </w:rPr>
      </w:pPr>
      <w:r w:rsidRPr="00024B51">
        <w:rPr>
          <w:b/>
          <w:bCs/>
          <w:sz w:val="20"/>
          <w:szCs w:val="20"/>
        </w:rPr>
        <w:t>Pravidla, postup, realizace a vyhodnocení IVP u žáka se SVP</w:t>
      </w:r>
    </w:p>
    <w:p w14:paraId="3B969F48" w14:textId="77777777" w:rsidR="00B36EC7" w:rsidRPr="00024B51" w:rsidRDefault="00B36EC7" w:rsidP="00B36EC7">
      <w:pPr>
        <w:jc w:val="both"/>
        <w:rPr>
          <w:sz w:val="20"/>
          <w:szCs w:val="20"/>
        </w:rPr>
      </w:pPr>
      <w:r w:rsidRPr="00024B51">
        <w:rPr>
          <w:iCs/>
          <w:sz w:val="20"/>
          <w:szCs w:val="20"/>
        </w:rPr>
        <w:t xml:space="preserve">Při tvorbě, realizaci a vyhodnocení IVP musí být vždy respektovány platné právní normy, zejména školský zákon (§ 18) a </w:t>
      </w:r>
      <w:proofErr w:type="spellStart"/>
      <w:r w:rsidRPr="00024B51">
        <w:rPr>
          <w:iCs/>
          <w:sz w:val="20"/>
          <w:szCs w:val="20"/>
        </w:rPr>
        <w:t>vyhl</w:t>
      </w:r>
      <w:proofErr w:type="spellEnd"/>
      <w:r w:rsidRPr="00024B51">
        <w:rPr>
          <w:iCs/>
          <w:sz w:val="20"/>
          <w:szCs w:val="20"/>
        </w:rPr>
        <w:t>. č. 27/2016 Sb. (§ 3, § 4, § 16).</w:t>
      </w:r>
    </w:p>
    <w:p w14:paraId="1C696F77" w14:textId="77777777" w:rsidR="00B36EC7" w:rsidRPr="00024B51" w:rsidRDefault="00B36EC7" w:rsidP="00B36EC7">
      <w:pPr>
        <w:jc w:val="both"/>
        <w:rPr>
          <w:sz w:val="20"/>
          <w:szCs w:val="20"/>
        </w:rPr>
      </w:pPr>
      <w:r w:rsidRPr="00024B51">
        <w:rPr>
          <w:iCs/>
          <w:sz w:val="20"/>
          <w:szCs w:val="20"/>
        </w:rPr>
        <w:t>IVP zpracovává škola pro žáka od druhého stupně podpůrných opatření, a to na základě doporučení školského poradenského zařízení (ŠPZ) a žádosti zákonného zástupce žáka nebo žádosti zletilého žáka. IVP je závazným dokumentem pro zajištění speciálních vzdělávacích potřeb žáka, vychází ze ŠVP, a je součástí dokumentace žáka ve školní matrice.</w:t>
      </w:r>
    </w:p>
    <w:p w14:paraId="13E5E7B3" w14:textId="77777777" w:rsidR="00B36EC7" w:rsidRPr="00024B51" w:rsidRDefault="00B36EC7" w:rsidP="00B36EC7">
      <w:pPr>
        <w:jc w:val="both"/>
        <w:rPr>
          <w:iCs/>
          <w:sz w:val="20"/>
          <w:szCs w:val="20"/>
        </w:rPr>
      </w:pPr>
      <w:r w:rsidRPr="00024B51">
        <w:rPr>
          <w:iCs/>
          <w:sz w:val="20"/>
          <w:szCs w:val="20"/>
        </w:rPr>
        <w:t>IVP sestaví výchovný poradce ve spolupráci s třídním učitelem a součinností všech učitelů daného žáka. Návrh IVP bude zpracován nejpozději do 1 měsíce ode dne, kdy škola obdržela doporučení školského poradenského zařízení a žádost zákonného zástupce žáka nebo zletilého žáka o vypracování IVP. IVP bude zpracován v písemné podobě na formuláři, který je k dispozici u výchovného poradce. VP ve spolupráci s třídním učitelem žáka organizuje potřebné společné schůzky, poskytuje dle potřeby metodickou podporu, zprostředkovává případnou komunikaci (konzultaci) s „vnějšími“ sociálními partnery a institucemi (PPP, SPC, OSPOD, ZŠ, lékař, ...). Konkretizovaný obsah IVP musí být v souladu s doporučením školského poradenského zařízení. S individuálním vzdělávacím plánem seznámí třídní učitel všechny vyučující žáka a zákonného zástupce žáka nebo zletilého žáka, kteří tuto skutečnost potvrdí svým podpisem. IVP dále obsahuje jméno pedagogického pracovníka školského poradenského zařízení, se kterým škola spolupracuje při zajišťování speciálních vzdělávacích potřeb žáka podle IVP.</w:t>
      </w:r>
    </w:p>
    <w:p w14:paraId="75F66BBB" w14:textId="77777777" w:rsidR="006E4A7A" w:rsidRPr="00024B51" w:rsidRDefault="00B36EC7" w:rsidP="00B36EC7">
      <w:pPr>
        <w:jc w:val="both"/>
        <w:rPr>
          <w:iCs/>
          <w:sz w:val="20"/>
          <w:szCs w:val="20"/>
        </w:rPr>
      </w:pPr>
      <w:r w:rsidRPr="00024B51">
        <w:rPr>
          <w:iCs/>
          <w:sz w:val="20"/>
          <w:szCs w:val="20"/>
        </w:rPr>
        <w:t>Poskytování vzdělávání podle IVP lze pouze na základě písemného informovaného souhlasu zákonného zástupce žáka (nebo zletilého žáka). Informovaný souhlas obsahuje:</w:t>
      </w:r>
    </w:p>
    <w:p w14:paraId="098FDD7F" w14:textId="77777777" w:rsidR="00B36EC7" w:rsidRPr="00024B51" w:rsidRDefault="00B36EC7" w:rsidP="00B36EC7">
      <w:pPr>
        <w:jc w:val="both"/>
        <w:rPr>
          <w:iCs/>
          <w:sz w:val="20"/>
          <w:szCs w:val="20"/>
        </w:rPr>
      </w:pPr>
      <w:r w:rsidRPr="00024B51">
        <w:rPr>
          <w:iCs/>
          <w:sz w:val="20"/>
          <w:szCs w:val="20"/>
        </w:rPr>
        <w:t>a) výslovné vyjádření souhlasu s poskytováním podpůrných opatření podle IVP,</w:t>
      </w:r>
    </w:p>
    <w:p w14:paraId="6F310EA6" w14:textId="77777777" w:rsidR="00B36EC7" w:rsidRPr="00024B51" w:rsidRDefault="00B36EC7" w:rsidP="00B36EC7">
      <w:pPr>
        <w:jc w:val="both"/>
        <w:rPr>
          <w:sz w:val="20"/>
          <w:szCs w:val="20"/>
        </w:rPr>
      </w:pPr>
      <w:r w:rsidRPr="00024B51">
        <w:rPr>
          <w:iCs/>
          <w:sz w:val="20"/>
          <w:szCs w:val="20"/>
        </w:rPr>
        <w:t>b) informace o příp. důsledcích, které vyplývají z poskytování vzdělávání podle IVP,</w:t>
      </w:r>
    </w:p>
    <w:p w14:paraId="480BFB61" w14:textId="77777777" w:rsidR="00B36EC7" w:rsidRPr="00024B51" w:rsidRDefault="00B36EC7" w:rsidP="00B36EC7">
      <w:pPr>
        <w:jc w:val="both"/>
        <w:rPr>
          <w:sz w:val="20"/>
          <w:szCs w:val="20"/>
        </w:rPr>
      </w:pPr>
      <w:r w:rsidRPr="00024B51">
        <w:rPr>
          <w:iCs/>
          <w:sz w:val="20"/>
          <w:szCs w:val="20"/>
        </w:rPr>
        <w:t xml:space="preserve">c) informace o organizačních změnách, které v souvislosti s poskytováním podpůrných opatření podle IVP mohou nastat, </w:t>
      </w:r>
    </w:p>
    <w:p w14:paraId="0EB7827F" w14:textId="77777777" w:rsidR="00B36EC7" w:rsidRPr="00024B51" w:rsidRDefault="00B36EC7" w:rsidP="00B36EC7">
      <w:pPr>
        <w:jc w:val="both"/>
        <w:rPr>
          <w:sz w:val="20"/>
          <w:szCs w:val="20"/>
        </w:rPr>
      </w:pPr>
      <w:r w:rsidRPr="00024B51">
        <w:rPr>
          <w:iCs/>
          <w:sz w:val="20"/>
          <w:szCs w:val="20"/>
        </w:rPr>
        <w:t>d) podpis zákonného zástupce dítěte stvrzující, že informacím uvedeným v písmenech b) a c) porozuměl. </w:t>
      </w:r>
    </w:p>
    <w:p w14:paraId="3115F5D7" w14:textId="77777777" w:rsidR="00B36EC7" w:rsidRPr="00024B51" w:rsidRDefault="00B36EC7" w:rsidP="00B36EC7">
      <w:pPr>
        <w:jc w:val="both"/>
        <w:rPr>
          <w:iCs/>
          <w:sz w:val="20"/>
          <w:szCs w:val="20"/>
        </w:rPr>
      </w:pPr>
      <w:r w:rsidRPr="00024B51">
        <w:rPr>
          <w:iCs/>
          <w:sz w:val="20"/>
          <w:szCs w:val="20"/>
        </w:rPr>
        <w:t>Třídní učitel ve spolupráci s výchovným poradcem a pověřeným pracovníkem školského poradenského zařízení sleduje a průběžně vyhodnocuje naplňování IVP. Naplňování IVP vyhodnocuje školské poradenské zařízení ve spolupráci se školou jedenkrát ročně a to vždy na konci školního roku, v případě potřeby častěji. Výchovný poradce informuje ředitele školy a zákonného zástupce žáka o naplňování IVP jedenkrát ročně a to vždy na konci školního roku, v případě potřeby častěji.</w:t>
      </w:r>
    </w:p>
    <w:p w14:paraId="3284F952" w14:textId="77777777" w:rsidR="00B36EC7" w:rsidRPr="00024B51" w:rsidRDefault="00B36EC7" w:rsidP="00B36EC7">
      <w:pPr>
        <w:rPr>
          <w:b/>
          <w:sz w:val="20"/>
          <w:szCs w:val="20"/>
        </w:rPr>
      </w:pPr>
    </w:p>
    <w:p w14:paraId="325D8BD1" w14:textId="77777777" w:rsidR="00B36EC7" w:rsidRPr="00024B51" w:rsidRDefault="00B36EC7" w:rsidP="00B36EC7">
      <w:pPr>
        <w:jc w:val="both"/>
        <w:rPr>
          <w:b/>
          <w:bCs/>
          <w:iCs/>
          <w:sz w:val="20"/>
          <w:szCs w:val="20"/>
        </w:rPr>
      </w:pPr>
      <w:r w:rsidRPr="00024B51">
        <w:rPr>
          <w:b/>
          <w:bCs/>
          <w:iCs/>
          <w:sz w:val="20"/>
          <w:szCs w:val="20"/>
        </w:rPr>
        <w:t>Pravidla, postup tvorby, realizace a vyhodnocování IV pro žáky mimořádně nadané</w:t>
      </w:r>
    </w:p>
    <w:p w14:paraId="49C9A046" w14:textId="77777777" w:rsidR="00B36EC7" w:rsidRPr="00024B51" w:rsidRDefault="00B36EC7" w:rsidP="00B36EC7">
      <w:pPr>
        <w:jc w:val="both"/>
        <w:rPr>
          <w:rStyle w:val="Zdraznn"/>
          <w:i w:val="0"/>
          <w:color w:val="000000"/>
          <w:sz w:val="20"/>
          <w:szCs w:val="20"/>
          <w:bdr w:val="none" w:sz="0" w:space="0" w:color="auto" w:frame="1"/>
          <w:shd w:val="clear" w:color="auto" w:fill="FFFFFF"/>
        </w:rPr>
      </w:pPr>
      <w:r w:rsidRPr="00024B51">
        <w:rPr>
          <w:rStyle w:val="Zdraznn"/>
          <w:color w:val="000000"/>
          <w:sz w:val="20"/>
          <w:szCs w:val="20"/>
          <w:bdr w:val="none" w:sz="0" w:space="0" w:color="auto" w:frame="1"/>
          <w:shd w:val="clear" w:color="auto" w:fill="FFFFFF"/>
        </w:rPr>
        <w:t>Individuální vzdělávací plán (IVP)</w:t>
      </w:r>
      <w:r w:rsidRPr="00024B51">
        <w:rPr>
          <w:i/>
          <w:color w:val="000000"/>
          <w:sz w:val="20"/>
          <w:szCs w:val="20"/>
          <w:shd w:val="clear" w:color="auto" w:fill="FFFFFF"/>
        </w:rPr>
        <w:t> </w:t>
      </w:r>
      <w:r w:rsidRPr="00024B51">
        <w:rPr>
          <w:rStyle w:val="Zdraznn"/>
          <w:color w:val="000000"/>
          <w:sz w:val="20"/>
          <w:szCs w:val="20"/>
          <w:bdr w:val="none" w:sz="0" w:space="0" w:color="auto" w:frame="1"/>
          <w:shd w:val="clear" w:color="auto" w:fill="FFFFFF"/>
        </w:rPr>
        <w:t>pro nadaného žáka je studijní program zohledňující speciální vzdělávací potřeby konkrétního nadaného žáka. Vychází z aktuální úrovně schopností, znalostí a dovedností žáka a směřuje k jejich dalšímu komplexnímu rozvoji</w:t>
      </w:r>
      <w:r w:rsidRPr="00024B51">
        <w:rPr>
          <w:i/>
          <w:color w:val="000000"/>
          <w:sz w:val="20"/>
          <w:szCs w:val="20"/>
          <w:shd w:val="clear" w:color="auto" w:fill="FFFFFF"/>
        </w:rPr>
        <w:t>. </w:t>
      </w:r>
      <w:r w:rsidRPr="00024B51">
        <w:rPr>
          <w:rStyle w:val="Zdraznn"/>
          <w:color w:val="000000"/>
          <w:sz w:val="20"/>
          <w:szCs w:val="20"/>
          <w:bdr w:val="none" w:sz="0" w:space="0" w:color="auto" w:frame="1"/>
          <w:shd w:val="clear" w:color="auto" w:fill="FFFFFF"/>
        </w:rPr>
        <w:t>IVP je součástí dokumentace žáka.</w:t>
      </w:r>
    </w:p>
    <w:p w14:paraId="571684FB" w14:textId="77777777" w:rsidR="00B36EC7" w:rsidRPr="00024B51" w:rsidRDefault="00B36EC7" w:rsidP="00B36EC7">
      <w:pPr>
        <w:jc w:val="both"/>
        <w:rPr>
          <w:iCs/>
          <w:sz w:val="20"/>
          <w:szCs w:val="20"/>
        </w:rPr>
      </w:pPr>
      <w:r w:rsidRPr="00024B51">
        <w:rPr>
          <w:color w:val="000000"/>
          <w:sz w:val="20"/>
          <w:szCs w:val="20"/>
          <w:lang w:eastAsia="cs-CZ"/>
        </w:rPr>
        <w:t>Pokud ředitel školy na žádost zákonných zástupců žáka rozhodne, že nadaný žák bude vzděláván podle IVP, stává se IVP závazným dokumentem. IVP musí být vypracován po nástupu mimořádně nadaného žáka do školy, nejpozději však do 3 měsíců po zjištění jeho mimořádného nadání. Bude zpracován na jeden školní rok. IVP zpracuje výchovný poradce ve spolupráci s třídním učitelem a v součinnosti ostatních učitelů daného žáka. Při zpracování IVP bude přihlédnuto k závěrům psychologického vyšetření žáka a k informacím, které poskytnou rodiče žáka či žák samotný. IVP</w:t>
      </w:r>
      <w:r w:rsidRPr="00024B51">
        <w:rPr>
          <w:iCs/>
          <w:sz w:val="20"/>
          <w:szCs w:val="20"/>
        </w:rPr>
        <w:t xml:space="preserve"> bude zpracováno v elektronické i v písemné podobě na formuláři, který je k dispozici u výchovného poradce. Na tvorbu, realizaci a vyhodnocení IVP, a na dodržení závazných ustanovení právních předpisů dohlíží výchovný poradce. Výchovný poradce informuje ředitele školy a zákonného zástupce žáka o naplňování IVP jedenkrát ročně a to vždy na konci školního roku, v případě potřeby častěji.</w:t>
      </w:r>
    </w:p>
    <w:p w14:paraId="15F86C13" w14:textId="77777777" w:rsidR="00B36EC7" w:rsidRPr="00024B51" w:rsidRDefault="00B36EC7" w:rsidP="00B36EC7">
      <w:pPr>
        <w:jc w:val="both"/>
        <w:rPr>
          <w:rStyle w:val="Zdraznn"/>
          <w:i w:val="0"/>
          <w:color w:val="000000"/>
          <w:sz w:val="20"/>
          <w:szCs w:val="20"/>
          <w:bdr w:val="none" w:sz="0" w:space="0" w:color="auto" w:frame="1"/>
          <w:shd w:val="clear" w:color="auto" w:fill="FFFFFF"/>
        </w:rPr>
      </w:pPr>
      <w:r w:rsidRPr="00024B51">
        <w:rPr>
          <w:rStyle w:val="Zdraznn"/>
          <w:color w:val="000000"/>
          <w:sz w:val="20"/>
          <w:szCs w:val="20"/>
          <w:bdr w:val="none" w:sz="0" w:space="0" w:color="auto" w:frame="1"/>
          <w:shd w:val="clear" w:color="auto" w:fill="FFFFFF"/>
        </w:rPr>
        <w:t xml:space="preserve">IVP mimořádně nadaného žáka obsahuje: </w:t>
      </w:r>
    </w:p>
    <w:p w14:paraId="7656D50A" w14:textId="77777777" w:rsidR="00B36EC7" w:rsidRPr="00024B51" w:rsidRDefault="00B36EC7" w:rsidP="00024B51">
      <w:pPr>
        <w:pStyle w:val="odrkytab1"/>
        <w:rPr>
          <w:bdr w:val="none" w:sz="0" w:space="0" w:color="auto" w:frame="1"/>
          <w:shd w:val="clear" w:color="auto" w:fill="FFFFFF"/>
        </w:rPr>
      </w:pPr>
      <w:r w:rsidRPr="00024B51">
        <w:rPr>
          <w:bdr w:val="none" w:sz="0" w:space="0" w:color="auto" w:frame="1"/>
          <w:shd w:val="clear" w:color="auto" w:fill="FFFFFF"/>
        </w:rPr>
        <w:t>závěry doporučení školského poradenského zařízení</w:t>
      </w:r>
    </w:p>
    <w:p w14:paraId="7C37CD0D" w14:textId="77777777" w:rsidR="00B36EC7" w:rsidRPr="00024B51" w:rsidRDefault="00B36EC7" w:rsidP="00024B51">
      <w:pPr>
        <w:pStyle w:val="odrkytab1"/>
        <w:rPr>
          <w:bdr w:val="none" w:sz="0" w:space="0" w:color="auto" w:frame="1"/>
          <w:shd w:val="clear" w:color="auto" w:fill="FFFFFF"/>
        </w:rPr>
      </w:pPr>
      <w:r w:rsidRPr="00024B51">
        <w:rPr>
          <w:bdr w:val="none" w:sz="0" w:space="0" w:color="auto" w:frame="1"/>
          <w:shd w:val="clear" w:color="auto" w:fill="FFFFFF"/>
        </w:rPr>
        <w:t xml:space="preserve">závěry psychologického a </w:t>
      </w:r>
      <w:proofErr w:type="spellStart"/>
      <w:r w:rsidRPr="00024B51">
        <w:rPr>
          <w:bdr w:val="none" w:sz="0" w:space="0" w:color="auto" w:frame="1"/>
          <w:shd w:val="clear" w:color="auto" w:fill="FFFFFF"/>
        </w:rPr>
        <w:t>spec</w:t>
      </w:r>
      <w:proofErr w:type="spellEnd"/>
      <w:r w:rsidRPr="00024B51">
        <w:rPr>
          <w:bdr w:val="none" w:sz="0" w:space="0" w:color="auto" w:frame="1"/>
          <w:shd w:val="clear" w:color="auto" w:fill="FFFFFF"/>
        </w:rPr>
        <w:t>. pedagogického vyšetření a pedagogické diagnostiky, blíže popisující oblast, typ a rozsah nadání a vzdělávací potřeby žáka</w:t>
      </w:r>
    </w:p>
    <w:p w14:paraId="03C265A3" w14:textId="77777777" w:rsidR="00B36EC7" w:rsidRPr="00024B51" w:rsidRDefault="00B36EC7" w:rsidP="00024B51">
      <w:pPr>
        <w:pStyle w:val="odrkytab1"/>
        <w:rPr>
          <w:bdr w:val="none" w:sz="0" w:space="0" w:color="auto" w:frame="1"/>
          <w:shd w:val="clear" w:color="auto" w:fill="FFFFFF"/>
        </w:rPr>
      </w:pPr>
      <w:r w:rsidRPr="00024B51">
        <w:rPr>
          <w:bdr w:val="none" w:sz="0" w:space="0" w:color="auto" w:frame="1"/>
          <w:shd w:val="clear" w:color="auto" w:fill="FFFFFF"/>
        </w:rPr>
        <w:t>údaje o způsobu poskytování individuální pedagogické, speciálně pedagogické nebo psychologické péče žákovi</w:t>
      </w:r>
    </w:p>
    <w:p w14:paraId="53C1BFB5" w14:textId="77777777" w:rsidR="00B36EC7" w:rsidRPr="00024B51" w:rsidRDefault="00B36EC7" w:rsidP="00024B51">
      <w:pPr>
        <w:pStyle w:val="odrkytab1"/>
        <w:rPr>
          <w:bdr w:val="none" w:sz="0" w:space="0" w:color="auto" w:frame="1"/>
          <w:shd w:val="clear" w:color="auto" w:fill="FFFFFF"/>
        </w:rPr>
      </w:pPr>
      <w:r w:rsidRPr="00024B51">
        <w:rPr>
          <w:bdr w:val="none" w:sz="0" w:space="0" w:color="auto" w:frame="1"/>
          <w:shd w:val="clear" w:color="auto" w:fill="FFFFFF"/>
        </w:rPr>
        <w:t>vzdělávací model pro mimořádně nadaného žáka, údaje o potřebě úprav v obsahu vzdělávání žáka, časové a obsahové rozvržení učiva, volbu pedagogických postupů, způsob zadávání a plnění úkolů, způsob hodnocení, úpravu zkoušek</w:t>
      </w:r>
    </w:p>
    <w:p w14:paraId="4AE46403" w14:textId="77777777" w:rsidR="00B36EC7" w:rsidRPr="00024B51" w:rsidRDefault="00B36EC7" w:rsidP="00024B51">
      <w:pPr>
        <w:pStyle w:val="odrkytab1"/>
        <w:rPr>
          <w:bdr w:val="none" w:sz="0" w:space="0" w:color="auto" w:frame="1"/>
          <w:shd w:val="clear" w:color="auto" w:fill="FFFFFF"/>
        </w:rPr>
      </w:pPr>
      <w:r w:rsidRPr="00024B51">
        <w:rPr>
          <w:bdr w:val="none" w:sz="0" w:space="0" w:color="auto" w:frame="1"/>
          <w:shd w:val="clear" w:color="auto" w:fill="FFFFFF"/>
        </w:rPr>
        <w:lastRenderedPageBreak/>
        <w:t>seznam doporučených učebních pomůcek, učebnic a materiálů</w:t>
      </w:r>
    </w:p>
    <w:p w14:paraId="36DD9817" w14:textId="77777777" w:rsidR="00B36EC7" w:rsidRPr="00024B51" w:rsidRDefault="00B36EC7" w:rsidP="00024B51">
      <w:pPr>
        <w:pStyle w:val="odrkytab1"/>
        <w:rPr>
          <w:bdr w:val="none" w:sz="0" w:space="0" w:color="auto" w:frame="1"/>
          <w:shd w:val="clear" w:color="auto" w:fill="FFFFFF"/>
        </w:rPr>
      </w:pPr>
      <w:r w:rsidRPr="00024B51">
        <w:rPr>
          <w:bdr w:val="none" w:sz="0" w:space="0" w:color="auto" w:frame="1"/>
          <w:shd w:val="clear" w:color="auto" w:fill="FFFFFF"/>
        </w:rPr>
        <w:t>určení pedagogického pracovníka školního poradenského zařízení, se kterým bude škola spolupracovat při zajišťování péče o mimořádně nadaného žáka</w:t>
      </w:r>
    </w:p>
    <w:p w14:paraId="6E206B64" w14:textId="77777777" w:rsidR="00B36EC7" w:rsidRPr="00024B51" w:rsidRDefault="00B36EC7" w:rsidP="00024B51">
      <w:pPr>
        <w:pStyle w:val="odrkytab1"/>
        <w:rPr>
          <w:bdr w:val="none" w:sz="0" w:space="0" w:color="auto" w:frame="1"/>
          <w:shd w:val="clear" w:color="auto" w:fill="FFFFFF"/>
        </w:rPr>
      </w:pPr>
      <w:r w:rsidRPr="00024B51">
        <w:rPr>
          <w:bdr w:val="none" w:sz="0" w:space="0" w:color="auto" w:frame="1"/>
          <w:shd w:val="clear" w:color="auto" w:fill="FFFFFF"/>
        </w:rPr>
        <w:t>personální zajištění úprav a průběhu vzdělávání mimořádně nadaného žáka</w:t>
      </w:r>
    </w:p>
    <w:p w14:paraId="6CC4CEA4" w14:textId="77777777" w:rsidR="00B36EC7" w:rsidRPr="00024B51" w:rsidRDefault="00B36EC7" w:rsidP="00024B51">
      <w:pPr>
        <w:pStyle w:val="odrkytab1"/>
        <w:rPr>
          <w:bdr w:val="none" w:sz="0" w:space="0" w:color="auto" w:frame="1"/>
          <w:shd w:val="clear" w:color="auto" w:fill="FFFFFF"/>
        </w:rPr>
      </w:pPr>
      <w:r w:rsidRPr="00024B51">
        <w:rPr>
          <w:bdr w:val="none" w:sz="0" w:space="0" w:color="auto" w:frame="1"/>
          <w:shd w:val="clear" w:color="auto" w:fill="FFFFFF"/>
        </w:rPr>
        <w:t>určení pedagogického pracovníka školy pro sledování průběhu vzdělávání mimořádně nadaného žáka a pro zajištění spolupráce se školským poradenským zařízením</w:t>
      </w:r>
    </w:p>
    <w:p w14:paraId="55385865" w14:textId="77777777" w:rsidR="00B36EC7" w:rsidRPr="00024B51" w:rsidRDefault="00B36EC7" w:rsidP="00B36EC7">
      <w:pPr>
        <w:jc w:val="both"/>
        <w:rPr>
          <w:iCs/>
          <w:color w:val="000000"/>
          <w:sz w:val="20"/>
          <w:szCs w:val="20"/>
          <w:bdr w:val="none" w:sz="0" w:space="0" w:color="auto" w:frame="1"/>
          <w:shd w:val="clear" w:color="auto" w:fill="FFFFFF"/>
        </w:rPr>
      </w:pPr>
      <w:r w:rsidRPr="00024B51">
        <w:rPr>
          <w:iCs/>
          <w:color w:val="000000"/>
          <w:sz w:val="20"/>
          <w:szCs w:val="20"/>
          <w:bdr w:val="none" w:sz="0" w:space="0" w:color="auto" w:frame="1"/>
          <w:shd w:val="clear" w:color="auto" w:fill="FFFFFF"/>
        </w:rPr>
        <w:t>V případě, že vzdělávání nadaného žáka nevyžaduje úpravy obsahů vzdělávání a změny organizace jeho výuky, není nutné IVP vytvářet.</w:t>
      </w:r>
    </w:p>
    <w:p w14:paraId="6DA40D67" w14:textId="77777777" w:rsidR="00B36EC7" w:rsidRPr="00024B51" w:rsidRDefault="00B36EC7" w:rsidP="00B36EC7">
      <w:pPr>
        <w:rPr>
          <w:b/>
          <w:sz w:val="20"/>
          <w:szCs w:val="20"/>
        </w:rPr>
      </w:pPr>
    </w:p>
    <w:p w14:paraId="49A32C24" w14:textId="77777777" w:rsidR="00AE13E3" w:rsidRPr="00024B51" w:rsidRDefault="00AE13E3" w:rsidP="00AE13E3">
      <w:pPr>
        <w:rPr>
          <w:b/>
          <w:sz w:val="20"/>
          <w:szCs w:val="20"/>
        </w:rPr>
      </w:pPr>
      <w:r w:rsidRPr="00024B51">
        <w:rPr>
          <w:b/>
          <w:sz w:val="20"/>
          <w:szCs w:val="20"/>
        </w:rPr>
        <w:t>Realizace bezpečnosti a ochrany zdraví při práci a požární prevence:</w:t>
      </w:r>
    </w:p>
    <w:p w14:paraId="13E14782" w14:textId="77777777" w:rsidR="00AE13E3" w:rsidRPr="00024B51" w:rsidRDefault="00AE13E3" w:rsidP="00AE13E3">
      <w:pPr>
        <w:jc w:val="both"/>
        <w:rPr>
          <w:sz w:val="20"/>
          <w:szCs w:val="20"/>
        </w:rPr>
      </w:pPr>
      <w:r w:rsidRPr="00024B51">
        <w:rPr>
          <w:sz w:val="20"/>
          <w:szCs w:val="20"/>
        </w:rPr>
        <w:t xml:space="preserve">Neoddělitelnou součásti vyučování je problematika bezpečnosti a ochrany zdraví při práci, hygieny práce a požární ochrany. Výchova k bezpečné a zdraví neohrožující práci vychází ve výchovně vzdělávacím procesu z požadavků v době výuky platných právních a ostatních předpisů k zajištění bezpečnosti a ochrany zdraví při práci (zákonů, nařízení vlády, vyhlášek, technických předpisů a českých technických norem). </w:t>
      </w:r>
    </w:p>
    <w:p w14:paraId="44810551" w14:textId="77777777" w:rsidR="00AE13E3" w:rsidRPr="00024B51" w:rsidRDefault="00AE13E3" w:rsidP="00AE13E3">
      <w:pPr>
        <w:jc w:val="both"/>
        <w:rPr>
          <w:sz w:val="20"/>
          <w:szCs w:val="20"/>
        </w:rPr>
      </w:pPr>
      <w:r w:rsidRPr="00024B51">
        <w:rPr>
          <w:sz w:val="20"/>
          <w:szCs w:val="20"/>
        </w:rPr>
        <w:t xml:space="preserve">Prostory pro výuku musí odpovídat svými podmínkami požadavkům stanoveným zdravotnickými předpisy, zejména vyhláškou, kterou se stanoví hygienické požadavky na prostory a provoz škol, předškolních zařízení a některých školských zařízení, nařízením vlády, kterým se stanoví podmínky ochrany zdraví zaměstnanců při práci. Je nutno se řídit též nařízením </w:t>
      </w:r>
      <w:proofErr w:type="gramStart"/>
      <w:r w:rsidRPr="00024B51">
        <w:rPr>
          <w:sz w:val="20"/>
          <w:szCs w:val="20"/>
        </w:rPr>
        <w:t>vlády ,</w:t>
      </w:r>
      <w:proofErr w:type="gramEnd"/>
      <w:r w:rsidRPr="00024B51">
        <w:rPr>
          <w:sz w:val="20"/>
          <w:szCs w:val="20"/>
        </w:rPr>
        <w:t xml:space="preserve"> kterým se stanoví bližší požadavky na bezpečný provoz a používání strojů, technických zařízení, přístrojů a nářadí. </w:t>
      </w:r>
    </w:p>
    <w:p w14:paraId="24B5CC05" w14:textId="77777777" w:rsidR="00AE13E3" w:rsidRPr="00024B51" w:rsidRDefault="00AE13E3" w:rsidP="00AE13E3">
      <w:pPr>
        <w:jc w:val="both"/>
        <w:rPr>
          <w:sz w:val="20"/>
          <w:szCs w:val="20"/>
        </w:rPr>
      </w:pPr>
      <w:r w:rsidRPr="00024B51">
        <w:rPr>
          <w:sz w:val="20"/>
          <w:szCs w:val="20"/>
        </w:rPr>
        <w:t xml:space="preserve">Poučení žáků o bezpečnosti a ochraně zdraví při práci, jakož i ověření znalostí, musí být prokazatelné. </w:t>
      </w:r>
    </w:p>
    <w:p w14:paraId="6D609C41" w14:textId="77777777" w:rsidR="00AE13E3" w:rsidRPr="00024B51" w:rsidRDefault="00AE13E3" w:rsidP="00AE13E3">
      <w:pPr>
        <w:jc w:val="both"/>
        <w:rPr>
          <w:sz w:val="20"/>
          <w:szCs w:val="20"/>
        </w:rPr>
      </w:pPr>
      <w:r w:rsidRPr="00024B51">
        <w:rPr>
          <w:sz w:val="20"/>
          <w:szCs w:val="20"/>
        </w:rPr>
        <w:t>Nácvik a procvičování činností musí být v souladu s požadavky právních předpisů upravujících zákazy prací pro mladistvé (zákoník práce, vyhláška) a v souladu s podmínkami, za nichž mladiství mohou konat zakázané práce z důvodu přípravy na povolání.</w:t>
      </w:r>
    </w:p>
    <w:p w14:paraId="2E574B8C" w14:textId="77777777" w:rsidR="00AE13E3" w:rsidRPr="00024B51" w:rsidRDefault="00AE13E3" w:rsidP="00AE13E3">
      <w:pPr>
        <w:jc w:val="both"/>
        <w:rPr>
          <w:sz w:val="20"/>
          <w:szCs w:val="20"/>
        </w:rPr>
      </w:pPr>
      <w:r w:rsidRPr="00024B51">
        <w:rPr>
          <w:sz w:val="20"/>
          <w:szCs w:val="20"/>
        </w:rPr>
        <w:t>Základními podmínkami bezpečnosti a ochrany zdraví při práci se rozumí:</w:t>
      </w:r>
    </w:p>
    <w:p w14:paraId="65F9FCEB" w14:textId="77777777" w:rsidR="00AE13E3" w:rsidRPr="00024B51" w:rsidRDefault="00AE13E3" w:rsidP="00EB5BA0">
      <w:pPr>
        <w:numPr>
          <w:ilvl w:val="0"/>
          <w:numId w:val="3"/>
        </w:numPr>
        <w:jc w:val="both"/>
        <w:rPr>
          <w:sz w:val="20"/>
          <w:szCs w:val="20"/>
        </w:rPr>
      </w:pPr>
      <w:r w:rsidRPr="00024B51">
        <w:rPr>
          <w:sz w:val="20"/>
          <w:szCs w:val="20"/>
        </w:rPr>
        <w:t xml:space="preserve">Důkladné a průkazné seznámení žáků s předpisy o bezpečnosti a ochraně zdraví při práci, s protipožárními předpisy a s technologickými postupy, </w:t>
      </w:r>
    </w:p>
    <w:p w14:paraId="4268B304" w14:textId="77777777" w:rsidR="00AE13E3" w:rsidRPr="00024B51" w:rsidRDefault="00AE13E3" w:rsidP="00EB5BA0">
      <w:pPr>
        <w:numPr>
          <w:ilvl w:val="0"/>
          <w:numId w:val="3"/>
        </w:numPr>
        <w:jc w:val="both"/>
        <w:rPr>
          <w:sz w:val="20"/>
          <w:szCs w:val="20"/>
        </w:rPr>
      </w:pPr>
      <w:r w:rsidRPr="00024B51">
        <w:rPr>
          <w:sz w:val="20"/>
          <w:szCs w:val="20"/>
        </w:rPr>
        <w:t>Používání technického vybavení, které odpovídá bezpečnostním a protipožárním předpisům,</w:t>
      </w:r>
    </w:p>
    <w:p w14:paraId="45A86CA8" w14:textId="77777777" w:rsidR="00AE13E3" w:rsidRPr="00024B51" w:rsidRDefault="00AE13E3" w:rsidP="00EB5BA0">
      <w:pPr>
        <w:numPr>
          <w:ilvl w:val="0"/>
          <w:numId w:val="3"/>
        </w:numPr>
        <w:jc w:val="both"/>
        <w:rPr>
          <w:sz w:val="20"/>
          <w:szCs w:val="20"/>
        </w:rPr>
      </w:pPr>
      <w:r w:rsidRPr="00024B51">
        <w:rPr>
          <w:sz w:val="20"/>
          <w:szCs w:val="20"/>
        </w:rPr>
        <w:t>Používání osobních ochranných pracovních prostředků podle platných předpisů</w:t>
      </w:r>
    </w:p>
    <w:p w14:paraId="695D3874" w14:textId="77777777" w:rsidR="00AE13E3" w:rsidRPr="00024B51" w:rsidRDefault="00AE13E3" w:rsidP="00EB5BA0">
      <w:pPr>
        <w:numPr>
          <w:ilvl w:val="0"/>
          <w:numId w:val="3"/>
        </w:numPr>
        <w:jc w:val="both"/>
        <w:rPr>
          <w:sz w:val="20"/>
          <w:szCs w:val="20"/>
        </w:rPr>
      </w:pPr>
      <w:r w:rsidRPr="00024B51">
        <w:rPr>
          <w:sz w:val="20"/>
          <w:szCs w:val="20"/>
        </w:rPr>
        <w:t xml:space="preserve">Vykonávání stanoveného dozoru na pracovištích žáků, přičemž stupně dozoru jsou vymezeny následovně: </w:t>
      </w:r>
    </w:p>
    <w:p w14:paraId="384BA8A9" w14:textId="77777777" w:rsidR="00AE13E3" w:rsidRPr="00024B51" w:rsidRDefault="00AE13E3" w:rsidP="00AE13E3">
      <w:pPr>
        <w:jc w:val="both"/>
        <w:rPr>
          <w:sz w:val="20"/>
          <w:szCs w:val="20"/>
        </w:rPr>
      </w:pPr>
    </w:p>
    <w:p w14:paraId="49923229" w14:textId="77777777" w:rsidR="00AE13E3" w:rsidRPr="00024B51" w:rsidRDefault="00AE13E3" w:rsidP="00AE13E3">
      <w:pPr>
        <w:jc w:val="both"/>
        <w:rPr>
          <w:sz w:val="20"/>
          <w:szCs w:val="20"/>
        </w:rPr>
      </w:pPr>
      <w:r w:rsidRPr="00024B51">
        <w:rPr>
          <w:sz w:val="20"/>
          <w:szCs w:val="20"/>
        </w:rPr>
        <w:t xml:space="preserve">Práce pod dozorem – vyžaduje trvalou přítomnost osoby pověřené dozorem, která dozírá na dodržování BOZP a pracovního postupu. Tato osoba musí všechny pracovní místa zrakově obsáhnout tak, aby mohla bezprostředně zasáhnout v případě porušení bezpečnostních předpisů a pracovních pokynů nebo ohrožení zdraví. </w:t>
      </w:r>
    </w:p>
    <w:p w14:paraId="089B35C6" w14:textId="77777777" w:rsidR="00AE13E3" w:rsidRPr="00024B51" w:rsidRDefault="00AE13E3" w:rsidP="00AE13E3">
      <w:pPr>
        <w:jc w:val="both"/>
        <w:rPr>
          <w:sz w:val="20"/>
          <w:szCs w:val="20"/>
        </w:rPr>
      </w:pPr>
      <w:r w:rsidRPr="00024B51">
        <w:rPr>
          <w:sz w:val="20"/>
          <w:szCs w:val="20"/>
        </w:rPr>
        <w:t xml:space="preserve">Práce pod dohledem – osoba pověřená dohledem zkontroluje pracoviště před zahájením práce a pokud všechna pracovní místa zrakově neobsáhne, pak je v průběhu prací obchází a kontroluje. </w:t>
      </w:r>
    </w:p>
    <w:p w14:paraId="456AAF77" w14:textId="77777777" w:rsidR="00AE13E3" w:rsidRPr="00024B51" w:rsidRDefault="00AE13E3" w:rsidP="00AE13E3">
      <w:pPr>
        <w:jc w:val="both"/>
        <w:rPr>
          <w:sz w:val="20"/>
          <w:szCs w:val="20"/>
        </w:rPr>
      </w:pPr>
      <w:r w:rsidRPr="00024B51">
        <w:rPr>
          <w:sz w:val="20"/>
          <w:szCs w:val="20"/>
        </w:rPr>
        <w:t xml:space="preserve">Stanovení příslušného stupně dozoru na konkrétní probírané téma odborného výcviku je povinností vedoucích zaměstnanců příslušného zařízení v závislosti na charakteru tématu a podmínkách jednotlivých pracovišť, kde žáci příslušný tematický celek plní. </w:t>
      </w:r>
    </w:p>
    <w:p w14:paraId="28DA4D76" w14:textId="77777777" w:rsidR="00AE13E3" w:rsidRPr="00024B51" w:rsidRDefault="00AE13E3" w:rsidP="00AE13E3">
      <w:pPr>
        <w:jc w:val="both"/>
        <w:rPr>
          <w:sz w:val="20"/>
          <w:szCs w:val="20"/>
        </w:rPr>
      </w:pPr>
    </w:p>
    <w:p w14:paraId="59DA6A8D" w14:textId="77777777" w:rsidR="00AE13E3" w:rsidRPr="00024B51" w:rsidRDefault="00AE13E3" w:rsidP="00AE13E3">
      <w:pPr>
        <w:jc w:val="both"/>
        <w:rPr>
          <w:b/>
          <w:bCs/>
          <w:sz w:val="20"/>
          <w:szCs w:val="20"/>
        </w:rPr>
      </w:pPr>
      <w:r w:rsidRPr="00024B51">
        <w:rPr>
          <w:b/>
          <w:bCs/>
          <w:sz w:val="20"/>
          <w:szCs w:val="20"/>
        </w:rPr>
        <w:t>Podmínky pro přijímání ke vzdělávání:</w:t>
      </w:r>
    </w:p>
    <w:p w14:paraId="2B369664" w14:textId="77777777" w:rsidR="00AE13E3" w:rsidRPr="00024B51" w:rsidRDefault="00AE13E3" w:rsidP="00AE13E3">
      <w:pPr>
        <w:jc w:val="both"/>
        <w:rPr>
          <w:b/>
          <w:sz w:val="20"/>
          <w:szCs w:val="20"/>
        </w:rPr>
      </w:pPr>
    </w:p>
    <w:p w14:paraId="683434C5" w14:textId="77777777" w:rsidR="00AE13E3" w:rsidRPr="00024B51" w:rsidRDefault="00AE13E3" w:rsidP="00AE13E3">
      <w:pPr>
        <w:jc w:val="both"/>
        <w:rPr>
          <w:b/>
          <w:sz w:val="20"/>
          <w:szCs w:val="20"/>
        </w:rPr>
      </w:pPr>
      <w:r w:rsidRPr="00024B51">
        <w:rPr>
          <w:b/>
          <w:sz w:val="20"/>
          <w:szCs w:val="20"/>
        </w:rPr>
        <w:t>Nezbytné podmínky pro přijetí ke studiu</w:t>
      </w:r>
    </w:p>
    <w:p w14:paraId="35D95D7B" w14:textId="77777777" w:rsidR="00AE13E3" w:rsidRPr="00024B51" w:rsidRDefault="00AE13E3" w:rsidP="00AE13E3">
      <w:pPr>
        <w:jc w:val="both"/>
        <w:rPr>
          <w:sz w:val="20"/>
          <w:szCs w:val="20"/>
        </w:rPr>
      </w:pPr>
      <w:r w:rsidRPr="00024B51">
        <w:rPr>
          <w:sz w:val="20"/>
          <w:szCs w:val="20"/>
        </w:rPr>
        <w:t xml:space="preserve">Nutným předpokladem pro přijetí ke studiu je úspěšné ukončení tříletého učebního oboru Kuchař – číšník.   </w:t>
      </w:r>
    </w:p>
    <w:p w14:paraId="6EE41172" w14:textId="77777777" w:rsidR="00A87A5A" w:rsidRPr="00024B51" w:rsidRDefault="00A87A5A" w:rsidP="00A87A5A">
      <w:pPr>
        <w:jc w:val="both"/>
        <w:rPr>
          <w:b/>
          <w:sz w:val="20"/>
          <w:szCs w:val="20"/>
        </w:rPr>
      </w:pPr>
    </w:p>
    <w:p w14:paraId="3E7E337B" w14:textId="77777777" w:rsidR="00A87A5A" w:rsidRPr="00024B51" w:rsidRDefault="00A87A5A" w:rsidP="00A87A5A">
      <w:pPr>
        <w:jc w:val="both"/>
        <w:rPr>
          <w:b/>
          <w:sz w:val="20"/>
          <w:szCs w:val="20"/>
        </w:rPr>
      </w:pPr>
      <w:r w:rsidRPr="00024B51">
        <w:rPr>
          <w:b/>
          <w:sz w:val="20"/>
          <w:szCs w:val="20"/>
        </w:rPr>
        <w:t>Kritéria přijímacího řízení do nástavbového studia</w:t>
      </w:r>
    </w:p>
    <w:p w14:paraId="0A89D346" w14:textId="77777777" w:rsidR="00A87A5A" w:rsidRPr="00024B51" w:rsidRDefault="00A87A5A" w:rsidP="00A87A5A">
      <w:pPr>
        <w:jc w:val="both"/>
        <w:rPr>
          <w:sz w:val="20"/>
          <w:szCs w:val="20"/>
        </w:rPr>
      </w:pPr>
      <w:r w:rsidRPr="00024B51">
        <w:rPr>
          <w:sz w:val="20"/>
          <w:szCs w:val="20"/>
        </w:rPr>
        <w:t xml:space="preserve">Přijímání uchazečů se řídí školským zákonem a příslušnými předpisy. Uchazeč musí splnit podmínky zdravotní způsobilosti o vzdělávání v tomto oboru. Pro školní rok jsou kritéria přijímacího řízení stanovena a zveřejněna na webových stránkách školy do 31. 1. Základním kritériem pro přijetí je úspěšné složení jednotných přijímacích zkoušek. </w:t>
      </w:r>
    </w:p>
    <w:p w14:paraId="647AD2E2" w14:textId="77777777" w:rsidR="00A87A5A" w:rsidRPr="00024B51" w:rsidRDefault="00A87A5A" w:rsidP="00A87A5A">
      <w:pPr>
        <w:jc w:val="both"/>
        <w:rPr>
          <w:sz w:val="20"/>
          <w:szCs w:val="20"/>
        </w:rPr>
      </w:pPr>
    </w:p>
    <w:p w14:paraId="56F9199E" w14:textId="77777777" w:rsidR="00A87A5A" w:rsidRPr="00024B51" w:rsidRDefault="00A87A5A" w:rsidP="00A87A5A">
      <w:pPr>
        <w:rPr>
          <w:b/>
          <w:sz w:val="20"/>
          <w:szCs w:val="20"/>
        </w:rPr>
      </w:pPr>
      <w:r w:rsidRPr="00024B51">
        <w:rPr>
          <w:b/>
          <w:sz w:val="20"/>
          <w:szCs w:val="20"/>
        </w:rPr>
        <w:t xml:space="preserve">Způsob ukončení vzdělávání: </w:t>
      </w:r>
    </w:p>
    <w:p w14:paraId="2D58A35B" w14:textId="77777777" w:rsidR="00A87A5A" w:rsidRPr="00024B51" w:rsidRDefault="00A87A5A" w:rsidP="00A87A5A">
      <w:pPr>
        <w:jc w:val="both"/>
        <w:rPr>
          <w:sz w:val="20"/>
          <w:szCs w:val="20"/>
        </w:rPr>
      </w:pPr>
      <w:r w:rsidRPr="00024B51">
        <w:rPr>
          <w:sz w:val="20"/>
          <w:szCs w:val="20"/>
        </w:rPr>
        <w:t xml:space="preserve">Vzdělání se ukončuje maturitní zkouškou. Konání maturitní zkoušky se řídí školským zákonem a příslušnými předpisy. Maturitní zkouška se skládá ze státní a profilové části. Obsah a organizace státní zkoušky se řídí platnými předpisy. </w:t>
      </w:r>
    </w:p>
    <w:p w14:paraId="3C7FB58C" w14:textId="77777777" w:rsidR="00A87A5A" w:rsidRPr="00024B51" w:rsidRDefault="00A87A5A" w:rsidP="00A87A5A">
      <w:pPr>
        <w:jc w:val="both"/>
        <w:rPr>
          <w:sz w:val="20"/>
          <w:szCs w:val="20"/>
        </w:rPr>
      </w:pPr>
      <w:r w:rsidRPr="00024B51">
        <w:rPr>
          <w:sz w:val="20"/>
          <w:szCs w:val="20"/>
        </w:rPr>
        <w:t xml:space="preserve">Profilová část maturitní zkoušky se skládá ze dvou zkoušek:  </w:t>
      </w:r>
    </w:p>
    <w:p w14:paraId="0A648D63" w14:textId="77777777" w:rsidR="00A87A5A" w:rsidRPr="00024B51" w:rsidRDefault="00A87A5A" w:rsidP="00487878">
      <w:pPr>
        <w:pStyle w:val="odrkytab1"/>
        <w:rPr>
          <w:szCs w:val="20"/>
        </w:rPr>
      </w:pPr>
      <w:r w:rsidRPr="00024B51">
        <w:rPr>
          <w:szCs w:val="20"/>
        </w:rPr>
        <w:t xml:space="preserve">praktická zkouška z odborných předmětů, která zahrnuje písemné zpracování maturitní odborné práce, obhajobu MOP, praktickou přípravu slavnostního rautu a realizaci slavnostního rautu.  </w:t>
      </w:r>
    </w:p>
    <w:p w14:paraId="4E90B40E" w14:textId="77777777" w:rsidR="00A87A5A" w:rsidRPr="00024B51" w:rsidRDefault="00A87A5A" w:rsidP="00487878">
      <w:pPr>
        <w:pStyle w:val="odrkytab1"/>
        <w:rPr>
          <w:szCs w:val="20"/>
        </w:rPr>
      </w:pPr>
      <w:r w:rsidRPr="00024B51">
        <w:rPr>
          <w:szCs w:val="20"/>
        </w:rPr>
        <w:t xml:space="preserve">ústní zkouška z odborných předmětů, která zahrnuje ekonomiku, účetnictví, hotelový provoz a cestovní ruch.   </w:t>
      </w:r>
    </w:p>
    <w:p w14:paraId="2058538E" w14:textId="77777777" w:rsidR="00A87A5A" w:rsidRPr="00024B51" w:rsidRDefault="00A87A5A" w:rsidP="00A87A5A">
      <w:pPr>
        <w:jc w:val="both"/>
        <w:rPr>
          <w:sz w:val="20"/>
          <w:szCs w:val="20"/>
        </w:rPr>
      </w:pPr>
    </w:p>
    <w:p w14:paraId="778A3996" w14:textId="77777777" w:rsidR="009F6F7C" w:rsidRPr="00024B51" w:rsidRDefault="009F6F7C" w:rsidP="009F6F7C">
      <w:pPr>
        <w:pStyle w:val="Nadpis1"/>
      </w:pPr>
      <w:bookmarkStart w:id="3" w:name="_Toc232580142"/>
      <w:r w:rsidRPr="00024B51">
        <w:lastRenderedPageBreak/>
        <w:t>4. Učební plán</w:t>
      </w:r>
      <w:bookmarkEnd w:id="3"/>
    </w:p>
    <w:p w14:paraId="0CD028E1" w14:textId="77777777" w:rsidR="009F6F7C" w:rsidRPr="00024B51" w:rsidRDefault="009F6F7C" w:rsidP="009F6F7C"/>
    <w:p w14:paraId="28BCFD1B" w14:textId="77777777" w:rsidR="009F6F7C" w:rsidRPr="00024B51" w:rsidRDefault="009F6F7C" w:rsidP="009F6F7C">
      <w:pPr>
        <w:rPr>
          <w:b/>
          <w:sz w:val="28"/>
          <w:szCs w:val="28"/>
        </w:rPr>
      </w:pPr>
      <w:r w:rsidRPr="00024B51">
        <w:rPr>
          <w:b/>
          <w:sz w:val="28"/>
          <w:szCs w:val="28"/>
        </w:rPr>
        <w:t>Identifikační údaje:</w:t>
      </w:r>
    </w:p>
    <w:p w14:paraId="7546C594" w14:textId="77777777" w:rsidR="009F6F7C" w:rsidRPr="00024B51" w:rsidRDefault="009F6F7C" w:rsidP="009F6F7C">
      <w:r w:rsidRPr="00024B51">
        <w:t>Název školního vzdělávacího programu:</w:t>
      </w:r>
    </w:p>
    <w:p w14:paraId="3716B7A0" w14:textId="77777777" w:rsidR="009F6F7C" w:rsidRPr="00024B51" w:rsidRDefault="009F6F7C" w:rsidP="009F6F7C">
      <w:pPr>
        <w:rPr>
          <w:b/>
        </w:rPr>
      </w:pPr>
      <w:r w:rsidRPr="00024B51">
        <w:rPr>
          <w:b/>
        </w:rPr>
        <w:t>Gastronomické služby</w:t>
      </w:r>
    </w:p>
    <w:p w14:paraId="7D8F4E83" w14:textId="77777777" w:rsidR="009F6F7C" w:rsidRPr="00024B51" w:rsidRDefault="009F6F7C" w:rsidP="009F6F7C">
      <w:r w:rsidRPr="00024B51">
        <w:t>Kód a název oboru vzdělání:</w:t>
      </w:r>
    </w:p>
    <w:p w14:paraId="7DC3EC2D" w14:textId="77777777" w:rsidR="009F6F7C" w:rsidRPr="00024B51" w:rsidRDefault="009F6F7C" w:rsidP="009F6F7C">
      <w:pPr>
        <w:rPr>
          <w:b/>
        </w:rPr>
      </w:pPr>
      <w:r w:rsidRPr="00024B51">
        <w:rPr>
          <w:b/>
        </w:rPr>
        <w:t xml:space="preserve">65-41-L/51 Gastronomie </w:t>
      </w:r>
    </w:p>
    <w:p w14:paraId="60486C76" w14:textId="77777777" w:rsidR="009F6F7C" w:rsidRPr="00024B51" w:rsidRDefault="009F6F7C" w:rsidP="009F6F7C">
      <w:r w:rsidRPr="00024B51">
        <w:t>Délka a forma vzdělávání:</w:t>
      </w:r>
    </w:p>
    <w:p w14:paraId="5575DD48" w14:textId="77777777" w:rsidR="009F6F7C" w:rsidRPr="00024B51" w:rsidRDefault="009F6F7C" w:rsidP="009F6F7C">
      <w:pPr>
        <w:rPr>
          <w:b/>
        </w:rPr>
      </w:pPr>
      <w:r w:rsidRPr="00024B51">
        <w:rPr>
          <w:b/>
        </w:rPr>
        <w:t xml:space="preserve">2 roky, denní studium </w:t>
      </w:r>
    </w:p>
    <w:p w14:paraId="25B6FB02" w14:textId="77777777" w:rsidR="009F6F7C" w:rsidRPr="00024B51" w:rsidRDefault="009F6F7C" w:rsidP="009F6F7C">
      <w:r w:rsidRPr="00024B51">
        <w:t>Platnost ŠVP:</w:t>
      </w:r>
    </w:p>
    <w:p w14:paraId="77C84C1F" w14:textId="77777777" w:rsidR="009F6F7C" w:rsidRPr="00024B51" w:rsidRDefault="009F6F7C" w:rsidP="009F6F7C">
      <w:pPr>
        <w:rPr>
          <w:b/>
        </w:rPr>
      </w:pPr>
      <w:r w:rsidRPr="00024B51">
        <w:rPr>
          <w:b/>
        </w:rPr>
        <w:t>Od 1. 9. 202</w:t>
      </w:r>
      <w:r w:rsidR="001C00CB">
        <w:rPr>
          <w:b/>
        </w:rPr>
        <w:t>5</w:t>
      </w:r>
    </w:p>
    <w:p w14:paraId="5A1D3DA4" w14:textId="77777777" w:rsidR="009F6F7C" w:rsidRPr="00024B51" w:rsidRDefault="009F6F7C" w:rsidP="009F6F7C"/>
    <w:p w14:paraId="2ED2AA80" w14:textId="77777777" w:rsidR="009F6F7C" w:rsidRPr="00024B51" w:rsidRDefault="009F6F7C" w:rsidP="009F6F7C">
      <w:pPr>
        <w:rPr>
          <w:b/>
          <w:sz w:val="28"/>
          <w:szCs w:val="28"/>
        </w:rPr>
      </w:pPr>
      <w:r w:rsidRPr="00024B51">
        <w:rPr>
          <w:b/>
          <w:sz w:val="28"/>
          <w:szCs w:val="28"/>
        </w:rPr>
        <w:t>Tabulka učebního plánu:</w:t>
      </w:r>
    </w:p>
    <w:tbl>
      <w:tblPr>
        <w:tblW w:w="0" w:type="auto"/>
        <w:tblInd w:w="-5" w:type="dxa"/>
        <w:tblLayout w:type="fixed"/>
        <w:tblLook w:val="0000" w:firstRow="0" w:lastRow="0" w:firstColumn="0" w:lastColumn="0" w:noHBand="0" w:noVBand="0"/>
      </w:tblPr>
      <w:tblGrid>
        <w:gridCol w:w="4361"/>
        <w:gridCol w:w="1254"/>
        <w:gridCol w:w="1249"/>
        <w:gridCol w:w="1198"/>
      </w:tblGrid>
      <w:tr w:rsidR="009F6F7C" w:rsidRPr="00024B51" w14:paraId="37E2BA08" w14:textId="77777777" w:rsidTr="00C127B8">
        <w:trPr>
          <w:trHeight w:val="285"/>
        </w:trPr>
        <w:tc>
          <w:tcPr>
            <w:tcW w:w="4361" w:type="dxa"/>
            <w:vMerge w:val="restart"/>
            <w:tcBorders>
              <w:top w:val="single" w:sz="4" w:space="0" w:color="auto"/>
              <w:left w:val="single" w:sz="4" w:space="0" w:color="auto"/>
              <w:bottom w:val="single" w:sz="4" w:space="0" w:color="000000"/>
              <w:right w:val="nil"/>
            </w:tcBorders>
            <w:shd w:val="clear" w:color="auto" w:fill="FFFFFF"/>
            <w:vAlign w:val="center"/>
          </w:tcPr>
          <w:p w14:paraId="62E3B5E2" w14:textId="77777777" w:rsidR="009F6F7C" w:rsidRPr="00024B51" w:rsidRDefault="009F6F7C" w:rsidP="00C127B8">
            <w:pPr>
              <w:snapToGrid w:val="0"/>
              <w:jc w:val="center"/>
              <w:rPr>
                <w:b/>
              </w:rPr>
            </w:pPr>
            <w:r w:rsidRPr="00024B51">
              <w:rPr>
                <w:b/>
              </w:rPr>
              <w:t>Kategorie a názvy vyučovacích předmětů</w:t>
            </w:r>
          </w:p>
        </w:tc>
        <w:tc>
          <w:tcPr>
            <w:tcW w:w="3701" w:type="dxa"/>
            <w:gridSpan w:val="3"/>
            <w:tcBorders>
              <w:top w:val="single" w:sz="4" w:space="0" w:color="auto"/>
              <w:left w:val="single" w:sz="4" w:space="0" w:color="000000"/>
              <w:bottom w:val="nil"/>
              <w:right w:val="single" w:sz="4" w:space="0" w:color="auto"/>
            </w:tcBorders>
            <w:shd w:val="clear" w:color="auto" w:fill="FFFFFF"/>
          </w:tcPr>
          <w:p w14:paraId="54C58095" w14:textId="77777777" w:rsidR="009F6F7C" w:rsidRPr="00024B51" w:rsidRDefault="009F6F7C" w:rsidP="00C127B8">
            <w:pPr>
              <w:snapToGrid w:val="0"/>
              <w:jc w:val="center"/>
              <w:rPr>
                <w:b/>
              </w:rPr>
            </w:pPr>
            <w:r w:rsidRPr="00024B51">
              <w:rPr>
                <w:b/>
              </w:rPr>
              <w:t>Počet týdenních vyučovacích hodin</w:t>
            </w:r>
          </w:p>
        </w:tc>
      </w:tr>
      <w:tr w:rsidR="009F6F7C" w:rsidRPr="00024B51" w14:paraId="50D93789" w14:textId="77777777" w:rsidTr="00C127B8">
        <w:trPr>
          <w:trHeight w:val="285"/>
        </w:trPr>
        <w:tc>
          <w:tcPr>
            <w:tcW w:w="4361" w:type="dxa"/>
            <w:vMerge/>
            <w:tcBorders>
              <w:top w:val="single" w:sz="4" w:space="0" w:color="000000"/>
              <w:left w:val="single" w:sz="4" w:space="0" w:color="auto"/>
              <w:bottom w:val="single" w:sz="4" w:space="0" w:color="000000"/>
              <w:right w:val="nil"/>
            </w:tcBorders>
            <w:vAlign w:val="center"/>
          </w:tcPr>
          <w:p w14:paraId="10079FF3" w14:textId="77777777" w:rsidR="009F6F7C" w:rsidRPr="00024B51" w:rsidRDefault="009F6F7C" w:rsidP="00C127B8">
            <w:pPr>
              <w:suppressAutoHyphens w:val="0"/>
              <w:rPr>
                <w:b/>
              </w:rPr>
            </w:pPr>
          </w:p>
        </w:tc>
        <w:tc>
          <w:tcPr>
            <w:tcW w:w="1254" w:type="dxa"/>
            <w:tcBorders>
              <w:top w:val="single" w:sz="4" w:space="0" w:color="000000"/>
              <w:left w:val="single" w:sz="4" w:space="0" w:color="000000"/>
              <w:bottom w:val="nil"/>
              <w:right w:val="nil"/>
            </w:tcBorders>
            <w:shd w:val="clear" w:color="auto" w:fill="FFFFFF"/>
            <w:vAlign w:val="center"/>
          </w:tcPr>
          <w:p w14:paraId="0F8FD4FE" w14:textId="77777777" w:rsidR="009F6F7C" w:rsidRPr="00024B51" w:rsidRDefault="009F6F7C" w:rsidP="00C127B8">
            <w:pPr>
              <w:snapToGrid w:val="0"/>
              <w:jc w:val="center"/>
              <w:rPr>
                <w:b/>
              </w:rPr>
            </w:pPr>
            <w:r w:rsidRPr="00024B51">
              <w:rPr>
                <w:b/>
              </w:rPr>
              <w:t>1. ročník</w:t>
            </w:r>
          </w:p>
        </w:tc>
        <w:tc>
          <w:tcPr>
            <w:tcW w:w="1249" w:type="dxa"/>
            <w:tcBorders>
              <w:top w:val="single" w:sz="4" w:space="0" w:color="000000"/>
              <w:left w:val="single" w:sz="4" w:space="0" w:color="000000"/>
              <w:bottom w:val="nil"/>
              <w:right w:val="nil"/>
            </w:tcBorders>
            <w:shd w:val="clear" w:color="auto" w:fill="FFFFFF"/>
            <w:vAlign w:val="center"/>
          </w:tcPr>
          <w:p w14:paraId="1BEAD218" w14:textId="77777777" w:rsidR="009F6F7C" w:rsidRPr="00024B51" w:rsidRDefault="009F6F7C" w:rsidP="00C127B8">
            <w:pPr>
              <w:snapToGrid w:val="0"/>
              <w:jc w:val="center"/>
              <w:rPr>
                <w:b/>
              </w:rPr>
            </w:pPr>
            <w:r w:rsidRPr="00024B51">
              <w:rPr>
                <w:b/>
              </w:rPr>
              <w:t>2. ročník</w:t>
            </w:r>
          </w:p>
        </w:tc>
        <w:tc>
          <w:tcPr>
            <w:tcW w:w="1198" w:type="dxa"/>
            <w:tcBorders>
              <w:top w:val="single" w:sz="4" w:space="0" w:color="000000"/>
              <w:left w:val="single" w:sz="4" w:space="0" w:color="000000"/>
              <w:bottom w:val="nil"/>
              <w:right w:val="single" w:sz="4" w:space="0" w:color="auto"/>
            </w:tcBorders>
            <w:shd w:val="clear" w:color="auto" w:fill="FFFFFF"/>
            <w:vAlign w:val="center"/>
          </w:tcPr>
          <w:p w14:paraId="1A8A9094" w14:textId="77777777" w:rsidR="009F6F7C" w:rsidRPr="00024B51" w:rsidRDefault="009F6F7C" w:rsidP="00C127B8">
            <w:pPr>
              <w:snapToGrid w:val="0"/>
              <w:jc w:val="center"/>
              <w:rPr>
                <w:b/>
              </w:rPr>
            </w:pPr>
            <w:r w:rsidRPr="00024B51">
              <w:rPr>
                <w:b/>
              </w:rPr>
              <w:t>Celkem</w:t>
            </w:r>
          </w:p>
        </w:tc>
      </w:tr>
      <w:tr w:rsidR="009F6F7C" w:rsidRPr="00024B51" w14:paraId="2E4A078C" w14:textId="77777777" w:rsidTr="00C127B8">
        <w:trPr>
          <w:trHeight w:val="285"/>
        </w:trPr>
        <w:tc>
          <w:tcPr>
            <w:tcW w:w="4361" w:type="dxa"/>
            <w:tcBorders>
              <w:top w:val="single" w:sz="4" w:space="0" w:color="000000"/>
              <w:left w:val="single" w:sz="4" w:space="0" w:color="auto"/>
              <w:bottom w:val="nil"/>
              <w:right w:val="nil"/>
            </w:tcBorders>
            <w:shd w:val="clear" w:color="auto" w:fill="FFFFFF"/>
            <w:vAlign w:val="center"/>
          </w:tcPr>
          <w:p w14:paraId="38345E55" w14:textId="77777777" w:rsidR="009F6F7C" w:rsidRPr="00024B51" w:rsidRDefault="009F6F7C" w:rsidP="00C127B8">
            <w:pPr>
              <w:snapToGrid w:val="0"/>
              <w:rPr>
                <w:b/>
              </w:rPr>
            </w:pPr>
            <w:r w:rsidRPr="00024B51">
              <w:rPr>
                <w:b/>
              </w:rPr>
              <w:t xml:space="preserve">A. Povinné </w:t>
            </w:r>
          </w:p>
        </w:tc>
        <w:tc>
          <w:tcPr>
            <w:tcW w:w="1254" w:type="dxa"/>
            <w:tcBorders>
              <w:top w:val="single" w:sz="4" w:space="0" w:color="000000"/>
              <w:left w:val="single" w:sz="4" w:space="0" w:color="000000"/>
              <w:bottom w:val="nil"/>
              <w:right w:val="nil"/>
            </w:tcBorders>
            <w:shd w:val="clear" w:color="auto" w:fill="FFFFFF"/>
            <w:vAlign w:val="center"/>
          </w:tcPr>
          <w:p w14:paraId="4C13BB5E" w14:textId="77777777" w:rsidR="009F6F7C" w:rsidRPr="00024B51" w:rsidRDefault="009F6F7C" w:rsidP="00C127B8">
            <w:pPr>
              <w:snapToGrid w:val="0"/>
              <w:jc w:val="center"/>
              <w:rPr>
                <w:b/>
              </w:rPr>
            </w:pPr>
          </w:p>
        </w:tc>
        <w:tc>
          <w:tcPr>
            <w:tcW w:w="1249" w:type="dxa"/>
            <w:tcBorders>
              <w:top w:val="single" w:sz="4" w:space="0" w:color="000000"/>
              <w:left w:val="single" w:sz="4" w:space="0" w:color="000000"/>
              <w:bottom w:val="nil"/>
              <w:right w:val="nil"/>
            </w:tcBorders>
            <w:shd w:val="clear" w:color="auto" w:fill="FFFFFF"/>
            <w:vAlign w:val="center"/>
          </w:tcPr>
          <w:p w14:paraId="2C07F2D8" w14:textId="77777777" w:rsidR="009F6F7C" w:rsidRPr="00024B51" w:rsidRDefault="009F6F7C" w:rsidP="00C127B8">
            <w:pPr>
              <w:snapToGrid w:val="0"/>
              <w:jc w:val="center"/>
              <w:rPr>
                <w:b/>
              </w:rPr>
            </w:pPr>
          </w:p>
        </w:tc>
        <w:tc>
          <w:tcPr>
            <w:tcW w:w="1198" w:type="dxa"/>
            <w:tcBorders>
              <w:top w:val="single" w:sz="4" w:space="0" w:color="000000"/>
              <w:left w:val="single" w:sz="4" w:space="0" w:color="000000"/>
              <w:bottom w:val="nil"/>
              <w:right w:val="single" w:sz="4" w:space="0" w:color="auto"/>
            </w:tcBorders>
            <w:shd w:val="clear" w:color="auto" w:fill="FFFFFF"/>
            <w:vAlign w:val="center"/>
          </w:tcPr>
          <w:p w14:paraId="47FC1F4F" w14:textId="77777777" w:rsidR="009F6F7C" w:rsidRPr="00024B51" w:rsidRDefault="009F6F7C" w:rsidP="00C127B8">
            <w:pPr>
              <w:snapToGrid w:val="0"/>
              <w:jc w:val="center"/>
              <w:rPr>
                <w:b/>
              </w:rPr>
            </w:pPr>
          </w:p>
        </w:tc>
      </w:tr>
      <w:tr w:rsidR="009F6F7C" w:rsidRPr="00024B51" w14:paraId="1B1F8BC9" w14:textId="77777777" w:rsidTr="00C127B8">
        <w:trPr>
          <w:trHeight w:val="285"/>
        </w:trPr>
        <w:tc>
          <w:tcPr>
            <w:tcW w:w="4361" w:type="dxa"/>
            <w:tcBorders>
              <w:top w:val="single" w:sz="4" w:space="0" w:color="000000"/>
              <w:left w:val="single" w:sz="4" w:space="0" w:color="auto"/>
              <w:bottom w:val="nil"/>
              <w:right w:val="nil"/>
            </w:tcBorders>
            <w:shd w:val="clear" w:color="auto" w:fill="FFFFFF"/>
            <w:vAlign w:val="center"/>
          </w:tcPr>
          <w:p w14:paraId="69104446" w14:textId="77777777" w:rsidR="009F6F7C" w:rsidRPr="00024B51" w:rsidRDefault="009F6F7C" w:rsidP="00C127B8">
            <w:pPr>
              <w:snapToGrid w:val="0"/>
              <w:rPr>
                <w:b/>
                <w:i/>
              </w:rPr>
            </w:pPr>
            <w:r w:rsidRPr="00024B51">
              <w:rPr>
                <w:b/>
                <w:i/>
              </w:rPr>
              <w:t>a) základní</w:t>
            </w:r>
          </w:p>
        </w:tc>
        <w:tc>
          <w:tcPr>
            <w:tcW w:w="1254" w:type="dxa"/>
            <w:tcBorders>
              <w:top w:val="single" w:sz="4" w:space="0" w:color="000000"/>
              <w:left w:val="single" w:sz="4" w:space="0" w:color="000000"/>
              <w:bottom w:val="nil"/>
              <w:right w:val="nil"/>
            </w:tcBorders>
            <w:shd w:val="clear" w:color="auto" w:fill="FFFFFF"/>
            <w:vAlign w:val="center"/>
          </w:tcPr>
          <w:p w14:paraId="30181709" w14:textId="77777777" w:rsidR="009F6F7C" w:rsidRPr="00024B51" w:rsidRDefault="009F6F7C" w:rsidP="00A2373F">
            <w:pPr>
              <w:snapToGrid w:val="0"/>
              <w:jc w:val="right"/>
              <w:rPr>
                <w:b/>
              </w:rPr>
            </w:pPr>
            <w:r w:rsidRPr="00024B51">
              <w:rPr>
                <w:b/>
              </w:rPr>
              <w:t>3</w:t>
            </w:r>
            <w:r w:rsidR="00A2373F">
              <w:rPr>
                <w:b/>
              </w:rPr>
              <w:t>2</w:t>
            </w:r>
          </w:p>
        </w:tc>
        <w:tc>
          <w:tcPr>
            <w:tcW w:w="1249" w:type="dxa"/>
            <w:tcBorders>
              <w:top w:val="single" w:sz="4" w:space="0" w:color="000000"/>
              <w:left w:val="single" w:sz="4" w:space="0" w:color="000000"/>
              <w:bottom w:val="nil"/>
              <w:right w:val="nil"/>
            </w:tcBorders>
            <w:shd w:val="clear" w:color="auto" w:fill="FFFFFF"/>
            <w:vAlign w:val="center"/>
          </w:tcPr>
          <w:p w14:paraId="27387370" w14:textId="77777777" w:rsidR="009F6F7C" w:rsidRPr="00024B51" w:rsidRDefault="009F6F7C" w:rsidP="00C127B8">
            <w:pPr>
              <w:snapToGrid w:val="0"/>
              <w:jc w:val="right"/>
              <w:rPr>
                <w:b/>
              </w:rPr>
            </w:pPr>
            <w:r w:rsidRPr="00024B51">
              <w:rPr>
                <w:b/>
              </w:rPr>
              <w:t>3</w:t>
            </w:r>
            <w:r w:rsidR="00A2373F">
              <w:rPr>
                <w:b/>
              </w:rPr>
              <w:t>2</w:t>
            </w:r>
          </w:p>
        </w:tc>
        <w:tc>
          <w:tcPr>
            <w:tcW w:w="1198" w:type="dxa"/>
            <w:tcBorders>
              <w:top w:val="single" w:sz="4" w:space="0" w:color="000000"/>
              <w:left w:val="single" w:sz="4" w:space="0" w:color="000000"/>
              <w:bottom w:val="nil"/>
              <w:right w:val="single" w:sz="4" w:space="0" w:color="auto"/>
            </w:tcBorders>
            <w:shd w:val="clear" w:color="auto" w:fill="FFFFFF"/>
            <w:vAlign w:val="center"/>
          </w:tcPr>
          <w:p w14:paraId="3BB147E2" w14:textId="77777777" w:rsidR="009F6F7C" w:rsidRPr="00024B51" w:rsidRDefault="009F6F7C" w:rsidP="00C127B8">
            <w:pPr>
              <w:snapToGrid w:val="0"/>
              <w:jc w:val="right"/>
              <w:rPr>
                <w:b/>
              </w:rPr>
            </w:pPr>
            <w:r w:rsidRPr="00024B51">
              <w:rPr>
                <w:b/>
              </w:rPr>
              <w:t>64</w:t>
            </w:r>
          </w:p>
        </w:tc>
      </w:tr>
      <w:tr w:rsidR="009F6F7C" w:rsidRPr="00024B51" w14:paraId="2DA20114" w14:textId="77777777" w:rsidTr="00C127B8">
        <w:trPr>
          <w:trHeight w:val="285"/>
        </w:trPr>
        <w:tc>
          <w:tcPr>
            <w:tcW w:w="4361" w:type="dxa"/>
            <w:tcBorders>
              <w:top w:val="single" w:sz="4" w:space="0" w:color="000000"/>
              <w:left w:val="single" w:sz="4" w:space="0" w:color="auto"/>
              <w:bottom w:val="nil"/>
              <w:right w:val="nil"/>
            </w:tcBorders>
            <w:shd w:val="clear" w:color="auto" w:fill="FFFFFF"/>
          </w:tcPr>
          <w:p w14:paraId="244259F7" w14:textId="77777777" w:rsidR="009F6F7C" w:rsidRPr="00024B51" w:rsidRDefault="009F6F7C" w:rsidP="00C127B8">
            <w:pPr>
              <w:snapToGrid w:val="0"/>
            </w:pPr>
            <w:r w:rsidRPr="00024B51">
              <w:t>Český jazyk a literatura</w:t>
            </w:r>
          </w:p>
        </w:tc>
        <w:tc>
          <w:tcPr>
            <w:tcW w:w="1254" w:type="dxa"/>
            <w:tcBorders>
              <w:top w:val="single" w:sz="4" w:space="0" w:color="000000"/>
              <w:left w:val="single" w:sz="4" w:space="0" w:color="000000"/>
              <w:bottom w:val="nil"/>
              <w:right w:val="nil"/>
            </w:tcBorders>
            <w:shd w:val="clear" w:color="auto" w:fill="FFFFFF"/>
          </w:tcPr>
          <w:p w14:paraId="20821832" w14:textId="77777777" w:rsidR="009F6F7C" w:rsidRPr="00024B51" w:rsidRDefault="009F6F7C" w:rsidP="00C127B8">
            <w:pPr>
              <w:snapToGrid w:val="0"/>
              <w:jc w:val="right"/>
            </w:pPr>
            <w:r w:rsidRPr="00024B51">
              <w:t>4</w:t>
            </w:r>
          </w:p>
        </w:tc>
        <w:tc>
          <w:tcPr>
            <w:tcW w:w="1249" w:type="dxa"/>
            <w:tcBorders>
              <w:top w:val="single" w:sz="4" w:space="0" w:color="000000"/>
              <w:left w:val="single" w:sz="4" w:space="0" w:color="000000"/>
              <w:bottom w:val="nil"/>
              <w:right w:val="nil"/>
            </w:tcBorders>
            <w:shd w:val="clear" w:color="auto" w:fill="FFFFFF"/>
          </w:tcPr>
          <w:p w14:paraId="39E70A3C" w14:textId="77777777" w:rsidR="009F6F7C" w:rsidRPr="00024B51" w:rsidRDefault="009F6F7C" w:rsidP="00C127B8">
            <w:pPr>
              <w:snapToGrid w:val="0"/>
              <w:jc w:val="right"/>
            </w:pPr>
            <w:r w:rsidRPr="00024B51">
              <w:t>4</w:t>
            </w:r>
          </w:p>
        </w:tc>
        <w:tc>
          <w:tcPr>
            <w:tcW w:w="1198" w:type="dxa"/>
            <w:tcBorders>
              <w:top w:val="single" w:sz="4" w:space="0" w:color="000000"/>
              <w:left w:val="single" w:sz="4" w:space="0" w:color="000000"/>
              <w:bottom w:val="nil"/>
              <w:right w:val="single" w:sz="4" w:space="0" w:color="auto"/>
            </w:tcBorders>
            <w:shd w:val="clear" w:color="auto" w:fill="FFFFFF"/>
          </w:tcPr>
          <w:p w14:paraId="6F8071FE" w14:textId="77777777" w:rsidR="009F6F7C" w:rsidRPr="00024B51" w:rsidRDefault="009F6F7C" w:rsidP="00C127B8">
            <w:pPr>
              <w:snapToGrid w:val="0"/>
              <w:jc w:val="right"/>
            </w:pPr>
            <w:r w:rsidRPr="00024B51">
              <w:t>8</w:t>
            </w:r>
          </w:p>
        </w:tc>
      </w:tr>
      <w:tr w:rsidR="009F6F7C" w:rsidRPr="00024B51" w14:paraId="7DA0A947" w14:textId="77777777" w:rsidTr="00C127B8">
        <w:trPr>
          <w:trHeight w:val="285"/>
        </w:trPr>
        <w:tc>
          <w:tcPr>
            <w:tcW w:w="4361" w:type="dxa"/>
            <w:tcBorders>
              <w:top w:val="single" w:sz="4" w:space="0" w:color="000000"/>
              <w:left w:val="single" w:sz="4" w:space="0" w:color="auto"/>
              <w:bottom w:val="nil"/>
              <w:right w:val="nil"/>
            </w:tcBorders>
            <w:shd w:val="clear" w:color="auto" w:fill="FFFFFF"/>
          </w:tcPr>
          <w:p w14:paraId="3B103402" w14:textId="77777777" w:rsidR="009F6F7C" w:rsidRPr="00024B51" w:rsidRDefault="009F6F7C" w:rsidP="00C127B8">
            <w:pPr>
              <w:snapToGrid w:val="0"/>
            </w:pPr>
            <w:r w:rsidRPr="00024B51">
              <w:t>Anglický jazyk</w:t>
            </w:r>
          </w:p>
        </w:tc>
        <w:tc>
          <w:tcPr>
            <w:tcW w:w="1254" w:type="dxa"/>
            <w:tcBorders>
              <w:top w:val="single" w:sz="4" w:space="0" w:color="000000"/>
              <w:left w:val="single" w:sz="4" w:space="0" w:color="000000"/>
              <w:bottom w:val="nil"/>
              <w:right w:val="nil"/>
            </w:tcBorders>
            <w:shd w:val="clear" w:color="auto" w:fill="FFFFFF"/>
          </w:tcPr>
          <w:p w14:paraId="77A7FF19" w14:textId="77777777" w:rsidR="009F6F7C" w:rsidRPr="00024B51" w:rsidRDefault="009F6F7C" w:rsidP="00C127B8">
            <w:pPr>
              <w:snapToGrid w:val="0"/>
              <w:jc w:val="right"/>
            </w:pPr>
            <w:r w:rsidRPr="00024B51">
              <w:t>4</w:t>
            </w:r>
          </w:p>
        </w:tc>
        <w:tc>
          <w:tcPr>
            <w:tcW w:w="1249" w:type="dxa"/>
            <w:tcBorders>
              <w:top w:val="single" w:sz="4" w:space="0" w:color="000000"/>
              <w:left w:val="single" w:sz="4" w:space="0" w:color="000000"/>
              <w:bottom w:val="nil"/>
              <w:right w:val="nil"/>
            </w:tcBorders>
            <w:shd w:val="clear" w:color="auto" w:fill="FFFFFF"/>
          </w:tcPr>
          <w:p w14:paraId="02F26223" w14:textId="77777777" w:rsidR="009F6F7C" w:rsidRPr="00024B51" w:rsidRDefault="009F6F7C" w:rsidP="00C127B8">
            <w:pPr>
              <w:snapToGrid w:val="0"/>
              <w:jc w:val="right"/>
            </w:pPr>
            <w:r w:rsidRPr="00024B51">
              <w:t>4</w:t>
            </w:r>
          </w:p>
        </w:tc>
        <w:tc>
          <w:tcPr>
            <w:tcW w:w="1198" w:type="dxa"/>
            <w:tcBorders>
              <w:top w:val="single" w:sz="4" w:space="0" w:color="000000"/>
              <w:left w:val="single" w:sz="4" w:space="0" w:color="000000"/>
              <w:bottom w:val="nil"/>
              <w:right w:val="single" w:sz="4" w:space="0" w:color="auto"/>
            </w:tcBorders>
            <w:shd w:val="clear" w:color="auto" w:fill="FFFFFF"/>
          </w:tcPr>
          <w:p w14:paraId="27AB9C87" w14:textId="77777777" w:rsidR="009F6F7C" w:rsidRPr="00024B51" w:rsidRDefault="009F6F7C" w:rsidP="00C127B8">
            <w:pPr>
              <w:snapToGrid w:val="0"/>
              <w:jc w:val="right"/>
            </w:pPr>
            <w:r w:rsidRPr="00024B51">
              <w:t>8</w:t>
            </w:r>
          </w:p>
        </w:tc>
      </w:tr>
      <w:tr w:rsidR="009F6F7C" w:rsidRPr="00024B51" w14:paraId="18171164" w14:textId="77777777" w:rsidTr="00C127B8">
        <w:trPr>
          <w:trHeight w:val="285"/>
        </w:trPr>
        <w:tc>
          <w:tcPr>
            <w:tcW w:w="4361" w:type="dxa"/>
            <w:tcBorders>
              <w:top w:val="single" w:sz="4" w:space="0" w:color="000000"/>
              <w:left w:val="single" w:sz="4" w:space="0" w:color="auto"/>
              <w:bottom w:val="nil"/>
              <w:right w:val="nil"/>
            </w:tcBorders>
            <w:shd w:val="clear" w:color="auto" w:fill="FFFFFF"/>
          </w:tcPr>
          <w:p w14:paraId="178B0F84" w14:textId="77777777" w:rsidR="009F6F7C" w:rsidRPr="00024B51" w:rsidRDefault="009F6F7C" w:rsidP="00C127B8">
            <w:pPr>
              <w:snapToGrid w:val="0"/>
            </w:pPr>
            <w:r w:rsidRPr="00024B51">
              <w:t xml:space="preserve">Druhý cizí jazyk* </w:t>
            </w:r>
          </w:p>
        </w:tc>
        <w:tc>
          <w:tcPr>
            <w:tcW w:w="1254" w:type="dxa"/>
            <w:tcBorders>
              <w:top w:val="single" w:sz="4" w:space="0" w:color="000000"/>
              <w:left w:val="single" w:sz="4" w:space="0" w:color="000000"/>
              <w:bottom w:val="nil"/>
              <w:right w:val="nil"/>
            </w:tcBorders>
            <w:shd w:val="clear" w:color="auto" w:fill="FFFFFF"/>
          </w:tcPr>
          <w:p w14:paraId="4CDF0535" w14:textId="77777777" w:rsidR="009F6F7C" w:rsidRPr="00024B51" w:rsidRDefault="009F6F7C" w:rsidP="00C127B8">
            <w:pPr>
              <w:snapToGrid w:val="0"/>
              <w:jc w:val="right"/>
            </w:pPr>
            <w:r w:rsidRPr="00024B51">
              <w:t>2</w:t>
            </w:r>
          </w:p>
        </w:tc>
        <w:tc>
          <w:tcPr>
            <w:tcW w:w="1249" w:type="dxa"/>
            <w:tcBorders>
              <w:top w:val="single" w:sz="4" w:space="0" w:color="000000"/>
              <w:left w:val="single" w:sz="4" w:space="0" w:color="000000"/>
              <w:bottom w:val="nil"/>
              <w:right w:val="nil"/>
            </w:tcBorders>
            <w:shd w:val="clear" w:color="auto" w:fill="FFFFFF"/>
          </w:tcPr>
          <w:p w14:paraId="22D79C52" w14:textId="77777777" w:rsidR="009F6F7C" w:rsidRPr="00024B51" w:rsidRDefault="009F6F7C" w:rsidP="00C127B8">
            <w:pPr>
              <w:snapToGrid w:val="0"/>
              <w:jc w:val="right"/>
            </w:pPr>
            <w:r w:rsidRPr="00024B51">
              <w:t>2</w:t>
            </w:r>
          </w:p>
        </w:tc>
        <w:tc>
          <w:tcPr>
            <w:tcW w:w="1198" w:type="dxa"/>
            <w:tcBorders>
              <w:top w:val="single" w:sz="4" w:space="0" w:color="000000"/>
              <w:left w:val="single" w:sz="4" w:space="0" w:color="000000"/>
              <w:bottom w:val="nil"/>
              <w:right w:val="single" w:sz="4" w:space="0" w:color="auto"/>
            </w:tcBorders>
            <w:shd w:val="clear" w:color="auto" w:fill="FFFFFF"/>
          </w:tcPr>
          <w:p w14:paraId="4494B601" w14:textId="77777777" w:rsidR="009F6F7C" w:rsidRPr="00024B51" w:rsidRDefault="009F6F7C" w:rsidP="00C127B8">
            <w:pPr>
              <w:snapToGrid w:val="0"/>
              <w:jc w:val="right"/>
            </w:pPr>
            <w:r w:rsidRPr="00024B51">
              <w:t>4</w:t>
            </w:r>
          </w:p>
        </w:tc>
      </w:tr>
      <w:tr w:rsidR="009F6F7C" w:rsidRPr="00024B51" w14:paraId="03FA6A26" w14:textId="77777777" w:rsidTr="00C127B8">
        <w:trPr>
          <w:trHeight w:val="285"/>
        </w:trPr>
        <w:tc>
          <w:tcPr>
            <w:tcW w:w="4361" w:type="dxa"/>
            <w:tcBorders>
              <w:top w:val="single" w:sz="4" w:space="0" w:color="000000"/>
              <w:left w:val="single" w:sz="4" w:space="0" w:color="auto"/>
              <w:bottom w:val="nil"/>
              <w:right w:val="nil"/>
            </w:tcBorders>
            <w:shd w:val="clear" w:color="auto" w:fill="FFFFFF"/>
          </w:tcPr>
          <w:p w14:paraId="4802F8AD" w14:textId="77777777" w:rsidR="009F6F7C" w:rsidRPr="00024B51" w:rsidRDefault="009F6F7C" w:rsidP="00C127B8">
            <w:pPr>
              <w:snapToGrid w:val="0"/>
            </w:pPr>
            <w:r w:rsidRPr="00024B51">
              <w:t>Společenská výchova</w:t>
            </w:r>
          </w:p>
        </w:tc>
        <w:tc>
          <w:tcPr>
            <w:tcW w:w="1254" w:type="dxa"/>
            <w:tcBorders>
              <w:top w:val="single" w:sz="4" w:space="0" w:color="000000"/>
              <w:left w:val="single" w:sz="4" w:space="0" w:color="000000"/>
              <w:bottom w:val="nil"/>
              <w:right w:val="nil"/>
            </w:tcBorders>
            <w:shd w:val="clear" w:color="auto" w:fill="FFFFFF"/>
          </w:tcPr>
          <w:p w14:paraId="350AEC66" w14:textId="77777777" w:rsidR="009F6F7C" w:rsidRPr="00024B51" w:rsidRDefault="009F6F7C" w:rsidP="00C127B8">
            <w:pPr>
              <w:snapToGrid w:val="0"/>
              <w:jc w:val="right"/>
            </w:pPr>
            <w:r w:rsidRPr="00024B51">
              <w:t>2</w:t>
            </w:r>
          </w:p>
        </w:tc>
        <w:tc>
          <w:tcPr>
            <w:tcW w:w="1249" w:type="dxa"/>
            <w:tcBorders>
              <w:top w:val="single" w:sz="4" w:space="0" w:color="000000"/>
              <w:left w:val="single" w:sz="4" w:space="0" w:color="000000"/>
              <w:bottom w:val="nil"/>
              <w:right w:val="nil"/>
            </w:tcBorders>
            <w:shd w:val="clear" w:color="auto" w:fill="FFFFFF"/>
          </w:tcPr>
          <w:p w14:paraId="7F1BDFF0" w14:textId="77777777" w:rsidR="009F6F7C" w:rsidRPr="00024B51" w:rsidRDefault="009F6F7C" w:rsidP="00C127B8">
            <w:pPr>
              <w:snapToGrid w:val="0"/>
              <w:jc w:val="right"/>
            </w:pPr>
            <w:r w:rsidRPr="00024B51">
              <w:t>0</w:t>
            </w:r>
          </w:p>
        </w:tc>
        <w:tc>
          <w:tcPr>
            <w:tcW w:w="1198" w:type="dxa"/>
            <w:tcBorders>
              <w:top w:val="single" w:sz="4" w:space="0" w:color="000000"/>
              <w:left w:val="single" w:sz="4" w:space="0" w:color="000000"/>
              <w:bottom w:val="nil"/>
              <w:right w:val="single" w:sz="4" w:space="0" w:color="auto"/>
            </w:tcBorders>
            <w:shd w:val="clear" w:color="auto" w:fill="FFFFFF"/>
          </w:tcPr>
          <w:p w14:paraId="6B6B070D" w14:textId="77777777" w:rsidR="009F6F7C" w:rsidRPr="00024B51" w:rsidRDefault="009F6F7C" w:rsidP="00C127B8">
            <w:pPr>
              <w:snapToGrid w:val="0"/>
              <w:jc w:val="right"/>
            </w:pPr>
            <w:r w:rsidRPr="00024B51">
              <w:t>2</w:t>
            </w:r>
          </w:p>
        </w:tc>
      </w:tr>
      <w:tr w:rsidR="009F6F7C" w:rsidRPr="00024B51" w14:paraId="21FE6D7C" w14:textId="77777777" w:rsidTr="00C127B8">
        <w:trPr>
          <w:trHeight w:val="285"/>
        </w:trPr>
        <w:tc>
          <w:tcPr>
            <w:tcW w:w="4361" w:type="dxa"/>
            <w:tcBorders>
              <w:top w:val="single" w:sz="4" w:space="0" w:color="000000"/>
              <w:left w:val="single" w:sz="4" w:space="0" w:color="auto"/>
              <w:bottom w:val="nil"/>
              <w:right w:val="nil"/>
            </w:tcBorders>
          </w:tcPr>
          <w:p w14:paraId="38C6E0FD" w14:textId="77777777" w:rsidR="009F6F7C" w:rsidRPr="00024B51" w:rsidRDefault="009F6F7C" w:rsidP="00C127B8">
            <w:pPr>
              <w:snapToGrid w:val="0"/>
            </w:pPr>
            <w:r w:rsidRPr="00024B51">
              <w:t>Matematika</w:t>
            </w:r>
          </w:p>
        </w:tc>
        <w:tc>
          <w:tcPr>
            <w:tcW w:w="1254" w:type="dxa"/>
            <w:tcBorders>
              <w:top w:val="single" w:sz="4" w:space="0" w:color="000000"/>
              <w:left w:val="single" w:sz="4" w:space="0" w:color="000000"/>
              <w:bottom w:val="nil"/>
              <w:right w:val="nil"/>
            </w:tcBorders>
            <w:shd w:val="clear" w:color="auto" w:fill="FFFFFF"/>
          </w:tcPr>
          <w:p w14:paraId="40B211B1" w14:textId="77777777" w:rsidR="009F6F7C" w:rsidRPr="00024B51" w:rsidRDefault="00A2373F" w:rsidP="00C127B8">
            <w:pPr>
              <w:snapToGrid w:val="0"/>
              <w:jc w:val="right"/>
            </w:pPr>
            <w:r>
              <w:t>4</w:t>
            </w:r>
          </w:p>
        </w:tc>
        <w:tc>
          <w:tcPr>
            <w:tcW w:w="1249" w:type="dxa"/>
            <w:tcBorders>
              <w:top w:val="single" w:sz="4" w:space="0" w:color="000000"/>
              <w:left w:val="single" w:sz="4" w:space="0" w:color="000000"/>
              <w:bottom w:val="nil"/>
              <w:right w:val="nil"/>
            </w:tcBorders>
            <w:shd w:val="clear" w:color="auto" w:fill="FFFFFF"/>
          </w:tcPr>
          <w:p w14:paraId="0A5D8D98" w14:textId="77777777" w:rsidR="009F6F7C" w:rsidRPr="00024B51" w:rsidRDefault="009F6F7C" w:rsidP="00C127B8">
            <w:pPr>
              <w:snapToGrid w:val="0"/>
              <w:jc w:val="right"/>
            </w:pPr>
            <w:r w:rsidRPr="00024B51">
              <w:t>4</w:t>
            </w:r>
          </w:p>
        </w:tc>
        <w:tc>
          <w:tcPr>
            <w:tcW w:w="1198" w:type="dxa"/>
            <w:tcBorders>
              <w:top w:val="single" w:sz="4" w:space="0" w:color="000000"/>
              <w:left w:val="single" w:sz="4" w:space="0" w:color="000000"/>
              <w:bottom w:val="nil"/>
              <w:right w:val="single" w:sz="4" w:space="0" w:color="auto"/>
            </w:tcBorders>
            <w:shd w:val="clear" w:color="auto" w:fill="FFFFFF"/>
          </w:tcPr>
          <w:p w14:paraId="420DAEF9" w14:textId="77777777" w:rsidR="009F6F7C" w:rsidRPr="00024B51" w:rsidRDefault="00A2373F" w:rsidP="00C127B8">
            <w:pPr>
              <w:snapToGrid w:val="0"/>
              <w:jc w:val="right"/>
            </w:pPr>
            <w:r>
              <w:t>8</w:t>
            </w:r>
          </w:p>
        </w:tc>
      </w:tr>
      <w:tr w:rsidR="009F6F7C" w:rsidRPr="00024B51" w14:paraId="2A88EAF9" w14:textId="77777777" w:rsidTr="00C127B8">
        <w:trPr>
          <w:trHeight w:val="285"/>
        </w:trPr>
        <w:tc>
          <w:tcPr>
            <w:tcW w:w="4361" w:type="dxa"/>
            <w:tcBorders>
              <w:top w:val="single" w:sz="4" w:space="0" w:color="000000"/>
              <w:left w:val="single" w:sz="4" w:space="0" w:color="auto"/>
              <w:bottom w:val="nil"/>
              <w:right w:val="nil"/>
            </w:tcBorders>
          </w:tcPr>
          <w:p w14:paraId="38BAFE85" w14:textId="77777777" w:rsidR="009F6F7C" w:rsidRPr="00024B51" w:rsidRDefault="009F6F7C" w:rsidP="00C127B8">
            <w:pPr>
              <w:snapToGrid w:val="0"/>
            </w:pPr>
            <w:r w:rsidRPr="00024B51">
              <w:t>Tělesná výchova</w:t>
            </w:r>
          </w:p>
        </w:tc>
        <w:tc>
          <w:tcPr>
            <w:tcW w:w="1254" w:type="dxa"/>
            <w:tcBorders>
              <w:top w:val="single" w:sz="4" w:space="0" w:color="000000"/>
              <w:left w:val="single" w:sz="4" w:space="0" w:color="000000"/>
              <w:bottom w:val="nil"/>
              <w:right w:val="nil"/>
            </w:tcBorders>
            <w:shd w:val="clear" w:color="auto" w:fill="FFFFFF"/>
          </w:tcPr>
          <w:p w14:paraId="78C3114D" w14:textId="77777777" w:rsidR="009F6F7C" w:rsidRPr="00024B51" w:rsidRDefault="009F6F7C" w:rsidP="00C127B8">
            <w:pPr>
              <w:snapToGrid w:val="0"/>
              <w:jc w:val="right"/>
            </w:pPr>
            <w:r w:rsidRPr="00024B51">
              <w:t>2</w:t>
            </w:r>
          </w:p>
        </w:tc>
        <w:tc>
          <w:tcPr>
            <w:tcW w:w="1249" w:type="dxa"/>
            <w:tcBorders>
              <w:top w:val="single" w:sz="4" w:space="0" w:color="000000"/>
              <w:left w:val="single" w:sz="4" w:space="0" w:color="000000"/>
              <w:bottom w:val="nil"/>
              <w:right w:val="nil"/>
            </w:tcBorders>
            <w:shd w:val="clear" w:color="auto" w:fill="FFFFFF"/>
          </w:tcPr>
          <w:p w14:paraId="6E7BA0C5" w14:textId="77777777" w:rsidR="009F6F7C" w:rsidRPr="00024B51" w:rsidRDefault="009F6F7C" w:rsidP="00C127B8">
            <w:pPr>
              <w:snapToGrid w:val="0"/>
              <w:jc w:val="right"/>
            </w:pPr>
            <w:r w:rsidRPr="00024B51">
              <w:t>2</w:t>
            </w:r>
          </w:p>
        </w:tc>
        <w:tc>
          <w:tcPr>
            <w:tcW w:w="1198" w:type="dxa"/>
            <w:tcBorders>
              <w:top w:val="single" w:sz="4" w:space="0" w:color="000000"/>
              <w:left w:val="single" w:sz="4" w:space="0" w:color="000000"/>
              <w:bottom w:val="nil"/>
              <w:right w:val="single" w:sz="4" w:space="0" w:color="auto"/>
            </w:tcBorders>
            <w:shd w:val="clear" w:color="auto" w:fill="FFFFFF"/>
          </w:tcPr>
          <w:p w14:paraId="17D391B1" w14:textId="77777777" w:rsidR="009F6F7C" w:rsidRPr="00024B51" w:rsidRDefault="009F6F7C" w:rsidP="00C127B8">
            <w:pPr>
              <w:snapToGrid w:val="0"/>
              <w:jc w:val="right"/>
            </w:pPr>
            <w:r w:rsidRPr="00024B51">
              <w:t>4</w:t>
            </w:r>
          </w:p>
        </w:tc>
      </w:tr>
      <w:tr w:rsidR="009F6F7C" w:rsidRPr="00024B51" w14:paraId="00346200" w14:textId="77777777" w:rsidTr="00C127B8">
        <w:trPr>
          <w:trHeight w:val="285"/>
        </w:trPr>
        <w:tc>
          <w:tcPr>
            <w:tcW w:w="4361" w:type="dxa"/>
            <w:tcBorders>
              <w:top w:val="single" w:sz="4" w:space="0" w:color="000000"/>
              <w:left w:val="single" w:sz="4" w:space="0" w:color="auto"/>
              <w:bottom w:val="nil"/>
              <w:right w:val="nil"/>
            </w:tcBorders>
          </w:tcPr>
          <w:p w14:paraId="61AB2AB9" w14:textId="77777777" w:rsidR="009F6F7C" w:rsidRPr="00024B51" w:rsidRDefault="00A2373F" w:rsidP="00C127B8">
            <w:pPr>
              <w:snapToGrid w:val="0"/>
            </w:pPr>
            <w:r>
              <w:t>Ekonomika</w:t>
            </w:r>
          </w:p>
        </w:tc>
        <w:tc>
          <w:tcPr>
            <w:tcW w:w="1254" w:type="dxa"/>
            <w:tcBorders>
              <w:top w:val="single" w:sz="4" w:space="0" w:color="000000"/>
              <w:left w:val="single" w:sz="4" w:space="0" w:color="000000"/>
              <w:bottom w:val="nil"/>
              <w:right w:val="nil"/>
            </w:tcBorders>
            <w:shd w:val="clear" w:color="auto" w:fill="FFFFFF"/>
          </w:tcPr>
          <w:p w14:paraId="7E92D3FE" w14:textId="77777777" w:rsidR="009F6F7C" w:rsidRPr="00024B51" w:rsidRDefault="009F6F7C" w:rsidP="00C127B8">
            <w:pPr>
              <w:snapToGrid w:val="0"/>
              <w:jc w:val="right"/>
            </w:pPr>
            <w:r w:rsidRPr="00024B51">
              <w:t>2</w:t>
            </w:r>
          </w:p>
        </w:tc>
        <w:tc>
          <w:tcPr>
            <w:tcW w:w="1249" w:type="dxa"/>
            <w:tcBorders>
              <w:top w:val="single" w:sz="4" w:space="0" w:color="000000"/>
              <w:left w:val="single" w:sz="4" w:space="0" w:color="000000"/>
              <w:bottom w:val="nil"/>
              <w:right w:val="nil"/>
            </w:tcBorders>
            <w:shd w:val="clear" w:color="auto" w:fill="FFFFFF"/>
          </w:tcPr>
          <w:p w14:paraId="61DBC0D7" w14:textId="77777777" w:rsidR="009F6F7C" w:rsidRPr="00024B51" w:rsidRDefault="00714F2D" w:rsidP="00C127B8">
            <w:pPr>
              <w:snapToGrid w:val="0"/>
              <w:jc w:val="right"/>
            </w:pPr>
            <w:r>
              <w:t>2+1</w:t>
            </w:r>
          </w:p>
        </w:tc>
        <w:tc>
          <w:tcPr>
            <w:tcW w:w="1198" w:type="dxa"/>
            <w:tcBorders>
              <w:top w:val="single" w:sz="4" w:space="0" w:color="000000"/>
              <w:left w:val="single" w:sz="4" w:space="0" w:color="000000"/>
              <w:bottom w:val="nil"/>
              <w:right w:val="single" w:sz="4" w:space="0" w:color="auto"/>
            </w:tcBorders>
            <w:shd w:val="clear" w:color="auto" w:fill="FFFFFF"/>
          </w:tcPr>
          <w:p w14:paraId="4681E4D4" w14:textId="77777777" w:rsidR="009F6F7C" w:rsidRPr="00024B51" w:rsidRDefault="00A2373F" w:rsidP="00C127B8">
            <w:pPr>
              <w:snapToGrid w:val="0"/>
              <w:jc w:val="right"/>
            </w:pPr>
            <w:r>
              <w:t>5</w:t>
            </w:r>
          </w:p>
        </w:tc>
      </w:tr>
      <w:tr w:rsidR="009F6F7C" w:rsidRPr="00024B51" w14:paraId="510BBACF" w14:textId="77777777" w:rsidTr="00C127B8">
        <w:trPr>
          <w:trHeight w:val="285"/>
        </w:trPr>
        <w:tc>
          <w:tcPr>
            <w:tcW w:w="4361" w:type="dxa"/>
            <w:tcBorders>
              <w:top w:val="single" w:sz="4" w:space="0" w:color="000000"/>
              <w:left w:val="single" w:sz="4" w:space="0" w:color="auto"/>
              <w:bottom w:val="nil"/>
              <w:right w:val="nil"/>
            </w:tcBorders>
          </w:tcPr>
          <w:p w14:paraId="74A04A53" w14:textId="77777777" w:rsidR="009F6F7C" w:rsidRPr="00024B51" w:rsidRDefault="009F6F7C" w:rsidP="00C127B8">
            <w:pPr>
              <w:snapToGrid w:val="0"/>
            </w:pPr>
            <w:r w:rsidRPr="00024B51">
              <w:t>Účetnictví</w:t>
            </w:r>
          </w:p>
        </w:tc>
        <w:tc>
          <w:tcPr>
            <w:tcW w:w="1254" w:type="dxa"/>
            <w:tcBorders>
              <w:top w:val="single" w:sz="4" w:space="0" w:color="000000"/>
              <w:left w:val="single" w:sz="4" w:space="0" w:color="000000"/>
              <w:bottom w:val="nil"/>
              <w:right w:val="nil"/>
            </w:tcBorders>
            <w:shd w:val="clear" w:color="auto" w:fill="FFFFFF"/>
          </w:tcPr>
          <w:p w14:paraId="4450586D" w14:textId="77777777" w:rsidR="009F6F7C" w:rsidRPr="00024B51" w:rsidRDefault="009F6F7C" w:rsidP="00C127B8">
            <w:pPr>
              <w:snapToGrid w:val="0"/>
              <w:jc w:val="right"/>
            </w:pPr>
            <w:r w:rsidRPr="00024B51">
              <w:t>2</w:t>
            </w:r>
          </w:p>
        </w:tc>
        <w:tc>
          <w:tcPr>
            <w:tcW w:w="1249" w:type="dxa"/>
            <w:tcBorders>
              <w:top w:val="single" w:sz="4" w:space="0" w:color="000000"/>
              <w:left w:val="single" w:sz="4" w:space="0" w:color="000000"/>
              <w:bottom w:val="nil"/>
              <w:right w:val="nil"/>
            </w:tcBorders>
            <w:shd w:val="clear" w:color="auto" w:fill="FFFFFF"/>
          </w:tcPr>
          <w:p w14:paraId="595D22A4" w14:textId="77777777" w:rsidR="009F6F7C" w:rsidRPr="00024B51" w:rsidRDefault="009F6F7C" w:rsidP="00C127B8">
            <w:pPr>
              <w:snapToGrid w:val="0"/>
              <w:jc w:val="right"/>
            </w:pPr>
            <w:r w:rsidRPr="00024B51">
              <w:t>2</w:t>
            </w:r>
          </w:p>
        </w:tc>
        <w:tc>
          <w:tcPr>
            <w:tcW w:w="1198" w:type="dxa"/>
            <w:tcBorders>
              <w:top w:val="single" w:sz="4" w:space="0" w:color="000000"/>
              <w:left w:val="single" w:sz="4" w:space="0" w:color="000000"/>
              <w:bottom w:val="nil"/>
              <w:right w:val="single" w:sz="4" w:space="0" w:color="auto"/>
            </w:tcBorders>
            <w:shd w:val="clear" w:color="auto" w:fill="FFFFFF"/>
          </w:tcPr>
          <w:p w14:paraId="6506CDA2" w14:textId="77777777" w:rsidR="009F6F7C" w:rsidRPr="00024B51" w:rsidRDefault="009F6F7C" w:rsidP="00C127B8">
            <w:pPr>
              <w:snapToGrid w:val="0"/>
              <w:jc w:val="right"/>
            </w:pPr>
            <w:r w:rsidRPr="00024B51">
              <w:t>4</w:t>
            </w:r>
          </w:p>
        </w:tc>
      </w:tr>
      <w:tr w:rsidR="009F6F7C" w:rsidRPr="00024B51" w14:paraId="51D4BE84" w14:textId="77777777" w:rsidTr="00C127B8">
        <w:trPr>
          <w:trHeight w:val="285"/>
        </w:trPr>
        <w:tc>
          <w:tcPr>
            <w:tcW w:w="4361" w:type="dxa"/>
            <w:tcBorders>
              <w:top w:val="single" w:sz="4" w:space="0" w:color="000000"/>
              <w:left w:val="single" w:sz="4" w:space="0" w:color="auto"/>
              <w:bottom w:val="nil"/>
              <w:right w:val="nil"/>
            </w:tcBorders>
          </w:tcPr>
          <w:p w14:paraId="4A0A73CF" w14:textId="77777777" w:rsidR="009F6F7C" w:rsidRPr="00024B51" w:rsidRDefault="009F6F7C" w:rsidP="00C127B8">
            <w:pPr>
              <w:snapToGrid w:val="0"/>
            </w:pPr>
            <w:r w:rsidRPr="00024B51">
              <w:t>Informační a komunikační technologie</w:t>
            </w:r>
          </w:p>
        </w:tc>
        <w:tc>
          <w:tcPr>
            <w:tcW w:w="1254" w:type="dxa"/>
            <w:tcBorders>
              <w:top w:val="single" w:sz="4" w:space="0" w:color="000000"/>
              <w:left w:val="single" w:sz="4" w:space="0" w:color="000000"/>
              <w:bottom w:val="nil"/>
              <w:right w:val="nil"/>
            </w:tcBorders>
            <w:shd w:val="clear" w:color="auto" w:fill="FFFFFF"/>
          </w:tcPr>
          <w:p w14:paraId="0E09B986" w14:textId="77777777" w:rsidR="009F6F7C" w:rsidRPr="00024B51" w:rsidRDefault="009F6F7C" w:rsidP="00C127B8">
            <w:pPr>
              <w:snapToGrid w:val="0"/>
              <w:jc w:val="right"/>
            </w:pPr>
            <w:r w:rsidRPr="00024B51">
              <w:t>2</w:t>
            </w:r>
          </w:p>
        </w:tc>
        <w:tc>
          <w:tcPr>
            <w:tcW w:w="1249" w:type="dxa"/>
            <w:tcBorders>
              <w:top w:val="single" w:sz="4" w:space="0" w:color="000000"/>
              <w:left w:val="single" w:sz="4" w:space="0" w:color="000000"/>
              <w:bottom w:val="nil"/>
              <w:right w:val="nil"/>
            </w:tcBorders>
            <w:shd w:val="clear" w:color="auto" w:fill="FFFFFF"/>
          </w:tcPr>
          <w:p w14:paraId="261EFDAF" w14:textId="77777777" w:rsidR="009F6F7C" w:rsidRPr="00024B51" w:rsidRDefault="009F6F7C" w:rsidP="00C127B8">
            <w:pPr>
              <w:snapToGrid w:val="0"/>
              <w:jc w:val="right"/>
            </w:pPr>
            <w:r w:rsidRPr="00024B51">
              <w:t>0</w:t>
            </w:r>
          </w:p>
        </w:tc>
        <w:tc>
          <w:tcPr>
            <w:tcW w:w="1198" w:type="dxa"/>
            <w:tcBorders>
              <w:top w:val="single" w:sz="4" w:space="0" w:color="000000"/>
              <w:left w:val="single" w:sz="4" w:space="0" w:color="000000"/>
              <w:bottom w:val="nil"/>
              <w:right w:val="single" w:sz="4" w:space="0" w:color="auto"/>
            </w:tcBorders>
            <w:shd w:val="clear" w:color="auto" w:fill="FFFFFF"/>
          </w:tcPr>
          <w:p w14:paraId="0DF6D84D" w14:textId="77777777" w:rsidR="009F6F7C" w:rsidRPr="00024B51" w:rsidRDefault="009F6F7C" w:rsidP="00C127B8">
            <w:pPr>
              <w:snapToGrid w:val="0"/>
              <w:jc w:val="right"/>
            </w:pPr>
            <w:r w:rsidRPr="00024B51">
              <w:t>2</w:t>
            </w:r>
          </w:p>
        </w:tc>
      </w:tr>
      <w:tr w:rsidR="009F6F7C" w:rsidRPr="00024B51" w14:paraId="14080427" w14:textId="77777777" w:rsidTr="00C127B8">
        <w:trPr>
          <w:trHeight w:val="285"/>
        </w:trPr>
        <w:tc>
          <w:tcPr>
            <w:tcW w:w="4361" w:type="dxa"/>
            <w:tcBorders>
              <w:top w:val="single" w:sz="4" w:space="0" w:color="000000"/>
              <w:left w:val="single" w:sz="4" w:space="0" w:color="auto"/>
              <w:bottom w:val="nil"/>
              <w:right w:val="nil"/>
            </w:tcBorders>
          </w:tcPr>
          <w:p w14:paraId="699D9ECC" w14:textId="77777777" w:rsidR="009F6F7C" w:rsidRPr="00024B51" w:rsidRDefault="009F6F7C" w:rsidP="00C127B8">
            <w:pPr>
              <w:snapToGrid w:val="0"/>
            </w:pPr>
            <w:r w:rsidRPr="00024B51">
              <w:t>Cestovní ruch</w:t>
            </w:r>
          </w:p>
        </w:tc>
        <w:tc>
          <w:tcPr>
            <w:tcW w:w="1254" w:type="dxa"/>
            <w:tcBorders>
              <w:top w:val="single" w:sz="4" w:space="0" w:color="000000"/>
              <w:left w:val="single" w:sz="4" w:space="0" w:color="000000"/>
              <w:bottom w:val="nil"/>
              <w:right w:val="nil"/>
            </w:tcBorders>
            <w:shd w:val="clear" w:color="auto" w:fill="FFFFFF"/>
          </w:tcPr>
          <w:p w14:paraId="5EE1F7EF" w14:textId="77777777" w:rsidR="009F6F7C" w:rsidRPr="00024B51" w:rsidRDefault="009F6F7C" w:rsidP="00C127B8">
            <w:pPr>
              <w:snapToGrid w:val="0"/>
              <w:jc w:val="right"/>
            </w:pPr>
            <w:r w:rsidRPr="00024B51">
              <w:t>2</w:t>
            </w:r>
          </w:p>
        </w:tc>
        <w:tc>
          <w:tcPr>
            <w:tcW w:w="1249" w:type="dxa"/>
            <w:tcBorders>
              <w:top w:val="single" w:sz="4" w:space="0" w:color="000000"/>
              <w:left w:val="single" w:sz="4" w:space="0" w:color="000000"/>
              <w:bottom w:val="nil"/>
              <w:right w:val="nil"/>
            </w:tcBorders>
            <w:shd w:val="clear" w:color="auto" w:fill="FFFFFF"/>
          </w:tcPr>
          <w:p w14:paraId="1DF18762" w14:textId="77777777" w:rsidR="009F6F7C" w:rsidRPr="00024B51" w:rsidRDefault="009F6F7C" w:rsidP="00C127B8">
            <w:pPr>
              <w:snapToGrid w:val="0"/>
              <w:jc w:val="right"/>
            </w:pPr>
            <w:r w:rsidRPr="00024B51">
              <w:t>2</w:t>
            </w:r>
          </w:p>
        </w:tc>
        <w:tc>
          <w:tcPr>
            <w:tcW w:w="1198" w:type="dxa"/>
            <w:tcBorders>
              <w:top w:val="single" w:sz="4" w:space="0" w:color="000000"/>
              <w:left w:val="single" w:sz="4" w:space="0" w:color="000000"/>
              <w:bottom w:val="nil"/>
              <w:right w:val="single" w:sz="4" w:space="0" w:color="auto"/>
            </w:tcBorders>
            <w:shd w:val="clear" w:color="auto" w:fill="FFFFFF"/>
          </w:tcPr>
          <w:p w14:paraId="55E3823B" w14:textId="77777777" w:rsidR="009F6F7C" w:rsidRPr="00024B51" w:rsidRDefault="009F6F7C" w:rsidP="00C127B8">
            <w:pPr>
              <w:snapToGrid w:val="0"/>
              <w:jc w:val="right"/>
            </w:pPr>
            <w:r w:rsidRPr="00024B51">
              <w:t>4</w:t>
            </w:r>
          </w:p>
        </w:tc>
      </w:tr>
      <w:tr w:rsidR="009F6F7C" w:rsidRPr="00024B51" w14:paraId="4DAAF1BF" w14:textId="77777777" w:rsidTr="00C127B8">
        <w:trPr>
          <w:trHeight w:val="285"/>
        </w:trPr>
        <w:tc>
          <w:tcPr>
            <w:tcW w:w="4361" w:type="dxa"/>
            <w:tcBorders>
              <w:top w:val="single" w:sz="4" w:space="0" w:color="000000"/>
              <w:left w:val="single" w:sz="4" w:space="0" w:color="auto"/>
              <w:bottom w:val="nil"/>
              <w:right w:val="nil"/>
            </w:tcBorders>
          </w:tcPr>
          <w:p w14:paraId="1294032B" w14:textId="77777777" w:rsidR="009F6F7C" w:rsidRPr="00024B51" w:rsidRDefault="009F6F7C" w:rsidP="00C127B8">
            <w:pPr>
              <w:snapToGrid w:val="0"/>
            </w:pPr>
            <w:r w:rsidRPr="00024B51">
              <w:t>Hotelový provoz</w:t>
            </w:r>
          </w:p>
        </w:tc>
        <w:tc>
          <w:tcPr>
            <w:tcW w:w="1254" w:type="dxa"/>
            <w:tcBorders>
              <w:top w:val="single" w:sz="4" w:space="0" w:color="000000"/>
              <w:left w:val="single" w:sz="4" w:space="0" w:color="000000"/>
              <w:bottom w:val="nil"/>
              <w:right w:val="nil"/>
            </w:tcBorders>
            <w:shd w:val="clear" w:color="auto" w:fill="FFFFFF"/>
          </w:tcPr>
          <w:p w14:paraId="534A4889" w14:textId="77777777" w:rsidR="009F6F7C" w:rsidRPr="00024B51" w:rsidRDefault="009F6F7C" w:rsidP="00C127B8">
            <w:pPr>
              <w:snapToGrid w:val="0"/>
              <w:jc w:val="right"/>
            </w:pPr>
            <w:r w:rsidRPr="00024B51">
              <w:t>3</w:t>
            </w:r>
          </w:p>
        </w:tc>
        <w:tc>
          <w:tcPr>
            <w:tcW w:w="1249" w:type="dxa"/>
            <w:tcBorders>
              <w:top w:val="single" w:sz="4" w:space="0" w:color="000000"/>
              <w:left w:val="single" w:sz="4" w:space="0" w:color="000000"/>
              <w:bottom w:val="nil"/>
              <w:right w:val="nil"/>
            </w:tcBorders>
            <w:shd w:val="clear" w:color="auto" w:fill="FFFFFF"/>
          </w:tcPr>
          <w:p w14:paraId="63CD8749" w14:textId="77777777" w:rsidR="009F6F7C" w:rsidRPr="00024B51" w:rsidRDefault="009F6F7C" w:rsidP="00C127B8">
            <w:pPr>
              <w:snapToGrid w:val="0"/>
              <w:jc w:val="right"/>
            </w:pPr>
            <w:r w:rsidRPr="00024B51">
              <w:t>3</w:t>
            </w:r>
          </w:p>
        </w:tc>
        <w:tc>
          <w:tcPr>
            <w:tcW w:w="1198" w:type="dxa"/>
            <w:tcBorders>
              <w:top w:val="single" w:sz="4" w:space="0" w:color="000000"/>
              <w:left w:val="single" w:sz="4" w:space="0" w:color="000000"/>
              <w:bottom w:val="nil"/>
              <w:right w:val="single" w:sz="4" w:space="0" w:color="auto"/>
            </w:tcBorders>
            <w:shd w:val="clear" w:color="auto" w:fill="FFFFFF"/>
          </w:tcPr>
          <w:p w14:paraId="5ECBDB5A" w14:textId="77777777" w:rsidR="009F6F7C" w:rsidRPr="00024B51" w:rsidRDefault="009F6F7C" w:rsidP="00C127B8">
            <w:pPr>
              <w:snapToGrid w:val="0"/>
              <w:jc w:val="right"/>
            </w:pPr>
            <w:r w:rsidRPr="00024B51">
              <w:t>6</w:t>
            </w:r>
          </w:p>
        </w:tc>
      </w:tr>
      <w:tr w:rsidR="009F6F7C" w:rsidRPr="00024B51" w14:paraId="2A5DAA97" w14:textId="77777777" w:rsidTr="00C127B8">
        <w:trPr>
          <w:trHeight w:val="285"/>
        </w:trPr>
        <w:tc>
          <w:tcPr>
            <w:tcW w:w="4361" w:type="dxa"/>
            <w:tcBorders>
              <w:top w:val="single" w:sz="4" w:space="0" w:color="000000"/>
              <w:left w:val="single" w:sz="4" w:space="0" w:color="auto"/>
              <w:bottom w:val="nil"/>
              <w:right w:val="nil"/>
            </w:tcBorders>
          </w:tcPr>
          <w:p w14:paraId="3209155D" w14:textId="77777777" w:rsidR="009F6F7C" w:rsidRPr="00024B51" w:rsidRDefault="009F6F7C" w:rsidP="00C127B8">
            <w:pPr>
              <w:snapToGrid w:val="0"/>
            </w:pPr>
            <w:r w:rsidRPr="00024B51">
              <w:t>Tvůrčí psaní</w:t>
            </w:r>
          </w:p>
        </w:tc>
        <w:tc>
          <w:tcPr>
            <w:tcW w:w="1254" w:type="dxa"/>
            <w:tcBorders>
              <w:top w:val="single" w:sz="4" w:space="0" w:color="000000"/>
              <w:left w:val="single" w:sz="4" w:space="0" w:color="000000"/>
              <w:bottom w:val="nil"/>
              <w:right w:val="nil"/>
            </w:tcBorders>
            <w:shd w:val="clear" w:color="auto" w:fill="FFFFFF"/>
          </w:tcPr>
          <w:p w14:paraId="2185569F" w14:textId="77777777" w:rsidR="009F6F7C" w:rsidRPr="00024B51" w:rsidRDefault="009F6F7C" w:rsidP="00C127B8">
            <w:pPr>
              <w:snapToGrid w:val="0"/>
              <w:jc w:val="right"/>
            </w:pPr>
            <w:r w:rsidRPr="00024B51">
              <w:t>0</w:t>
            </w:r>
          </w:p>
        </w:tc>
        <w:tc>
          <w:tcPr>
            <w:tcW w:w="1249" w:type="dxa"/>
            <w:tcBorders>
              <w:top w:val="single" w:sz="4" w:space="0" w:color="000000"/>
              <w:left w:val="single" w:sz="4" w:space="0" w:color="000000"/>
              <w:bottom w:val="nil"/>
              <w:right w:val="nil"/>
            </w:tcBorders>
            <w:shd w:val="clear" w:color="auto" w:fill="FFFFFF"/>
          </w:tcPr>
          <w:p w14:paraId="1358D054" w14:textId="77777777" w:rsidR="009F6F7C" w:rsidRPr="00024B51" w:rsidRDefault="009F6F7C" w:rsidP="00C127B8">
            <w:pPr>
              <w:snapToGrid w:val="0"/>
              <w:jc w:val="right"/>
            </w:pPr>
            <w:r w:rsidRPr="00024B51">
              <w:t>1</w:t>
            </w:r>
          </w:p>
        </w:tc>
        <w:tc>
          <w:tcPr>
            <w:tcW w:w="1198" w:type="dxa"/>
            <w:tcBorders>
              <w:top w:val="single" w:sz="4" w:space="0" w:color="000000"/>
              <w:left w:val="single" w:sz="4" w:space="0" w:color="000000"/>
              <w:bottom w:val="nil"/>
              <w:right w:val="single" w:sz="4" w:space="0" w:color="auto"/>
            </w:tcBorders>
            <w:shd w:val="clear" w:color="auto" w:fill="FFFFFF"/>
          </w:tcPr>
          <w:p w14:paraId="513CF3B1" w14:textId="77777777" w:rsidR="009F6F7C" w:rsidRPr="00024B51" w:rsidRDefault="009F6F7C" w:rsidP="00C127B8">
            <w:pPr>
              <w:snapToGrid w:val="0"/>
              <w:jc w:val="right"/>
            </w:pPr>
            <w:r w:rsidRPr="00024B51">
              <w:t>1</w:t>
            </w:r>
          </w:p>
        </w:tc>
      </w:tr>
      <w:tr w:rsidR="009F6F7C" w:rsidRPr="00024B51" w14:paraId="1DABE6C6" w14:textId="77777777" w:rsidTr="00C127B8">
        <w:trPr>
          <w:trHeight w:val="285"/>
        </w:trPr>
        <w:tc>
          <w:tcPr>
            <w:tcW w:w="4361" w:type="dxa"/>
            <w:tcBorders>
              <w:top w:val="single" w:sz="4" w:space="0" w:color="000000"/>
              <w:left w:val="single" w:sz="4" w:space="0" w:color="auto"/>
              <w:bottom w:val="nil"/>
              <w:right w:val="nil"/>
            </w:tcBorders>
          </w:tcPr>
          <w:p w14:paraId="66661BCD" w14:textId="77777777" w:rsidR="009F6F7C" w:rsidRPr="00024B51" w:rsidRDefault="009F6F7C" w:rsidP="00C127B8">
            <w:pPr>
              <w:snapToGrid w:val="0"/>
            </w:pPr>
            <w:r w:rsidRPr="00024B51">
              <w:t>Učební praxe</w:t>
            </w:r>
          </w:p>
        </w:tc>
        <w:tc>
          <w:tcPr>
            <w:tcW w:w="1254" w:type="dxa"/>
            <w:tcBorders>
              <w:top w:val="single" w:sz="4" w:space="0" w:color="000000"/>
              <w:left w:val="single" w:sz="4" w:space="0" w:color="000000"/>
              <w:bottom w:val="nil"/>
              <w:right w:val="nil"/>
            </w:tcBorders>
            <w:shd w:val="clear" w:color="auto" w:fill="FFFFFF"/>
          </w:tcPr>
          <w:p w14:paraId="7645631B" w14:textId="77777777" w:rsidR="009F6F7C" w:rsidRPr="00024B51" w:rsidRDefault="009F6F7C" w:rsidP="00C127B8">
            <w:pPr>
              <w:snapToGrid w:val="0"/>
              <w:jc w:val="right"/>
            </w:pPr>
            <w:r w:rsidRPr="00024B51">
              <w:t>3</w:t>
            </w:r>
          </w:p>
        </w:tc>
        <w:tc>
          <w:tcPr>
            <w:tcW w:w="1249" w:type="dxa"/>
            <w:tcBorders>
              <w:top w:val="single" w:sz="4" w:space="0" w:color="000000"/>
              <w:left w:val="single" w:sz="4" w:space="0" w:color="000000"/>
              <w:bottom w:val="nil"/>
              <w:right w:val="nil"/>
            </w:tcBorders>
            <w:shd w:val="clear" w:color="auto" w:fill="FFFFFF"/>
          </w:tcPr>
          <w:p w14:paraId="5EF808A1" w14:textId="77777777" w:rsidR="009F6F7C" w:rsidRPr="00024B51" w:rsidRDefault="009F6F7C" w:rsidP="00C127B8">
            <w:pPr>
              <w:snapToGrid w:val="0"/>
              <w:jc w:val="right"/>
            </w:pPr>
            <w:r w:rsidRPr="00024B51">
              <w:t>1</w:t>
            </w:r>
          </w:p>
        </w:tc>
        <w:tc>
          <w:tcPr>
            <w:tcW w:w="1198" w:type="dxa"/>
            <w:tcBorders>
              <w:top w:val="single" w:sz="4" w:space="0" w:color="000000"/>
              <w:left w:val="single" w:sz="4" w:space="0" w:color="000000"/>
              <w:bottom w:val="nil"/>
              <w:right w:val="single" w:sz="4" w:space="0" w:color="auto"/>
            </w:tcBorders>
            <w:shd w:val="clear" w:color="auto" w:fill="FFFFFF"/>
          </w:tcPr>
          <w:p w14:paraId="6C6FF236" w14:textId="77777777" w:rsidR="009F6F7C" w:rsidRPr="00024B51" w:rsidRDefault="009F6F7C" w:rsidP="00C127B8">
            <w:pPr>
              <w:snapToGrid w:val="0"/>
              <w:jc w:val="right"/>
            </w:pPr>
            <w:r w:rsidRPr="00024B51">
              <w:t>4</w:t>
            </w:r>
          </w:p>
        </w:tc>
      </w:tr>
      <w:tr w:rsidR="009F6F7C" w:rsidRPr="00024B51" w14:paraId="2AB931EF" w14:textId="77777777" w:rsidTr="00C127B8">
        <w:trPr>
          <w:trHeight w:val="285"/>
        </w:trPr>
        <w:tc>
          <w:tcPr>
            <w:tcW w:w="4361" w:type="dxa"/>
            <w:tcBorders>
              <w:top w:val="single" w:sz="4" w:space="0" w:color="000000"/>
              <w:left w:val="single" w:sz="4" w:space="0" w:color="auto"/>
              <w:bottom w:val="nil"/>
              <w:right w:val="nil"/>
            </w:tcBorders>
          </w:tcPr>
          <w:p w14:paraId="66C0F5CC" w14:textId="77777777" w:rsidR="009F6F7C" w:rsidRPr="00024B51" w:rsidRDefault="009F6F7C" w:rsidP="00C127B8">
            <w:pPr>
              <w:snapToGrid w:val="0"/>
            </w:pPr>
            <w:r w:rsidRPr="00024B51">
              <w:t>Ekonomický maturitní seminář</w:t>
            </w:r>
          </w:p>
        </w:tc>
        <w:tc>
          <w:tcPr>
            <w:tcW w:w="1254" w:type="dxa"/>
            <w:tcBorders>
              <w:top w:val="single" w:sz="4" w:space="0" w:color="000000"/>
              <w:left w:val="single" w:sz="4" w:space="0" w:color="000000"/>
              <w:bottom w:val="nil"/>
              <w:right w:val="nil"/>
            </w:tcBorders>
            <w:shd w:val="clear" w:color="auto" w:fill="FFFFFF"/>
          </w:tcPr>
          <w:p w14:paraId="13A271F9" w14:textId="77777777" w:rsidR="009F6F7C" w:rsidRPr="00024B51" w:rsidRDefault="009F6F7C" w:rsidP="00C127B8">
            <w:pPr>
              <w:snapToGrid w:val="0"/>
              <w:jc w:val="right"/>
            </w:pPr>
            <w:r w:rsidRPr="00024B51">
              <w:t>0</w:t>
            </w:r>
          </w:p>
        </w:tc>
        <w:tc>
          <w:tcPr>
            <w:tcW w:w="1249" w:type="dxa"/>
            <w:tcBorders>
              <w:top w:val="single" w:sz="4" w:space="0" w:color="000000"/>
              <w:left w:val="single" w:sz="4" w:space="0" w:color="000000"/>
              <w:bottom w:val="nil"/>
              <w:right w:val="nil"/>
            </w:tcBorders>
            <w:shd w:val="clear" w:color="auto" w:fill="FFFFFF"/>
          </w:tcPr>
          <w:p w14:paraId="59FB0F48" w14:textId="77777777" w:rsidR="009F6F7C" w:rsidRPr="00024B51" w:rsidRDefault="009F6F7C" w:rsidP="00C127B8">
            <w:pPr>
              <w:snapToGrid w:val="0"/>
              <w:jc w:val="right"/>
            </w:pPr>
            <w:r w:rsidRPr="00024B51">
              <w:t>1</w:t>
            </w:r>
          </w:p>
        </w:tc>
        <w:tc>
          <w:tcPr>
            <w:tcW w:w="1198" w:type="dxa"/>
            <w:tcBorders>
              <w:top w:val="single" w:sz="4" w:space="0" w:color="000000"/>
              <w:left w:val="single" w:sz="4" w:space="0" w:color="000000"/>
              <w:bottom w:val="nil"/>
              <w:right w:val="single" w:sz="4" w:space="0" w:color="auto"/>
            </w:tcBorders>
            <w:shd w:val="clear" w:color="auto" w:fill="FFFFFF"/>
          </w:tcPr>
          <w:p w14:paraId="0F863558" w14:textId="77777777" w:rsidR="009F6F7C" w:rsidRPr="00024B51" w:rsidRDefault="009F6F7C" w:rsidP="00C127B8">
            <w:pPr>
              <w:snapToGrid w:val="0"/>
              <w:jc w:val="right"/>
            </w:pPr>
            <w:r w:rsidRPr="00024B51">
              <w:t>1</w:t>
            </w:r>
          </w:p>
        </w:tc>
      </w:tr>
      <w:tr w:rsidR="009F6F7C" w:rsidRPr="00024B51" w14:paraId="00E975B5" w14:textId="77777777" w:rsidTr="00C127B8">
        <w:trPr>
          <w:trHeight w:val="285"/>
        </w:trPr>
        <w:tc>
          <w:tcPr>
            <w:tcW w:w="4361" w:type="dxa"/>
            <w:tcBorders>
              <w:top w:val="single" w:sz="4" w:space="0" w:color="000000"/>
              <w:left w:val="single" w:sz="4" w:space="0" w:color="auto"/>
              <w:bottom w:val="nil"/>
              <w:right w:val="nil"/>
            </w:tcBorders>
          </w:tcPr>
          <w:p w14:paraId="1DBD63CF" w14:textId="77777777" w:rsidR="009F6F7C" w:rsidRPr="00024B51" w:rsidRDefault="009F6F7C" w:rsidP="00C127B8">
            <w:pPr>
              <w:snapToGrid w:val="0"/>
            </w:pPr>
            <w:r w:rsidRPr="00024B51">
              <w:t>Odborný maturitní seminář</w:t>
            </w:r>
          </w:p>
        </w:tc>
        <w:tc>
          <w:tcPr>
            <w:tcW w:w="1254" w:type="dxa"/>
            <w:tcBorders>
              <w:top w:val="single" w:sz="4" w:space="0" w:color="000000"/>
              <w:left w:val="single" w:sz="4" w:space="0" w:color="000000"/>
              <w:bottom w:val="nil"/>
              <w:right w:val="nil"/>
            </w:tcBorders>
            <w:shd w:val="clear" w:color="auto" w:fill="FFFFFF"/>
          </w:tcPr>
          <w:p w14:paraId="05AAC8B4" w14:textId="77777777" w:rsidR="009F6F7C" w:rsidRPr="00024B51" w:rsidRDefault="009F6F7C" w:rsidP="00C127B8">
            <w:pPr>
              <w:snapToGrid w:val="0"/>
              <w:jc w:val="right"/>
            </w:pPr>
            <w:r w:rsidRPr="00024B51">
              <w:t>0</w:t>
            </w:r>
          </w:p>
        </w:tc>
        <w:tc>
          <w:tcPr>
            <w:tcW w:w="1249" w:type="dxa"/>
            <w:tcBorders>
              <w:top w:val="single" w:sz="4" w:space="0" w:color="000000"/>
              <w:left w:val="single" w:sz="4" w:space="0" w:color="000000"/>
              <w:bottom w:val="nil"/>
              <w:right w:val="nil"/>
            </w:tcBorders>
            <w:shd w:val="clear" w:color="auto" w:fill="FFFFFF"/>
          </w:tcPr>
          <w:p w14:paraId="03E26654" w14:textId="77777777" w:rsidR="009F6F7C" w:rsidRPr="00024B51" w:rsidRDefault="009F6F7C" w:rsidP="00C127B8">
            <w:pPr>
              <w:snapToGrid w:val="0"/>
              <w:jc w:val="right"/>
            </w:pPr>
            <w:r w:rsidRPr="00024B51">
              <w:t>1</w:t>
            </w:r>
          </w:p>
        </w:tc>
        <w:tc>
          <w:tcPr>
            <w:tcW w:w="1198" w:type="dxa"/>
            <w:tcBorders>
              <w:top w:val="single" w:sz="4" w:space="0" w:color="000000"/>
              <w:left w:val="single" w:sz="4" w:space="0" w:color="000000"/>
              <w:bottom w:val="nil"/>
              <w:right w:val="single" w:sz="4" w:space="0" w:color="auto"/>
            </w:tcBorders>
            <w:shd w:val="clear" w:color="auto" w:fill="FFFFFF"/>
          </w:tcPr>
          <w:p w14:paraId="1F7C5C31" w14:textId="77777777" w:rsidR="009F6F7C" w:rsidRPr="00024B51" w:rsidRDefault="009F6F7C" w:rsidP="00C127B8">
            <w:pPr>
              <w:snapToGrid w:val="0"/>
              <w:jc w:val="right"/>
            </w:pPr>
            <w:r w:rsidRPr="00024B51">
              <w:t>1</w:t>
            </w:r>
          </w:p>
        </w:tc>
      </w:tr>
      <w:tr w:rsidR="009F6F7C" w:rsidRPr="00024B51" w14:paraId="712FF6D9" w14:textId="77777777" w:rsidTr="00C127B8">
        <w:trPr>
          <w:trHeight w:val="285"/>
        </w:trPr>
        <w:tc>
          <w:tcPr>
            <w:tcW w:w="4361" w:type="dxa"/>
            <w:tcBorders>
              <w:top w:val="single" w:sz="4" w:space="0" w:color="000000"/>
              <w:left w:val="single" w:sz="4" w:space="0" w:color="auto"/>
              <w:bottom w:val="nil"/>
              <w:right w:val="nil"/>
            </w:tcBorders>
            <w:shd w:val="clear" w:color="auto" w:fill="FFFFFF"/>
          </w:tcPr>
          <w:p w14:paraId="1755532F" w14:textId="77777777" w:rsidR="009F6F7C" w:rsidRPr="00024B51" w:rsidRDefault="009F6F7C" w:rsidP="00C127B8">
            <w:pPr>
              <w:snapToGrid w:val="0"/>
            </w:pPr>
            <w:r w:rsidRPr="00024B51">
              <w:rPr>
                <w:b/>
                <w:i/>
              </w:rPr>
              <w:t>b) volitelné</w:t>
            </w:r>
          </w:p>
        </w:tc>
        <w:tc>
          <w:tcPr>
            <w:tcW w:w="1254" w:type="dxa"/>
            <w:tcBorders>
              <w:top w:val="single" w:sz="4" w:space="0" w:color="000000"/>
              <w:left w:val="single" w:sz="4" w:space="0" w:color="000000"/>
              <w:bottom w:val="nil"/>
              <w:right w:val="nil"/>
            </w:tcBorders>
            <w:shd w:val="clear" w:color="auto" w:fill="FFFFFF"/>
          </w:tcPr>
          <w:p w14:paraId="3F64EEEB" w14:textId="77777777" w:rsidR="009F6F7C" w:rsidRPr="00024B51" w:rsidRDefault="009F6F7C" w:rsidP="00C127B8">
            <w:pPr>
              <w:snapToGrid w:val="0"/>
              <w:jc w:val="right"/>
            </w:pPr>
          </w:p>
        </w:tc>
        <w:tc>
          <w:tcPr>
            <w:tcW w:w="1249" w:type="dxa"/>
            <w:tcBorders>
              <w:top w:val="single" w:sz="4" w:space="0" w:color="000000"/>
              <w:left w:val="single" w:sz="4" w:space="0" w:color="000000"/>
              <w:bottom w:val="nil"/>
              <w:right w:val="nil"/>
            </w:tcBorders>
            <w:shd w:val="clear" w:color="auto" w:fill="FFFFFF"/>
          </w:tcPr>
          <w:p w14:paraId="1E2E7F3C" w14:textId="77777777" w:rsidR="009F6F7C" w:rsidRPr="00024B51" w:rsidRDefault="009F6F7C" w:rsidP="00C127B8">
            <w:pPr>
              <w:snapToGrid w:val="0"/>
              <w:jc w:val="right"/>
            </w:pPr>
          </w:p>
        </w:tc>
        <w:tc>
          <w:tcPr>
            <w:tcW w:w="1198" w:type="dxa"/>
            <w:tcBorders>
              <w:top w:val="single" w:sz="4" w:space="0" w:color="000000"/>
              <w:left w:val="single" w:sz="4" w:space="0" w:color="000000"/>
              <w:bottom w:val="nil"/>
              <w:right w:val="single" w:sz="4" w:space="0" w:color="auto"/>
            </w:tcBorders>
            <w:shd w:val="clear" w:color="auto" w:fill="FFFFFF"/>
          </w:tcPr>
          <w:p w14:paraId="78D3D219" w14:textId="77777777" w:rsidR="009F6F7C" w:rsidRPr="00024B51" w:rsidRDefault="009F6F7C" w:rsidP="00C127B8">
            <w:pPr>
              <w:snapToGrid w:val="0"/>
              <w:jc w:val="right"/>
            </w:pPr>
          </w:p>
        </w:tc>
      </w:tr>
      <w:tr w:rsidR="009F6F7C" w:rsidRPr="00024B51" w14:paraId="3DED062D" w14:textId="77777777" w:rsidTr="00C127B8">
        <w:trPr>
          <w:trHeight w:val="285"/>
        </w:trPr>
        <w:tc>
          <w:tcPr>
            <w:tcW w:w="4361" w:type="dxa"/>
            <w:tcBorders>
              <w:top w:val="single" w:sz="4" w:space="0" w:color="000000"/>
              <w:left w:val="single" w:sz="4" w:space="0" w:color="auto"/>
              <w:bottom w:val="single" w:sz="4" w:space="0" w:color="auto"/>
              <w:right w:val="nil"/>
            </w:tcBorders>
          </w:tcPr>
          <w:p w14:paraId="581DE714" w14:textId="77777777" w:rsidR="009F6F7C" w:rsidRPr="00024B51" w:rsidRDefault="009F6F7C" w:rsidP="00C127B8">
            <w:pPr>
              <w:snapToGrid w:val="0"/>
              <w:rPr>
                <w:b/>
              </w:rPr>
            </w:pPr>
            <w:r w:rsidRPr="00024B51">
              <w:t>Seminář ANJ/ MAT</w:t>
            </w:r>
            <w:r w:rsidRPr="00024B51">
              <w:rPr>
                <w:lang w:val="en-US"/>
              </w:rPr>
              <w:t>**</w:t>
            </w:r>
          </w:p>
        </w:tc>
        <w:tc>
          <w:tcPr>
            <w:tcW w:w="1254" w:type="dxa"/>
            <w:tcBorders>
              <w:top w:val="single" w:sz="4" w:space="0" w:color="000000"/>
              <w:left w:val="single" w:sz="4" w:space="0" w:color="000000"/>
              <w:bottom w:val="single" w:sz="4" w:space="0" w:color="auto"/>
              <w:right w:val="nil"/>
            </w:tcBorders>
            <w:shd w:val="clear" w:color="auto" w:fill="FFFFFF"/>
          </w:tcPr>
          <w:p w14:paraId="0E36DB09" w14:textId="77777777" w:rsidR="009F6F7C" w:rsidRPr="00024B51" w:rsidRDefault="009F6F7C" w:rsidP="00C127B8">
            <w:pPr>
              <w:snapToGrid w:val="0"/>
              <w:jc w:val="right"/>
            </w:pPr>
            <w:r w:rsidRPr="00024B51">
              <w:t>0</w:t>
            </w:r>
          </w:p>
        </w:tc>
        <w:tc>
          <w:tcPr>
            <w:tcW w:w="1249" w:type="dxa"/>
            <w:tcBorders>
              <w:top w:val="single" w:sz="4" w:space="0" w:color="000000"/>
              <w:left w:val="single" w:sz="4" w:space="0" w:color="000000"/>
              <w:bottom w:val="single" w:sz="4" w:space="0" w:color="auto"/>
              <w:right w:val="nil"/>
            </w:tcBorders>
            <w:shd w:val="clear" w:color="auto" w:fill="FFFFFF"/>
          </w:tcPr>
          <w:p w14:paraId="697DA9E8" w14:textId="77777777" w:rsidR="009F6F7C" w:rsidRPr="00024B51" w:rsidRDefault="009F6F7C" w:rsidP="00C127B8">
            <w:pPr>
              <w:snapToGrid w:val="0"/>
              <w:jc w:val="right"/>
            </w:pPr>
            <w:r w:rsidRPr="00024B51">
              <w:t>2</w:t>
            </w:r>
          </w:p>
        </w:tc>
        <w:tc>
          <w:tcPr>
            <w:tcW w:w="1198" w:type="dxa"/>
            <w:tcBorders>
              <w:top w:val="single" w:sz="4" w:space="0" w:color="000000"/>
              <w:left w:val="single" w:sz="4" w:space="0" w:color="000000"/>
              <w:bottom w:val="single" w:sz="4" w:space="0" w:color="auto"/>
              <w:right w:val="single" w:sz="4" w:space="0" w:color="auto"/>
            </w:tcBorders>
            <w:shd w:val="clear" w:color="auto" w:fill="FFFFFF"/>
          </w:tcPr>
          <w:p w14:paraId="14EC079E" w14:textId="77777777" w:rsidR="009F6F7C" w:rsidRPr="00024B51" w:rsidRDefault="009F6F7C" w:rsidP="00C127B8">
            <w:pPr>
              <w:snapToGrid w:val="0"/>
              <w:jc w:val="right"/>
            </w:pPr>
            <w:r w:rsidRPr="00024B51">
              <w:t>2</w:t>
            </w:r>
          </w:p>
        </w:tc>
      </w:tr>
      <w:tr w:rsidR="009F6F7C" w:rsidRPr="00024B51" w14:paraId="25636F6A" w14:textId="77777777" w:rsidTr="00C127B8">
        <w:trPr>
          <w:trHeight w:val="285"/>
        </w:trPr>
        <w:tc>
          <w:tcPr>
            <w:tcW w:w="4361" w:type="dxa"/>
            <w:tcBorders>
              <w:top w:val="single" w:sz="4" w:space="0" w:color="000000"/>
              <w:left w:val="single" w:sz="4" w:space="0" w:color="auto"/>
              <w:bottom w:val="single" w:sz="4" w:space="0" w:color="auto"/>
              <w:right w:val="nil"/>
            </w:tcBorders>
          </w:tcPr>
          <w:p w14:paraId="4912B4A7" w14:textId="77777777" w:rsidR="009F6F7C" w:rsidRPr="00024B51" w:rsidRDefault="009F6F7C" w:rsidP="00C127B8">
            <w:pPr>
              <w:snapToGrid w:val="0"/>
              <w:rPr>
                <w:b/>
              </w:rPr>
            </w:pPr>
            <w:r w:rsidRPr="00024B51">
              <w:rPr>
                <w:b/>
              </w:rPr>
              <w:t>Celková týdenní hodinová dotace</w:t>
            </w:r>
          </w:p>
        </w:tc>
        <w:tc>
          <w:tcPr>
            <w:tcW w:w="1254" w:type="dxa"/>
            <w:tcBorders>
              <w:top w:val="single" w:sz="4" w:space="0" w:color="000000"/>
              <w:left w:val="single" w:sz="4" w:space="0" w:color="000000"/>
              <w:bottom w:val="single" w:sz="4" w:space="0" w:color="auto"/>
              <w:right w:val="nil"/>
            </w:tcBorders>
            <w:shd w:val="clear" w:color="auto" w:fill="FFFFFF"/>
          </w:tcPr>
          <w:p w14:paraId="6DA94F5E" w14:textId="77777777" w:rsidR="009F6F7C" w:rsidRPr="00024B51" w:rsidRDefault="009F6F7C" w:rsidP="00C127B8">
            <w:pPr>
              <w:snapToGrid w:val="0"/>
              <w:jc w:val="right"/>
              <w:rPr>
                <w:b/>
              </w:rPr>
            </w:pPr>
            <w:r w:rsidRPr="00024B51">
              <w:rPr>
                <w:b/>
              </w:rPr>
              <w:t>3</w:t>
            </w:r>
            <w:r w:rsidR="00A2373F">
              <w:rPr>
                <w:b/>
              </w:rPr>
              <w:t>2</w:t>
            </w:r>
          </w:p>
        </w:tc>
        <w:tc>
          <w:tcPr>
            <w:tcW w:w="1249" w:type="dxa"/>
            <w:tcBorders>
              <w:top w:val="single" w:sz="4" w:space="0" w:color="000000"/>
              <w:left w:val="single" w:sz="4" w:space="0" w:color="000000"/>
              <w:bottom w:val="single" w:sz="4" w:space="0" w:color="auto"/>
              <w:right w:val="nil"/>
            </w:tcBorders>
            <w:shd w:val="clear" w:color="auto" w:fill="FFFFFF"/>
          </w:tcPr>
          <w:p w14:paraId="1356CE26" w14:textId="77777777" w:rsidR="009F6F7C" w:rsidRPr="00024B51" w:rsidRDefault="009F6F7C" w:rsidP="00A2373F">
            <w:pPr>
              <w:snapToGrid w:val="0"/>
              <w:jc w:val="right"/>
              <w:rPr>
                <w:b/>
              </w:rPr>
            </w:pPr>
            <w:r w:rsidRPr="00024B51">
              <w:rPr>
                <w:b/>
              </w:rPr>
              <w:t>3</w:t>
            </w:r>
            <w:r w:rsidR="00A2373F">
              <w:rPr>
                <w:b/>
              </w:rPr>
              <w:t>2</w:t>
            </w:r>
          </w:p>
        </w:tc>
        <w:tc>
          <w:tcPr>
            <w:tcW w:w="1198" w:type="dxa"/>
            <w:tcBorders>
              <w:top w:val="single" w:sz="4" w:space="0" w:color="000000"/>
              <w:left w:val="single" w:sz="4" w:space="0" w:color="000000"/>
              <w:bottom w:val="single" w:sz="4" w:space="0" w:color="auto"/>
              <w:right w:val="single" w:sz="4" w:space="0" w:color="auto"/>
            </w:tcBorders>
            <w:shd w:val="clear" w:color="auto" w:fill="FFFFFF"/>
          </w:tcPr>
          <w:p w14:paraId="042F4B2B" w14:textId="77777777" w:rsidR="009F6F7C" w:rsidRPr="00024B51" w:rsidRDefault="009F6F7C" w:rsidP="00C127B8">
            <w:pPr>
              <w:snapToGrid w:val="0"/>
              <w:jc w:val="right"/>
              <w:rPr>
                <w:b/>
              </w:rPr>
            </w:pPr>
            <w:r w:rsidRPr="00024B51">
              <w:rPr>
                <w:b/>
              </w:rPr>
              <w:t>64</w:t>
            </w:r>
          </w:p>
        </w:tc>
      </w:tr>
    </w:tbl>
    <w:p w14:paraId="72B5F139" w14:textId="77777777" w:rsidR="009F6F7C" w:rsidRPr="00024B51" w:rsidRDefault="009F6F7C" w:rsidP="009F6F7C">
      <w:pPr>
        <w:rPr>
          <w:b/>
          <w:sz w:val="20"/>
          <w:szCs w:val="20"/>
        </w:rPr>
      </w:pPr>
      <w:r w:rsidRPr="00024B51">
        <w:rPr>
          <w:b/>
          <w:sz w:val="20"/>
          <w:szCs w:val="20"/>
        </w:rPr>
        <w:t>Poznámky k učebnímu plánu:</w:t>
      </w:r>
    </w:p>
    <w:p w14:paraId="48F40EFE" w14:textId="77777777" w:rsidR="009F6F7C" w:rsidRPr="00024B51" w:rsidRDefault="009F6F7C" w:rsidP="009F6F7C">
      <w:pPr>
        <w:jc w:val="both"/>
        <w:rPr>
          <w:sz w:val="20"/>
          <w:szCs w:val="20"/>
        </w:rPr>
      </w:pPr>
      <w:r w:rsidRPr="00024B51">
        <w:rPr>
          <w:sz w:val="20"/>
          <w:szCs w:val="20"/>
        </w:rPr>
        <w:t xml:space="preserve">*Německý jazyk nebo ruský jazyk, jazyk je pokračujícím, navazuje na úroveň znalostí A1 získané během tříletého oboru. </w:t>
      </w:r>
    </w:p>
    <w:p w14:paraId="55F006B5" w14:textId="77777777" w:rsidR="009F6F7C" w:rsidRPr="00024B51" w:rsidRDefault="009F6F7C" w:rsidP="009F6F7C">
      <w:pPr>
        <w:jc w:val="both"/>
        <w:rPr>
          <w:sz w:val="20"/>
          <w:szCs w:val="20"/>
        </w:rPr>
      </w:pPr>
      <w:r w:rsidRPr="00024B51">
        <w:rPr>
          <w:sz w:val="20"/>
          <w:szCs w:val="20"/>
        </w:rPr>
        <w:t>**Semináře z ANJ nebo MAT jsou zaměřené na rozšíření učiva v jednotlivých oblastech, které jsou zahrnuty ve druhé povinné maturitní zkoušce. Semináře jsou organizovány při minimálním počtu 5 žáků (minimálně jeden ze seminářů je povinný).</w:t>
      </w:r>
    </w:p>
    <w:p w14:paraId="743E1ED3" w14:textId="77777777" w:rsidR="007471DB" w:rsidRPr="00024B51" w:rsidRDefault="007471DB" w:rsidP="007471DB">
      <w:pPr>
        <w:jc w:val="both"/>
      </w:pPr>
    </w:p>
    <w:p w14:paraId="0E317306" w14:textId="77777777" w:rsidR="007471DB" w:rsidRPr="00024B51" w:rsidRDefault="007471DB" w:rsidP="007471DB">
      <w:pPr>
        <w:jc w:val="both"/>
      </w:pPr>
    </w:p>
    <w:p w14:paraId="1A167616" w14:textId="77777777" w:rsidR="007471DB" w:rsidRPr="00024B51" w:rsidRDefault="007471DB" w:rsidP="007471DB"/>
    <w:p w14:paraId="6ABCF9B7" w14:textId="77777777" w:rsidR="00212619" w:rsidRPr="00024B51" w:rsidRDefault="00212619" w:rsidP="007471DB"/>
    <w:p w14:paraId="6EC4C582" w14:textId="77777777" w:rsidR="007471DB" w:rsidRPr="00024B51" w:rsidRDefault="007471DB" w:rsidP="007471DB">
      <w:pPr>
        <w:keepNext/>
        <w:rPr>
          <w:b/>
          <w:sz w:val="28"/>
          <w:szCs w:val="28"/>
        </w:rPr>
      </w:pPr>
    </w:p>
    <w:p w14:paraId="0DD9F8E0" w14:textId="77777777" w:rsidR="00212619" w:rsidRPr="00024B51" w:rsidRDefault="00212619" w:rsidP="007471DB">
      <w:pPr>
        <w:keepNext/>
        <w:rPr>
          <w:b/>
          <w:sz w:val="28"/>
          <w:szCs w:val="28"/>
        </w:rPr>
      </w:pPr>
    </w:p>
    <w:p w14:paraId="7E2D6B89" w14:textId="77777777" w:rsidR="007471DB" w:rsidRPr="00024B51" w:rsidRDefault="007471DB" w:rsidP="007471DB">
      <w:pPr>
        <w:keepNext/>
        <w:rPr>
          <w:b/>
          <w:sz w:val="28"/>
          <w:szCs w:val="28"/>
        </w:rPr>
      </w:pPr>
      <w:r w:rsidRPr="00024B51">
        <w:rPr>
          <w:b/>
          <w:sz w:val="28"/>
          <w:szCs w:val="28"/>
        </w:rPr>
        <w:t>Přehled využití týdnů v období září - červen:</w:t>
      </w:r>
    </w:p>
    <w:p w14:paraId="2F834F85" w14:textId="77777777" w:rsidR="007471DB" w:rsidRPr="00024B51" w:rsidRDefault="007471DB" w:rsidP="007471DB">
      <w:pPr>
        <w:keepNext/>
      </w:pPr>
    </w:p>
    <w:tbl>
      <w:tblPr>
        <w:tblpPr w:leftFromText="141" w:rightFromText="141" w:vertAnchor="text" w:tblpY="1"/>
        <w:tblOverlap w:val="never"/>
        <w:tblW w:w="0" w:type="auto"/>
        <w:tblLayout w:type="fixed"/>
        <w:tblLook w:val="0000" w:firstRow="0" w:lastRow="0" w:firstColumn="0" w:lastColumn="0" w:noHBand="0" w:noVBand="0"/>
      </w:tblPr>
      <w:tblGrid>
        <w:gridCol w:w="4329"/>
        <w:gridCol w:w="1796"/>
        <w:gridCol w:w="1796"/>
      </w:tblGrid>
      <w:tr w:rsidR="007471DB" w:rsidRPr="00024B51" w14:paraId="689ADCE4" w14:textId="77777777" w:rsidTr="00AD07A5">
        <w:trPr>
          <w:trHeight w:val="285"/>
        </w:trPr>
        <w:tc>
          <w:tcPr>
            <w:tcW w:w="4329" w:type="dxa"/>
            <w:tcBorders>
              <w:top w:val="single" w:sz="4" w:space="0" w:color="000000"/>
              <w:left w:val="single" w:sz="4" w:space="0" w:color="000000"/>
              <w:bottom w:val="nil"/>
              <w:right w:val="nil"/>
            </w:tcBorders>
          </w:tcPr>
          <w:p w14:paraId="5B8E78C2" w14:textId="77777777" w:rsidR="007471DB" w:rsidRPr="00024B51" w:rsidRDefault="007471DB" w:rsidP="00AD07A5">
            <w:pPr>
              <w:keepNext/>
              <w:snapToGrid w:val="0"/>
              <w:jc w:val="center"/>
              <w:rPr>
                <w:b/>
              </w:rPr>
            </w:pPr>
            <w:r w:rsidRPr="00024B51">
              <w:rPr>
                <w:b/>
              </w:rPr>
              <w:t>Činnost</w:t>
            </w:r>
          </w:p>
        </w:tc>
        <w:tc>
          <w:tcPr>
            <w:tcW w:w="1796" w:type="dxa"/>
            <w:tcBorders>
              <w:top w:val="single" w:sz="4" w:space="0" w:color="000000"/>
              <w:left w:val="single" w:sz="4" w:space="0" w:color="000000"/>
              <w:bottom w:val="nil"/>
              <w:right w:val="nil"/>
            </w:tcBorders>
          </w:tcPr>
          <w:p w14:paraId="03BB8358" w14:textId="77777777" w:rsidR="007471DB" w:rsidRPr="00024B51" w:rsidRDefault="007471DB" w:rsidP="00AD07A5">
            <w:pPr>
              <w:keepNext/>
              <w:snapToGrid w:val="0"/>
              <w:jc w:val="center"/>
              <w:rPr>
                <w:b/>
              </w:rPr>
            </w:pPr>
            <w:r w:rsidRPr="00024B51">
              <w:rPr>
                <w:b/>
              </w:rPr>
              <w:t>1. ročník</w:t>
            </w:r>
          </w:p>
        </w:tc>
        <w:tc>
          <w:tcPr>
            <w:tcW w:w="1796" w:type="dxa"/>
            <w:tcBorders>
              <w:top w:val="single" w:sz="4" w:space="0" w:color="000000"/>
              <w:left w:val="single" w:sz="4" w:space="0" w:color="000000"/>
              <w:bottom w:val="single" w:sz="4" w:space="0" w:color="000000"/>
              <w:right w:val="single" w:sz="4" w:space="0" w:color="000000"/>
            </w:tcBorders>
          </w:tcPr>
          <w:p w14:paraId="4BAA8AC7" w14:textId="77777777" w:rsidR="007471DB" w:rsidRPr="00024B51" w:rsidRDefault="007471DB" w:rsidP="00AD07A5">
            <w:pPr>
              <w:keepNext/>
              <w:snapToGrid w:val="0"/>
              <w:jc w:val="center"/>
              <w:rPr>
                <w:b/>
              </w:rPr>
            </w:pPr>
            <w:r w:rsidRPr="00024B51">
              <w:rPr>
                <w:b/>
              </w:rPr>
              <w:t>2. ročník</w:t>
            </w:r>
          </w:p>
        </w:tc>
      </w:tr>
      <w:tr w:rsidR="007471DB" w:rsidRPr="00024B51" w14:paraId="6EAC0225" w14:textId="77777777" w:rsidTr="00AD07A5">
        <w:trPr>
          <w:trHeight w:val="285"/>
        </w:trPr>
        <w:tc>
          <w:tcPr>
            <w:tcW w:w="4329" w:type="dxa"/>
            <w:tcBorders>
              <w:top w:val="single" w:sz="4" w:space="0" w:color="000000"/>
              <w:left w:val="single" w:sz="4" w:space="0" w:color="000000"/>
              <w:bottom w:val="nil"/>
              <w:right w:val="nil"/>
            </w:tcBorders>
          </w:tcPr>
          <w:p w14:paraId="1819068D" w14:textId="77777777" w:rsidR="007471DB" w:rsidRPr="00024B51" w:rsidRDefault="007471DB" w:rsidP="00AD07A5">
            <w:pPr>
              <w:keepNext/>
              <w:snapToGrid w:val="0"/>
            </w:pPr>
            <w:r w:rsidRPr="00024B51">
              <w:t>Vyučování podle rozpisu učiva</w:t>
            </w:r>
          </w:p>
        </w:tc>
        <w:tc>
          <w:tcPr>
            <w:tcW w:w="1796" w:type="dxa"/>
            <w:tcBorders>
              <w:top w:val="single" w:sz="4" w:space="0" w:color="000000"/>
              <w:left w:val="single" w:sz="4" w:space="0" w:color="000000"/>
              <w:bottom w:val="nil"/>
              <w:right w:val="nil"/>
            </w:tcBorders>
            <w:vAlign w:val="center"/>
          </w:tcPr>
          <w:p w14:paraId="131CFC08" w14:textId="77777777" w:rsidR="007471DB" w:rsidRPr="00024B51" w:rsidRDefault="007471DB" w:rsidP="00AD07A5">
            <w:pPr>
              <w:keepNext/>
              <w:snapToGrid w:val="0"/>
              <w:jc w:val="center"/>
            </w:pPr>
            <w:r w:rsidRPr="00024B51">
              <w:t>36</w:t>
            </w:r>
          </w:p>
        </w:tc>
        <w:tc>
          <w:tcPr>
            <w:tcW w:w="1796" w:type="dxa"/>
            <w:tcBorders>
              <w:top w:val="single" w:sz="4" w:space="0" w:color="000000"/>
              <w:left w:val="single" w:sz="4" w:space="0" w:color="000000"/>
              <w:bottom w:val="single" w:sz="4" w:space="0" w:color="000000"/>
              <w:right w:val="single" w:sz="4" w:space="0" w:color="000000"/>
            </w:tcBorders>
            <w:vAlign w:val="center"/>
          </w:tcPr>
          <w:p w14:paraId="59FD8A35" w14:textId="77777777" w:rsidR="007471DB" w:rsidRPr="00024B51" w:rsidRDefault="007471DB" w:rsidP="00AD07A5">
            <w:pPr>
              <w:keepNext/>
              <w:snapToGrid w:val="0"/>
              <w:jc w:val="center"/>
            </w:pPr>
            <w:r w:rsidRPr="00024B51">
              <w:t>28</w:t>
            </w:r>
          </w:p>
        </w:tc>
      </w:tr>
      <w:tr w:rsidR="007471DB" w:rsidRPr="00024B51" w14:paraId="4AE857DF" w14:textId="77777777" w:rsidTr="00AD07A5">
        <w:trPr>
          <w:trHeight w:val="285"/>
        </w:trPr>
        <w:tc>
          <w:tcPr>
            <w:tcW w:w="4329" w:type="dxa"/>
            <w:tcBorders>
              <w:top w:val="single" w:sz="4" w:space="0" w:color="000000"/>
              <w:left w:val="single" w:sz="4" w:space="0" w:color="000000"/>
              <w:bottom w:val="nil"/>
              <w:right w:val="nil"/>
            </w:tcBorders>
          </w:tcPr>
          <w:p w14:paraId="57DB3F0D" w14:textId="77777777" w:rsidR="007471DB" w:rsidRPr="00024B51" w:rsidRDefault="007471DB" w:rsidP="00AD07A5">
            <w:pPr>
              <w:keepNext/>
              <w:snapToGrid w:val="0"/>
            </w:pPr>
            <w:r w:rsidRPr="00024B51">
              <w:t>Odborná praxe</w:t>
            </w:r>
          </w:p>
        </w:tc>
        <w:tc>
          <w:tcPr>
            <w:tcW w:w="1796" w:type="dxa"/>
            <w:tcBorders>
              <w:top w:val="single" w:sz="4" w:space="0" w:color="000000"/>
              <w:left w:val="single" w:sz="4" w:space="0" w:color="000000"/>
              <w:bottom w:val="nil"/>
              <w:right w:val="nil"/>
            </w:tcBorders>
            <w:vAlign w:val="center"/>
          </w:tcPr>
          <w:p w14:paraId="110EA812" w14:textId="77777777" w:rsidR="007471DB" w:rsidRPr="00024B51" w:rsidRDefault="007D17CF" w:rsidP="00AD07A5">
            <w:pPr>
              <w:keepNext/>
              <w:snapToGrid w:val="0"/>
              <w:jc w:val="center"/>
            </w:pPr>
            <w:r w:rsidRPr="00024B51">
              <w:t>4</w:t>
            </w:r>
          </w:p>
        </w:tc>
        <w:tc>
          <w:tcPr>
            <w:tcW w:w="1796" w:type="dxa"/>
            <w:tcBorders>
              <w:top w:val="single" w:sz="4" w:space="0" w:color="000000"/>
              <w:left w:val="single" w:sz="4" w:space="0" w:color="000000"/>
              <w:bottom w:val="single" w:sz="4" w:space="0" w:color="000000"/>
              <w:right w:val="single" w:sz="4" w:space="0" w:color="000000"/>
            </w:tcBorders>
            <w:vAlign w:val="center"/>
          </w:tcPr>
          <w:p w14:paraId="7A5285EA" w14:textId="77777777" w:rsidR="007471DB" w:rsidRPr="00024B51" w:rsidRDefault="007471DB" w:rsidP="00AD07A5">
            <w:pPr>
              <w:keepNext/>
              <w:snapToGrid w:val="0"/>
              <w:jc w:val="center"/>
            </w:pPr>
            <w:r w:rsidRPr="00024B51">
              <w:t>0</w:t>
            </w:r>
          </w:p>
        </w:tc>
      </w:tr>
      <w:tr w:rsidR="007471DB" w:rsidRPr="00024B51" w14:paraId="29E86E11" w14:textId="77777777" w:rsidTr="00AD07A5">
        <w:trPr>
          <w:trHeight w:val="285"/>
        </w:trPr>
        <w:tc>
          <w:tcPr>
            <w:tcW w:w="4329" w:type="dxa"/>
            <w:tcBorders>
              <w:top w:val="single" w:sz="4" w:space="0" w:color="000000"/>
              <w:left w:val="single" w:sz="4" w:space="0" w:color="000000"/>
              <w:bottom w:val="nil"/>
              <w:right w:val="nil"/>
            </w:tcBorders>
          </w:tcPr>
          <w:p w14:paraId="4E7FD536" w14:textId="77777777" w:rsidR="007471DB" w:rsidRPr="00024B51" w:rsidRDefault="007471DB" w:rsidP="00AD07A5">
            <w:pPr>
              <w:keepNext/>
              <w:snapToGrid w:val="0"/>
            </w:pPr>
            <w:r w:rsidRPr="00024B51">
              <w:t>Maturitní zkouška</w:t>
            </w:r>
          </w:p>
        </w:tc>
        <w:tc>
          <w:tcPr>
            <w:tcW w:w="1796" w:type="dxa"/>
            <w:tcBorders>
              <w:top w:val="single" w:sz="4" w:space="0" w:color="000000"/>
              <w:left w:val="single" w:sz="4" w:space="0" w:color="000000"/>
              <w:bottom w:val="nil"/>
              <w:right w:val="nil"/>
            </w:tcBorders>
            <w:vAlign w:val="center"/>
          </w:tcPr>
          <w:p w14:paraId="1923523C" w14:textId="77777777" w:rsidR="007471DB" w:rsidRPr="00024B51" w:rsidRDefault="007471DB" w:rsidP="00AD07A5">
            <w:pPr>
              <w:keepNext/>
              <w:snapToGrid w:val="0"/>
              <w:jc w:val="center"/>
            </w:pPr>
            <w:r w:rsidRPr="00024B51">
              <w:t>0</w:t>
            </w:r>
          </w:p>
        </w:tc>
        <w:tc>
          <w:tcPr>
            <w:tcW w:w="1796" w:type="dxa"/>
            <w:tcBorders>
              <w:top w:val="single" w:sz="4" w:space="0" w:color="000000"/>
              <w:left w:val="single" w:sz="4" w:space="0" w:color="000000"/>
              <w:bottom w:val="single" w:sz="4" w:space="0" w:color="000000"/>
              <w:right w:val="single" w:sz="4" w:space="0" w:color="000000"/>
            </w:tcBorders>
            <w:vAlign w:val="center"/>
          </w:tcPr>
          <w:p w14:paraId="7B16848F" w14:textId="77777777" w:rsidR="007471DB" w:rsidRPr="00024B51" w:rsidRDefault="007471DB" w:rsidP="00AD07A5">
            <w:pPr>
              <w:keepNext/>
              <w:snapToGrid w:val="0"/>
              <w:jc w:val="center"/>
            </w:pPr>
            <w:r w:rsidRPr="00024B51">
              <w:t>2</w:t>
            </w:r>
          </w:p>
        </w:tc>
      </w:tr>
      <w:tr w:rsidR="007471DB" w:rsidRPr="00024B51" w14:paraId="7B68859C" w14:textId="77777777" w:rsidTr="00AD07A5">
        <w:trPr>
          <w:trHeight w:val="930"/>
        </w:trPr>
        <w:tc>
          <w:tcPr>
            <w:tcW w:w="4329" w:type="dxa"/>
            <w:tcBorders>
              <w:top w:val="single" w:sz="4" w:space="0" w:color="000000"/>
              <w:left w:val="single" w:sz="4" w:space="0" w:color="000000"/>
              <w:bottom w:val="single" w:sz="4" w:space="0" w:color="000000"/>
              <w:right w:val="nil"/>
            </w:tcBorders>
          </w:tcPr>
          <w:p w14:paraId="54D34F6D" w14:textId="77777777" w:rsidR="007471DB" w:rsidRPr="00024B51" w:rsidRDefault="007471DB" w:rsidP="00AD07A5">
            <w:pPr>
              <w:keepNext/>
              <w:snapToGrid w:val="0"/>
            </w:pPr>
            <w:r w:rsidRPr="00024B51">
              <w:t xml:space="preserve">Časová rezerva (opakování učiva, exkurze, výchovně-vzdělávací akce, apod.) </w:t>
            </w:r>
          </w:p>
        </w:tc>
        <w:tc>
          <w:tcPr>
            <w:tcW w:w="1796" w:type="dxa"/>
            <w:tcBorders>
              <w:top w:val="single" w:sz="4" w:space="0" w:color="000000"/>
              <w:left w:val="single" w:sz="4" w:space="0" w:color="000000"/>
              <w:bottom w:val="single" w:sz="4" w:space="0" w:color="000000"/>
              <w:right w:val="nil"/>
            </w:tcBorders>
            <w:vAlign w:val="center"/>
          </w:tcPr>
          <w:p w14:paraId="499AECDA" w14:textId="77777777" w:rsidR="007471DB" w:rsidRPr="00024B51" w:rsidRDefault="007471DB" w:rsidP="00AD07A5">
            <w:pPr>
              <w:keepNext/>
              <w:snapToGrid w:val="0"/>
              <w:jc w:val="center"/>
            </w:pPr>
            <w:r w:rsidRPr="00024B51">
              <w:t>2</w:t>
            </w:r>
          </w:p>
        </w:tc>
        <w:tc>
          <w:tcPr>
            <w:tcW w:w="1796" w:type="dxa"/>
            <w:tcBorders>
              <w:top w:val="single" w:sz="4" w:space="0" w:color="000000"/>
              <w:left w:val="single" w:sz="4" w:space="0" w:color="000000"/>
              <w:bottom w:val="single" w:sz="4" w:space="0" w:color="000000"/>
              <w:right w:val="single" w:sz="4" w:space="0" w:color="000000"/>
            </w:tcBorders>
            <w:vAlign w:val="center"/>
          </w:tcPr>
          <w:p w14:paraId="577D4262" w14:textId="77777777" w:rsidR="007471DB" w:rsidRPr="00024B51" w:rsidRDefault="007471DB" w:rsidP="00AD07A5">
            <w:pPr>
              <w:keepNext/>
              <w:snapToGrid w:val="0"/>
              <w:jc w:val="center"/>
            </w:pPr>
            <w:r w:rsidRPr="00024B51">
              <w:t>2</w:t>
            </w:r>
          </w:p>
        </w:tc>
      </w:tr>
      <w:tr w:rsidR="007471DB" w:rsidRPr="00024B51" w14:paraId="5AABC46A" w14:textId="77777777" w:rsidTr="00AD07A5">
        <w:trPr>
          <w:trHeight w:val="70"/>
        </w:trPr>
        <w:tc>
          <w:tcPr>
            <w:tcW w:w="4329" w:type="dxa"/>
            <w:tcBorders>
              <w:top w:val="single" w:sz="4" w:space="0" w:color="000000"/>
              <w:left w:val="single" w:sz="4" w:space="0" w:color="000000"/>
              <w:right w:val="nil"/>
            </w:tcBorders>
          </w:tcPr>
          <w:p w14:paraId="73DAB3F8" w14:textId="77777777" w:rsidR="007471DB" w:rsidRPr="00024B51" w:rsidRDefault="007471DB" w:rsidP="00AD07A5">
            <w:pPr>
              <w:keepNext/>
              <w:snapToGrid w:val="0"/>
            </w:pPr>
          </w:p>
        </w:tc>
        <w:tc>
          <w:tcPr>
            <w:tcW w:w="1796" w:type="dxa"/>
            <w:tcBorders>
              <w:top w:val="single" w:sz="4" w:space="0" w:color="000000"/>
              <w:left w:val="single" w:sz="4" w:space="0" w:color="000000"/>
              <w:right w:val="nil"/>
            </w:tcBorders>
            <w:vAlign w:val="center"/>
          </w:tcPr>
          <w:p w14:paraId="28372C81" w14:textId="77777777" w:rsidR="007471DB" w:rsidRPr="00024B51" w:rsidRDefault="007471DB" w:rsidP="00AD07A5">
            <w:pPr>
              <w:keepNext/>
              <w:snapToGrid w:val="0"/>
              <w:jc w:val="center"/>
            </w:pPr>
          </w:p>
        </w:tc>
        <w:tc>
          <w:tcPr>
            <w:tcW w:w="1796" w:type="dxa"/>
            <w:tcBorders>
              <w:top w:val="single" w:sz="4" w:space="0" w:color="000000"/>
              <w:left w:val="single" w:sz="4" w:space="0" w:color="000000"/>
              <w:right w:val="single" w:sz="4" w:space="0" w:color="000000"/>
            </w:tcBorders>
            <w:vAlign w:val="center"/>
          </w:tcPr>
          <w:p w14:paraId="67B30AA2" w14:textId="77777777" w:rsidR="007471DB" w:rsidRPr="00024B51" w:rsidRDefault="007471DB" w:rsidP="00AD07A5">
            <w:pPr>
              <w:keepNext/>
              <w:snapToGrid w:val="0"/>
              <w:jc w:val="center"/>
            </w:pPr>
          </w:p>
        </w:tc>
      </w:tr>
      <w:tr w:rsidR="007471DB" w:rsidRPr="00024B51" w14:paraId="20F6D1C4" w14:textId="77777777" w:rsidTr="00AD07A5">
        <w:trPr>
          <w:trHeight w:val="135"/>
        </w:trPr>
        <w:tc>
          <w:tcPr>
            <w:tcW w:w="4329" w:type="dxa"/>
            <w:tcBorders>
              <w:left w:val="single" w:sz="4" w:space="0" w:color="000000"/>
              <w:bottom w:val="single" w:sz="4" w:space="0" w:color="000000"/>
              <w:right w:val="nil"/>
            </w:tcBorders>
          </w:tcPr>
          <w:p w14:paraId="0A9AEF00" w14:textId="77777777" w:rsidR="007471DB" w:rsidRPr="00024B51" w:rsidRDefault="007471DB" w:rsidP="00AD07A5">
            <w:pPr>
              <w:keepNext/>
              <w:snapToGrid w:val="0"/>
            </w:pPr>
            <w:r w:rsidRPr="00024B51">
              <w:t>Celkem týdnů</w:t>
            </w:r>
          </w:p>
        </w:tc>
        <w:tc>
          <w:tcPr>
            <w:tcW w:w="1796" w:type="dxa"/>
            <w:tcBorders>
              <w:left w:val="single" w:sz="4" w:space="0" w:color="000000"/>
              <w:bottom w:val="single" w:sz="4" w:space="0" w:color="000000"/>
              <w:right w:val="nil"/>
            </w:tcBorders>
            <w:vAlign w:val="center"/>
          </w:tcPr>
          <w:p w14:paraId="74CF9A54" w14:textId="77777777" w:rsidR="007471DB" w:rsidRPr="00024B51" w:rsidRDefault="007471DB" w:rsidP="00AD07A5">
            <w:pPr>
              <w:keepNext/>
              <w:snapToGrid w:val="0"/>
              <w:jc w:val="center"/>
            </w:pPr>
            <w:r w:rsidRPr="00024B51">
              <w:t>40</w:t>
            </w:r>
          </w:p>
        </w:tc>
        <w:tc>
          <w:tcPr>
            <w:tcW w:w="1796" w:type="dxa"/>
            <w:tcBorders>
              <w:left w:val="single" w:sz="4" w:space="0" w:color="000000"/>
              <w:bottom w:val="single" w:sz="4" w:space="0" w:color="000000"/>
              <w:right w:val="single" w:sz="4" w:space="0" w:color="000000"/>
            </w:tcBorders>
            <w:vAlign w:val="center"/>
          </w:tcPr>
          <w:p w14:paraId="5B6085B8" w14:textId="77777777" w:rsidR="007471DB" w:rsidRPr="00024B51" w:rsidRDefault="007471DB" w:rsidP="00AD07A5">
            <w:pPr>
              <w:keepNext/>
              <w:snapToGrid w:val="0"/>
              <w:jc w:val="center"/>
            </w:pPr>
            <w:r w:rsidRPr="00024B51">
              <w:t>32</w:t>
            </w:r>
          </w:p>
        </w:tc>
      </w:tr>
    </w:tbl>
    <w:p w14:paraId="37DA1196" w14:textId="77777777" w:rsidR="007471DB" w:rsidRPr="00024B51" w:rsidRDefault="007471DB" w:rsidP="007471DB">
      <w:pPr>
        <w:keepNext/>
        <w:jc w:val="both"/>
        <w:rPr>
          <w:b/>
          <w:i/>
        </w:rPr>
      </w:pPr>
      <w:r w:rsidRPr="00024B51">
        <w:rPr>
          <w:b/>
          <w:i/>
        </w:rPr>
        <w:br w:type="textWrapping" w:clear="all"/>
      </w:r>
    </w:p>
    <w:p w14:paraId="43E188F9" w14:textId="77777777" w:rsidR="007471DB" w:rsidRPr="00024B51" w:rsidRDefault="007471DB" w:rsidP="007471DB">
      <w:pPr>
        <w:keepNext/>
        <w:jc w:val="both"/>
        <w:rPr>
          <w:b/>
          <w:i/>
          <w:sz w:val="20"/>
          <w:szCs w:val="20"/>
        </w:rPr>
      </w:pPr>
      <w:r w:rsidRPr="00024B51">
        <w:rPr>
          <w:b/>
          <w:i/>
          <w:sz w:val="20"/>
          <w:szCs w:val="20"/>
        </w:rPr>
        <w:t>Odborná praxe</w:t>
      </w:r>
    </w:p>
    <w:p w14:paraId="3E509E5C" w14:textId="77777777" w:rsidR="007471DB" w:rsidRPr="00024B51" w:rsidRDefault="007471DB" w:rsidP="007471DB">
      <w:pPr>
        <w:keepNext/>
        <w:jc w:val="both"/>
        <w:rPr>
          <w:sz w:val="20"/>
          <w:szCs w:val="20"/>
        </w:rPr>
      </w:pPr>
      <w:r w:rsidRPr="00024B51">
        <w:rPr>
          <w:sz w:val="20"/>
          <w:szCs w:val="20"/>
        </w:rPr>
        <w:t xml:space="preserve">Dle požadavků RVP je Odborná praxe zařazena v rozsahu </w:t>
      </w:r>
      <w:r w:rsidR="00166885">
        <w:rPr>
          <w:sz w:val="20"/>
          <w:szCs w:val="20"/>
        </w:rPr>
        <w:t>čtyř</w:t>
      </w:r>
      <w:r w:rsidRPr="00024B51">
        <w:rPr>
          <w:sz w:val="20"/>
          <w:szCs w:val="20"/>
        </w:rPr>
        <w:t xml:space="preserve"> týdnů v prvním ročníku vzdělávání. Odborná praxe je organizována v souladu s platnými právními předpisy. Žáci budou Odbornou praxi konat na jednotlivých pracovištích pro tuto praxi určených.</w:t>
      </w:r>
    </w:p>
    <w:p w14:paraId="35D80A76" w14:textId="77777777" w:rsidR="007471DB" w:rsidRPr="00024B51" w:rsidRDefault="007471DB" w:rsidP="007471DB">
      <w:pPr>
        <w:keepNext/>
        <w:jc w:val="both"/>
        <w:rPr>
          <w:b/>
          <w:i/>
          <w:sz w:val="20"/>
          <w:szCs w:val="20"/>
        </w:rPr>
      </w:pPr>
    </w:p>
    <w:p w14:paraId="3C161EF1" w14:textId="77777777" w:rsidR="007471DB" w:rsidRPr="00024B51" w:rsidRDefault="007471DB" w:rsidP="007471DB">
      <w:pPr>
        <w:keepNext/>
        <w:jc w:val="both"/>
        <w:rPr>
          <w:b/>
          <w:i/>
          <w:sz w:val="20"/>
          <w:szCs w:val="20"/>
        </w:rPr>
      </w:pPr>
      <w:r w:rsidRPr="00024B51">
        <w:rPr>
          <w:b/>
          <w:i/>
          <w:sz w:val="20"/>
          <w:szCs w:val="20"/>
        </w:rPr>
        <w:t>Školní výlet</w:t>
      </w:r>
    </w:p>
    <w:p w14:paraId="37ADE7BB" w14:textId="77777777" w:rsidR="007471DB" w:rsidRPr="00024B51" w:rsidRDefault="007471DB" w:rsidP="007471DB">
      <w:pPr>
        <w:keepNext/>
        <w:jc w:val="both"/>
        <w:rPr>
          <w:sz w:val="20"/>
          <w:szCs w:val="20"/>
        </w:rPr>
      </w:pPr>
      <w:r w:rsidRPr="00024B51">
        <w:rPr>
          <w:sz w:val="20"/>
          <w:szCs w:val="20"/>
        </w:rPr>
        <w:t>V rámci zlepšování a prohlubování vztahů učitel-žák, ale i žák-žák může třídní učitel jedenkrát ve školním roce uspořádat třídní výlet (při dodržení všech souvisejících předpisů). Tematické odborné zaměření výletu není nezbytné, protože poznání žáka v jiném než školním či pracovním prostředí je součástí výchovně vzdělávacího procesu.</w:t>
      </w:r>
    </w:p>
    <w:p w14:paraId="259FC528" w14:textId="77777777" w:rsidR="007471DB" w:rsidRPr="00024B51" w:rsidRDefault="007471DB" w:rsidP="007471DB">
      <w:pPr>
        <w:keepNext/>
        <w:jc w:val="both"/>
        <w:rPr>
          <w:sz w:val="20"/>
          <w:szCs w:val="20"/>
        </w:rPr>
      </w:pPr>
    </w:p>
    <w:p w14:paraId="7D5B494C" w14:textId="77777777" w:rsidR="00F85D0F" w:rsidRPr="00024B51" w:rsidRDefault="00F85D0F" w:rsidP="00F85D0F">
      <w:pPr>
        <w:jc w:val="both"/>
        <w:rPr>
          <w:sz w:val="20"/>
          <w:szCs w:val="20"/>
        </w:rPr>
      </w:pPr>
      <w:r w:rsidRPr="00024B51">
        <w:rPr>
          <w:sz w:val="20"/>
          <w:szCs w:val="20"/>
        </w:rPr>
        <w:t>Všechny kurzy, exkurze, výlety se uskuteční pouze v případě prezenční výuky.</w:t>
      </w:r>
    </w:p>
    <w:p w14:paraId="3217EA89" w14:textId="77777777" w:rsidR="00B93527" w:rsidRPr="00024B51" w:rsidRDefault="00B93527" w:rsidP="00E616F1">
      <w:pPr>
        <w:pStyle w:val="Nadpis1"/>
      </w:pPr>
      <w:bookmarkStart w:id="4" w:name="_Toc232580143"/>
      <w:r w:rsidRPr="00024B51">
        <w:lastRenderedPageBreak/>
        <w:t>5. Přehled rozpracování obsahu vzdělávání v RVP do ŠVP</w:t>
      </w:r>
      <w:bookmarkEnd w:id="4"/>
    </w:p>
    <w:p w14:paraId="5A8D6269" w14:textId="77777777" w:rsidR="00B93527" w:rsidRPr="00024B51" w:rsidRDefault="00B93527" w:rsidP="00B93527"/>
    <w:p w14:paraId="7D052B69" w14:textId="77777777" w:rsidR="00B93527" w:rsidRPr="00024B51" w:rsidRDefault="00B93527" w:rsidP="00B93527">
      <w:pPr>
        <w:rPr>
          <w:b/>
          <w:sz w:val="28"/>
          <w:szCs w:val="28"/>
        </w:rPr>
      </w:pPr>
      <w:r w:rsidRPr="00024B51">
        <w:rPr>
          <w:b/>
          <w:sz w:val="28"/>
          <w:szCs w:val="28"/>
        </w:rPr>
        <w:t>Identifikační údaje:</w:t>
      </w:r>
    </w:p>
    <w:p w14:paraId="4A5F501B" w14:textId="77777777" w:rsidR="00B93527" w:rsidRPr="00024B51" w:rsidRDefault="00B93527" w:rsidP="00B93527">
      <w:r w:rsidRPr="00024B51">
        <w:t>Název školního vzdělávacího programu:</w:t>
      </w:r>
    </w:p>
    <w:p w14:paraId="45910A7A" w14:textId="77777777" w:rsidR="00B93527" w:rsidRPr="00024B51" w:rsidRDefault="00B93527" w:rsidP="00B93527">
      <w:pPr>
        <w:rPr>
          <w:b/>
        </w:rPr>
      </w:pPr>
      <w:r w:rsidRPr="00024B51">
        <w:rPr>
          <w:b/>
        </w:rPr>
        <w:t>Gastronomické služby</w:t>
      </w:r>
    </w:p>
    <w:p w14:paraId="684BCF06" w14:textId="77777777" w:rsidR="00B93527" w:rsidRPr="00024B51" w:rsidRDefault="00B93527" w:rsidP="00B93527">
      <w:r w:rsidRPr="00024B51">
        <w:t>Kód a název oboru vzdělání:</w:t>
      </w:r>
    </w:p>
    <w:p w14:paraId="3F51F7D1" w14:textId="77777777" w:rsidR="00B93527" w:rsidRPr="00024B51" w:rsidRDefault="00B93527" w:rsidP="00B93527">
      <w:pPr>
        <w:rPr>
          <w:b/>
        </w:rPr>
      </w:pPr>
      <w:r w:rsidRPr="00024B51">
        <w:rPr>
          <w:b/>
        </w:rPr>
        <w:t xml:space="preserve">65-41-L/51 Gastronomie </w:t>
      </w:r>
    </w:p>
    <w:p w14:paraId="469CD036" w14:textId="77777777" w:rsidR="00B93527" w:rsidRPr="00024B51" w:rsidRDefault="00B93527" w:rsidP="00B93527">
      <w:r w:rsidRPr="00024B51">
        <w:t>Délka a forma vzdělávání:</w:t>
      </w:r>
    </w:p>
    <w:p w14:paraId="08EC85CE" w14:textId="77777777" w:rsidR="00B93527" w:rsidRPr="00024B51" w:rsidRDefault="00B93527" w:rsidP="00B93527">
      <w:pPr>
        <w:rPr>
          <w:b/>
        </w:rPr>
      </w:pPr>
      <w:r w:rsidRPr="00024B51">
        <w:rPr>
          <w:b/>
        </w:rPr>
        <w:t xml:space="preserve">2 roky, denní studium </w:t>
      </w:r>
    </w:p>
    <w:p w14:paraId="74D5EFAC" w14:textId="77777777" w:rsidR="00B93527" w:rsidRPr="00024B51" w:rsidRDefault="00B93527" w:rsidP="00B93527">
      <w:r w:rsidRPr="00024B51">
        <w:t>Platnost ŠVP:</w:t>
      </w:r>
    </w:p>
    <w:p w14:paraId="4E589065" w14:textId="77777777" w:rsidR="00E616F1" w:rsidRPr="00024B51" w:rsidRDefault="006B5613" w:rsidP="00E616F1">
      <w:pPr>
        <w:pStyle w:val="Nadpis4"/>
        <w:spacing w:before="4"/>
        <w:rPr>
          <w:rFonts w:ascii="Times New Roman" w:hAnsi="Times New Roman"/>
          <w:sz w:val="24"/>
          <w:szCs w:val="24"/>
        </w:rPr>
      </w:pPr>
      <w:r>
        <w:rPr>
          <w:rFonts w:ascii="Times New Roman" w:hAnsi="Times New Roman"/>
          <w:sz w:val="24"/>
          <w:szCs w:val="24"/>
        </w:rPr>
        <w:t>Od 1. 9. 2025</w:t>
      </w:r>
    </w:p>
    <w:p w14:paraId="36A856B9" w14:textId="77777777" w:rsidR="00E616F1" w:rsidRPr="00024B51" w:rsidRDefault="00E616F1" w:rsidP="00E616F1">
      <w:pPr>
        <w:pStyle w:val="Zkladntext"/>
        <w:spacing w:before="4"/>
        <w:ind w:left="0"/>
        <w:rPr>
          <w:b/>
          <w:sz w:val="24"/>
        </w:rPr>
      </w:pPr>
    </w:p>
    <w:tbl>
      <w:tblPr>
        <w:tblW w:w="9556"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7"/>
        <w:gridCol w:w="338"/>
        <w:gridCol w:w="1221"/>
        <w:gridCol w:w="2552"/>
        <w:gridCol w:w="1559"/>
        <w:gridCol w:w="1559"/>
      </w:tblGrid>
      <w:tr w:rsidR="00E616F1" w:rsidRPr="009B0FBF" w14:paraId="10FACBC9" w14:textId="77777777" w:rsidTr="009B0FBF">
        <w:trPr>
          <w:trHeight w:val="551"/>
        </w:trPr>
        <w:tc>
          <w:tcPr>
            <w:tcW w:w="2665" w:type="dxa"/>
            <w:gridSpan w:val="2"/>
            <w:tcBorders>
              <w:left w:val="single" w:sz="6" w:space="0" w:color="000000"/>
            </w:tcBorders>
          </w:tcPr>
          <w:p w14:paraId="7313BD7D" w14:textId="77777777" w:rsidR="00E616F1" w:rsidRPr="009B0FBF" w:rsidRDefault="00E616F1" w:rsidP="00EB5BA0">
            <w:pPr>
              <w:pStyle w:val="TableParagraph"/>
              <w:spacing w:before="128"/>
              <w:ind w:left="1036" w:right="1029"/>
              <w:jc w:val="center"/>
              <w:rPr>
                <w:rFonts w:eastAsia="Calibri"/>
              </w:rPr>
            </w:pPr>
            <w:r w:rsidRPr="009B0FBF">
              <w:rPr>
                <w:rFonts w:eastAsia="Calibri"/>
              </w:rPr>
              <w:t>Škola</w:t>
            </w:r>
          </w:p>
        </w:tc>
        <w:tc>
          <w:tcPr>
            <w:tcW w:w="6891" w:type="dxa"/>
            <w:gridSpan w:val="4"/>
          </w:tcPr>
          <w:p w14:paraId="57594CC9" w14:textId="77777777" w:rsidR="00E616F1" w:rsidRPr="009B0FBF" w:rsidRDefault="00E616F1" w:rsidP="00EB5BA0">
            <w:pPr>
              <w:pStyle w:val="TableParagraph"/>
              <w:spacing w:line="268" w:lineRule="exact"/>
              <w:ind w:left="110"/>
              <w:rPr>
                <w:rFonts w:eastAsia="Calibri"/>
              </w:rPr>
            </w:pPr>
            <w:r w:rsidRPr="009B0FBF">
              <w:rPr>
                <w:rFonts w:eastAsia="Calibri"/>
              </w:rPr>
              <w:t>Střední odborné učiliště společného stravování, Poděbrady, Dr. Beneše</w:t>
            </w:r>
          </w:p>
          <w:p w14:paraId="17E395E9" w14:textId="77777777" w:rsidR="00E616F1" w:rsidRPr="009B0FBF" w:rsidRDefault="00E616F1" w:rsidP="00EB5BA0">
            <w:pPr>
              <w:pStyle w:val="TableParagraph"/>
              <w:spacing w:line="264" w:lineRule="exact"/>
              <w:ind w:left="110"/>
              <w:rPr>
                <w:rFonts w:eastAsia="Calibri"/>
              </w:rPr>
            </w:pPr>
            <w:r w:rsidRPr="009B0FBF">
              <w:rPr>
                <w:rFonts w:eastAsia="Calibri"/>
              </w:rPr>
              <w:t>413/II</w:t>
            </w:r>
          </w:p>
        </w:tc>
      </w:tr>
      <w:tr w:rsidR="00E616F1" w:rsidRPr="009B0FBF" w14:paraId="3851217A" w14:textId="77777777" w:rsidTr="009B0FBF">
        <w:trPr>
          <w:trHeight w:val="285"/>
        </w:trPr>
        <w:tc>
          <w:tcPr>
            <w:tcW w:w="2665" w:type="dxa"/>
            <w:gridSpan w:val="2"/>
            <w:tcBorders>
              <w:left w:val="single" w:sz="6" w:space="0" w:color="000000"/>
            </w:tcBorders>
          </w:tcPr>
          <w:p w14:paraId="0068A415" w14:textId="77777777" w:rsidR="00E616F1" w:rsidRPr="009B0FBF" w:rsidRDefault="00E616F1" w:rsidP="00EB5BA0">
            <w:pPr>
              <w:pStyle w:val="TableParagraph"/>
              <w:spacing w:line="266" w:lineRule="exact"/>
              <w:ind w:left="105"/>
              <w:rPr>
                <w:rFonts w:eastAsia="Calibri"/>
              </w:rPr>
            </w:pPr>
            <w:r w:rsidRPr="009B0FBF">
              <w:rPr>
                <w:rFonts w:eastAsia="Calibri"/>
              </w:rPr>
              <w:t>Kód a název RVP:</w:t>
            </w:r>
          </w:p>
        </w:tc>
        <w:tc>
          <w:tcPr>
            <w:tcW w:w="6891" w:type="dxa"/>
            <w:gridSpan w:val="4"/>
          </w:tcPr>
          <w:p w14:paraId="496B66BC" w14:textId="77777777" w:rsidR="00E616F1" w:rsidRPr="009B0FBF" w:rsidRDefault="00E616F1" w:rsidP="00EB5BA0">
            <w:pPr>
              <w:pStyle w:val="TableParagraph"/>
              <w:spacing w:line="266" w:lineRule="exact"/>
              <w:ind w:left="110"/>
              <w:rPr>
                <w:rFonts w:eastAsia="Calibri"/>
              </w:rPr>
            </w:pPr>
            <w:r w:rsidRPr="009B0FBF">
              <w:rPr>
                <w:rFonts w:eastAsia="Calibri"/>
              </w:rPr>
              <w:t>65-41-L/51 Gastronomie</w:t>
            </w:r>
          </w:p>
        </w:tc>
      </w:tr>
      <w:tr w:rsidR="00E616F1" w:rsidRPr="009B0FBF" w14:paraId="04362763" w14:textId="77777777" w:rsidTr="009B0FBF">
        <w:trPr>
          <w:trHeight w:val="285"/>
        </w:trPr>
        <w:tc>
          <w:tcPr>
            <w:tcW w:w="2665" w:type="dxa"/>
            <w:gridSpan w:val="2"/>
            <w:tcBorders>
              <w:left w:val="single" w:sz="6" w:space="0" w:color="000000"/>
            </w:tcBorders>
          </w:tcPr>
          <w:p w14:paraId="1B7E0BC1" w14:textId="77777777" w:rsidR="00E616F1" w:rsidRPr="009B0FBF" w:rsidRDefault="00E616F1" w:rsidP="00EB5BA0">
            <w:pPr>
              <w:pStyle w:val="TableParagraph"/>
              <w:spacing w:line="265" w:lineRule="exact"/>
              <w:ind w:left="105"/>
              <w:rPr>
                <w:rFonts w:eastAsia="Calibri"/>
              </w:rPr>
            </w:pPr>
            <w:r w:rsidRPr="009B0FBF">
              <w:rPr>
                <w:rFonts w:eastAsia="Calibri"/>
              </w:rPr>
              <w:t>Název ŠVP:</w:t>
            </w:r>
          </w:p>
        </w:tc>
        <w:tc>
          <w:tcPr>
            <w:tcW w:w="6891" w:type="dxa"/>
            <w:gridSpan w:val="4"/>
          </w:tcPr>
          <w:p w14:paraId="4D95BB10" w14:textId="77777777" w:rsidR="00E616F1" w:rsidRPr="009B0FBF" w:rsidRDefault="00E616F1" w:rsidP="00EB5BA0">
            <w:pPr>
              <w:pStyle w:val="TableParagraph"/>
              <w:spacing w:line="265" w:lineRule="exact"/>
              <w:ind w:left="110"/>
              <w:rPr>
                <w:rFonts w:eastAsia="Calibri"/>
              </w:rPr>
            </w:pPr>
            <w:r w:rsidRPr="009B0FBF">
              <w:rPr>
                <w:rFonts w:eastAsia="Calibri"/>
              </w:rPr>
              <w:t>Gastronomické služby</w:t>
            </w:r>
          </w:p>
        </w:tc>
      </w:tr>
      <w:tr w:rsidR="00E616F1" w:rsidRPr="009B0FBF" w14:paraId="3B8D4F8E" w14:textId="77777777" w:rsidTr="009B0FBF">
        <w:trPr>
          <w:trHeight w:val="285"/>
        </w:trPr>
        <w:tc>
          <w:tcPr>
            <w:tcW w:w="3886" w:type="dxa"/>
            <w:gridSpan w:val="3"/>
            <w:tcBorders>
              <w:left w:val="single" w:sz="6" w:space="0" w:color="000000"/>
            </w:tcBorders>
          </w:tcPr>
          <w:p w14:paraId="2C91BAE3" w14:textId="77777777" w:rsidR="00E616F1" w:rsidRPr="009B0FBF" w:rsidRDefault="00E616F1" w:rsidP="00EB5BA0">
            <w:pPr>
              <w:pStyle w:val="TableParagraph"/>
              <w:spacing w:line="265" w:lineRule="exact"/>
              <w:ind w:left="105"/>
              <w:rPr>
                <w:rFonts w:eastAsia="Calibri"/>
              </w:rPr>
            </w:pPr>
            <w:r w:rsidRPr="009B0FBF">
              <w:rPr>
                <w:rFonts w:eastAsia="Calibri"/>
              </w:rPr>
              <w:t>RVP</w:t>
            </w:r>
          </w:p>
        </w:tc>
        <w:tc>
          <w:tcPr>
            <w:tcW w:w="2552" w:type="dxa"/>
          </w:tcPr>
          <w:p w14:paraId="6DBB5999" w14:textId="77777777" w:rsidR="00E616F1" w:rsidRPr="009B0FBF" w:rsidRDefault="00E616F1" w:rsidP="00EB5BA0">
            <w:pPr>
              <w:pStyle w:val="TableParagraph"/>
              <w:spacing w:line="265" w:lineRule="exact"/>
              <w:ind w:left="107"/>
              <w:rPr>
                <w:rFonts w:eastAsia="Calibri"/>
              </w:rPr>
            </w:pPr>
            <w:r w:rsidRPr="009B0FBF">
              <w:rPr>
                <w:rFonts w:eastAsia="Calibri"/>
              </w:rPr>
              <w:t>ŠVP</w:t>
            </w:r>
          </w:p>
        </w:tc>
        <w:tc>
          <w:tcPr>
            <w:tcW w:w="1559" w:type="dxa"/>
          </w:tcPr>
          <w:p w14:paraId="47693932" w14:textId="77777777" w:rsidR="00E616F1" w:rsidRPr="009B0FBF" w:rsidRDefault="00E616F1" w:rsidP="00C127B8">
            <w:pPr>
              <w:pStyle w:val="TableParagraph"/>
              <w:rPr>
                <w:rFonts w:eastAsia="Calibri"/>
              </w:rPr>
            </w:pPr>
          </w:p>
        </w:tc>
        <w:tc>
          <w:tcPr>
            <w:tcW w:w="1559" w:type="dxa"/>
          </w:tcPr>
          <w:p w14:paraId="2AC3FB52" w14:textId="77777777" w:rsidR="00E616F1" w:rsidRPr="009B0FBF" w:rsidRDefault="00E616F1" w:rsidP="00C127B8">
            <w:pPr>
              <w:pStyle w:val="TableParagraph"/>
              <w:rPr>
                <w:rFonts w:eastAsia="Calibri"/>
              </w:rPr>
            </w:pPr>
          </w:p>
        </w:tc>
      </w:tr>
      <w:tr w:rsidR="00E616F1" w:rsidRPr="009B0FBF" w14:paraId="446D9D9B" w14:textId="77777777" w:rsidTr="009B0FBF">
        <w:trPr>
          <w:trHeight w:val="1379"/>
        </w:trPr>
        <w:tc>
          <w:tcPr>
            <w:tcW w:w="2327" w:type="dxa"/>
            <w:tcBorders>
              <w:left w:val="single" w:sz="6" w:space="0" w:color="000000"/>
            </w:tcBorders>
          </w:tcPr>
          <w:p w14:paraId="3731E177" w14:textId="77777777" w:rsidR="00E616F1" w:rsidRPr="009B0FBF" w:rsidRDefault="00E616F1" w:rsidP="00EB5BA0">
            <w:pPr>
              <w:pStyle w:val="TableParagraph"/>
              <w:spacing w:before="2"/>
              <w:rPr>
                <w:rFonts w:eastAsia="Calibri"/>
                <w:b/>
              </w:rPr>
            </w:pPr>
          </w:p>
          <w:p w14:paraId="0FA354C5" w14:textId="77777777" w:rsidR="00E616F1" w:rsidRPr="009B0FBF" w:rsidRDefault="00E616F1" w:rsidP="00EB5BA0">
            <w:pPr>
              <w:pStyle w:val="TableParagraph"/>
              <w:ind w:left="105" w:right="477"/>
              <w:rPr>
                <w:rFonts w:eastAsia="Calibri"/>
              </w:rPr>
            </w:pPr>
            <w:r w:rsidRPr="009B0FBF">
              <w:rPr>
                <w:rFonts w:eastAsia="Calibri"/>
              </w:rPr>
              <w:t>Vzdělávací oblasti a obsahové okruhy</w:t>
            </w:r>
          </w:p>
        </w:tc>
        <w:tc>
          <w:tcPr>
            <w:tcW w:w="1559" w:type="dxa"/>
            <w:gridSpan w:val="2"/>
          </w:tcPr>
          <w:p w14:paraId="07F7C86F" w14:textId="77777777" w:rsidR="00E616F1" w:rsidRPr="009B0FBF" w:rsidRDefault="00E616F1" w:rsidP="00EB5BA0">
            <w:pPr>
              <w:pStyle w:val="TableParagraph"/>
              <w:ind w:left="108" w:right="270"/>
              <w:rPr>
                <w:rFonts w:eastAsia="Calibri"/>
              </w:rPr>
            </w:pPr>
            <w:r w:rsidRPr="009B0FBF">
              <w:rPr>
                <w:rFonts w:eastAsia="Calibri"/>
              </w:rPr>
              <w:t>Minimální počet týdenních vyučovacích</w:t>
            </w:r>
          </w:p>
          <w:p w14:paraId="47D10D03" w14:textId="77777777" w:rsidR="00E616F1" w:rsidRPr="009B0FBF" w:rsidRDefault="00E616F1" w:rsidP="00EB5BA0">
            <w:pPr>
              <w:pStyle w:val="TableParagraph"/>
              <w:spacing w:line="264" w:lineRule="exact"/>
              <w:ind w:left="108"/>
              <w:rPr>
                <w:rFonts w:eastAsia="Calibri"/>
              </w:rPr>
            </w:pPr>
            <w:r w:rsidRPr="009B0FBF">
              <w:rPr>
                <w:rFonts w:eastAsia="Calibri"/>
              </w:rPr>
              <w:t>hodin celkem</w:t>
            </w:r>
          </w:p>
        </w:tc>
        <w:tc>
          <w:tcPr>
            <w:tcW w:w="2552" w:type="dxa"/>
          </w:tcPr>
          <w:p w14:paraId="39ECF8E4" w14:textId="77777777" w:rsidR="00E616F1" w:rsidRPr="009B0FBF" w:rsidRDefault="00E616F1" w:rsidP="00C127B8">
            <w:pPr>
              <w:pStyle w:val="TableParagraph"/>
              <w:rPr>
                <w:rFonts w:eastAsia="Calibri"/>
                <w:b/>
              </w:rPr>
            </w:pPr>
          </w:p>
          <w:p w14:paraId="531523A2" w14:textId="77777777" w:rsidR="00E616F1" w:rsidRPr="009B0FBF" w:rsidRDefault="00E616F1" w:rsidP="00EB5BA0">
            <w:pPr>
              <w:pStyle w:val="TableParagraph"/>
              <w:spacing w:before="3"/>
              <w:rPr>
                <w:rFonts w:eastAsia="Calibri"/>
                <w:b/>
              </w:rPr>
            </w:pPr>
          </w:p>
          <w:p w14:paraId="6D04F1C3" w14:textId="77777777" w:rsidR="00E616F1" w:rsidRPr="009B0FBF" w:rsidRDefault="00E616F1" w:rsidP="00EB5BA0">
            <w:pPr>
              <w:pStyle w:val="TableParagraph"/>
              <w:ind w:left="107"/>
              <w:rPr>
                <w:rFonts w:eastAsia="Calibri"/>
              </w:rPr>
            </w:pPr>
            <w:r w:rsidRPr="009B0FBF">
              <w:rPr>
                <w:rFonts w:eastAsia="Calibri"/>
              </w:rPr>
              <w:t>Vyučovací předmět</w:t>
            </w:r>
          </w:p>
        </w:tc>
        <w:tc>
          <w:tcPr>
            <w:tcW w:w="1559" w:type="dxa"/>
          </w:tcPr>
          <w:p w14:paraId="71BBC5F7" w14:textId="77777777" w:rsidR="00E616F1" w:rsidRPr="009B0FBF" w:rsidRDefault="00E616F1" w:rsidP="00EB5BA0">
            <w:pPr>
              <w:pStyle w:val="TableParagraph"/>
              <w:ind w:left="107"/>
              <w:rPr>
                <w:rFonts w:eastAsia="Calibri"/>
              </w:rPr>
            </w:pPr>
            <w:r w:rsidRPr="009B0FBF">
              <w:rPr>
                <w:rFonts w:eastAsia="Calibri"/>
              </w:rPr>
              <w:t>Počet týdenních vyučovacích hodin</w:t>
            </w:r>
          </w:p>
          <w:p w14:paraId="4BA685F2" w14:textId="77777777" w:rsidR="00E616F1" w:rsidRPr="009B0FBF" w:rsidRDefault="00E616F1" w:rsidP="00EB5BA0">
            <w:pPr>
              <w:pStyle w:val="TableParagraph"/>
              <w:spacing w:line="264" w:lineRule="exact"/>
              <w:ind w:left="107"/>
              <w:rPr>
                <w:rFonts w:eastAsia="Calibri"/>
              </w:rPr>
            </w:pPr>
            <w:r w:rsidRPr="009B0FBF">
              <w:rPr>
                <w:rFonts w:eastAsia="Calibri"/>
              </w:rPr>
              <w:t>celkem</w:t>
            </w:r>
          </w:p>
        </w:tc>
        <w:tc>
          <w:tcPr>
            <w:tcW w:w="1559" w:type="dxa"/>
          </w:tcPr>
          <w:p w14:paraId="4E6D8070" w14:textId="77777777" w:rsidR="00E616F1" w:rsidRPr="009B0FBF" w:rsidRDefault="00E616F1" w:rsidP="00EB5BA0">
            <w:pPr>
              <w:pStyle w:val="TableParagraph"/>
              <w:spacing w:before="3"/>
              <w:rPr>
                <w:rFonts w:eastAsia="Calibri"/>
                <w:b/>
              </w:rPr>
            </w:pPr>
          </w:p>
          <w:p w14:paraId="59E51543" w14:textId="77777777" w:rsidR="00E616F1" w:rsidRPr="009B0FBF" w:rsidRDefault="00E616F1" w:rsidP="00EB5BA0">
            <w:pPr>
              <w:pStyle w:val="TableParagraph"/>
              <w:ind w:left="106" w:right="178"/>
              <w:rPr>
                <w:rFonts w:eastAsia="Calibri"/>
              </w:rPr>
            </w:pPr>
            <w:r w:rsidRPr="009B0FBF">
              <w:rPr>
                <w:rFonts w:eastAsia="Calibri"/>
              </w:rPr>
              <w:t>Využití disponibilních hodin</w:t>
            </w:r>
          </w:p>
        </w:tc>
      </w:tr>
      <w:tr w:rsidR="00E616F1" w:rsidRPr="009B0FBF" w14:paraId="6C0D1C17" w14:textId="77777777" w:rsidTr="009B0FBF">
        <w:trPr>
          <w:trHeight w:val="285"/>
        </w:trPr>
        <w:tc>
          <w:tcPr>
            <w:tcW w:w="2327" w:type="dxa"/>
            <w:tcBorders>
              <w:left w:val="single" w:sz="6" w:space="0" w:color="000000"/>
            </w:tcBorders>
          </w:tcPr>
          <w:p w14:paraId="3C441D39" w14:textId="77777777" w:rsidR="00E616F1" w:rsidRPr="009B0FBF" w:rsidRDefault="00E616F1" w:rsidP="00EB5BA0">
            <w:pPr>
              <w:pStyle w:val="TableParagraph"/>
              <w:spacing w:line="265" w:lineRule="exact"/>
              <w:ind w:left="105"/>
              <w:rPr>
                <w:rFonts w:eastAsia="Calibri"/>
              </w:rPr>
            </w:pPr>
            <w:r w:rsidRPr="009B0FBF">
              <w:rPr>
                <w:rFonts w:eastAsia="Calibri"/>
              </w:rPr>
              <w:t>Jazykové vzdělávání</w:t>
            </w:r>
          </w:p>
        </w:tc>
        <w:tc>
          <w:tcPr>
            <w:tcW w:w="1559" w:type="dxa"/>
            <w:gridSpan w:val="2"/>
          </w:tcPr>
          <w:p w14:paraId="1C21EC5A" w14:textId="77777777" w:rsidR="00E616F1" w:rsidRPr="009B0FBF" w:rsidRDefault="00E616F1" w:rsidP="00C127B8">
            <w:pPr>
              <w:pStyle w:val="TableParagraph"/>
              <w:rPr>
                <w:rFonts w:eastAsia="Calibri"/>
              </w:rPr>
            </w:pPr>
          </w:p>
        </w:tc>
        <w:tc>
          <w:tcPr>
            <w:tcW w:w="2552" w:type="dxa"/>
          </w:tcPr>
          <w:p w14:paraId="5C74E799" w14:textId="77777777" w:rsidR="00E616F1" w:rsidRPr="009B0FBF" w:rsidRDefault="00E616F1" w:rsidP="00C127B8">
            <w:pPr>
              <w:pStyle w:val="TableParagraph"/>
              <w:rPr>
                <w:rFonts w:eastAsia="Calibri"/>
              </w:rPr>
            </w:pPr>
          </w:p>
        </w:tc>
        <w:tc>
          <w:tcPr>
            <w:tcW w:w="1559" w:type="dxa"/>
          </w:tcPr>
          <w:p w14:paraId="0BE5CD8C" w14:textId="77777777" w:rsidR="00E616F1" w:rsidRPr="009B0FBF" w:rsidRDefault="00E616F1" w:rsidP="00C127B8">
            <w:pPr>
              <w:pStyle w:val="TableParagraph"/>
              <w:rPr>
                <w:rFonts w:eastAsia="Calibri"/>
              </w:rPr>
            </w:pPr>
          </w:p>
        </w:tc>
        <w:tc>
          <w:tcPr>
            <w:tcW w:w="1559" w:type="dxa"/>
          </w:tcPr>
          <w:p w14:paraId="0A0B3C18" w14:textId="77777777" w:rsidR="00E616F1" w:rsidRPr="009B0FBF" w:rsidRDefault="00E616F1" w:rsidP="00C127B8">
            <w:pPr>
              <w:pStyle w:val="TableParagraph"/>
              <w:rPr>
                <w:rFonts w:eastAsia="Calibri"/>
              </w:rPr>
            </w:pPr>
          </w:p>
        </w:tc>
      </w:tr>
      <w:tr w:rsidR="00E616F1" w:rsidRPr="009B0FBF" w14:paraId="5435BBE6" w14:textId="77777777" w:rsidTr="009B0FBF">
        <w:trPr>
          <w:trHeight w:val="285"/>
        </w:trPr>
        <w:tc>
          <w:tcPr>
            <w:tcW w:w="2327" w:type="dxa"/>
            <w:tcBorders>
              <w:left w:val="single" w:sz="6" w:space="0" w:color="000000"/>
            </w:tcBorders>
          </w:tcPr>
          <w:p w14:paraId="4DFB811C" w14:textId="77777777" w:rsidR="00E616F1" w:rsidRPr="009B0FBF" w:rsidRDefault="00E616F1" w:rsidP="00EB5BA0">
            <w:pPr>
              <w:pStyle w:val="TableParagraph"/>
              <w:spacing w:line="265" w:lineRule="exact"/>
              <w:ind w:left="105"/>
              <w:rPr>
                <w:rFonts w:eastAsia="Calibri"/>
              </w:rPr>
            </w:pPr>
            <w:r w:rsidRPr="009B0FBF">
              <w:rPr>
                <w:rFonts w:eastAsia="Calibri"/>
              </w:rPr>
              <w:t>Český jazyk</w:t>
            </w:r>
          </w:p>
        </w:tc>
        <w:tc>
          <w:tcPr>
            <w:tcW w:w="1559" w:type="dxa"/>
            <w:gridSpan w:val="2"/>
          </w:tcPr>
          <w:p w14:paraId="4494F899" w14:textId="77777777" w:rsidR="00E616F1" w:rsidRPr="009B0FBF" w:rsidRDefault="00E616F1" w:rsidP="00EB5BA0">
            <w:pPr>
              <w:pStyle w:val="TableParagraph"/>
              <w:spacing w:line="265" w:lineRule="exact"/>
              <w:ind w:left="108"/>
              <w:rPr>
                <w:rFonts w:eastAsia="Calibri"/>
              </w:rPr>
            </w:pPr>
            <w:r w:rsidRPr="009B0FBF">
              <w:rPr>
                <w:rFonts w:eastAsia="Calibri"/>
              </w:rPr>
              <w:t>3</w:t>
            </w:r>
          </w:p>
        </w:tc>
        <w:tc>
          <w:tcPr>
            <w:tcW w:w="2552" w:type="dxa"/>
          </w:tcPr>
          <w:p w14:paraId="2211CEDD" w14:textId="77777777" w:rsidR="00E616F1" w:rsidRPr="009B0FBF" w:rsidRDefault="00E616F1" w:rsidP="00EB5BA0">
            <w:pPr>
              <w:pStyle w:val="TableParagraph"/>
              <w:spacing w:line="265" w:lineRule="exact"/>
              <w:ind w:left="107"/>
              <w:rPr>
                <w:rFonts w:eastAsia="Calibri"/>
              </w:rPr>
            </w:pPr>
            <w:r w:rsidRPr="009B0FBF">
              <w:rPr>
                <w:rFonts w:eastAsia="Calibri"/>
              </w:rPr>
              <w:t>Český jazyk a literatura</w:t>
            </w:r>
          </w:p>
        </w:tc>
        <w:tc>
          <w:tcPr>
            <w:tcW w:w="1559" w:type="dxa"/>
          </w:tcPr>
          <w:p w14:paraId="2039C07D" w14:textId="77777777" w:rsidR="00E616F1" w:rsidRPr="009B0FBF" w:rsidRDefault="00E616F1" w:rsidP="00EB5BA0">
            <w:pPr>
              <w:pStyle w:val="TableParagraph"/>
              <w:spacing w:line="265" w:lineRule="exact"/>
              <w:ind w:left="107"/>
              <w:rPr>
                <w:rFonts w:eastAsia="Calibri"/>
              </w:rPr>
            </w:pPr>
            <w:r w:rsidRPr="009B0FBF">
              <w:rPr>
                <w:rFonts w:eastAsia="Calibri"/>
              </w:rPr>
              <w:t>6</w:t>
            </w:r>
          </w:p>
        </w:tc>
        <w:tc>
          <w:tcPr>
            <w:tcW w:w="1559" w:type="dxa"/>
          </w:tcPr>
          <w:p w14:paraId="629A4AD5" w14:textId="77777777" w:rsidR="00E616F1" w:rsidRPr="009B0FBF" w:rsidRDefault="00E616F1" w:rsidP="00EB5BA0">
            <w:pPr>
              <w:pStyle w:val="TableParagraph"/>
              <w:spacing w:line="265" w:lineRule="exact"/>
              <w:ind w:left="106"/>
              <w:rPr>
                <w:rFonts w:eastAsia="Calibri"/>
              </w:rPr>
            </w:pPr>
            <w:r w:rsidRPr="009B0FBF">
              <w:rPr>
                <w:rFonts w:eastAsia="Calibri"/>
              </w:rPr>
              <w:t>3</w:t>
            </w:r>
          </w:p>
        </w:tc>
      </w:tr>
      <w:tr w:rsidR="00E616F1" w:rsidRPr="009B0FBF" w14:paraId="61FAAE3B" w14:textId="77777777" w:rsidTr="009B0FBF">
        <w:trPr>
          <w:trHeight w:val="1103"/>
        </w:trPr>
        <w:tc>
          <w:tcPr>
            <w:tcW w:w="2327" w:type="dxa"/>
            <w:tcBorders>
              <w:left w:val="single" w:sz="6" w:space="0" w:color="000000"/>
            </w:tcBorders>
          </w:tcPr>
          <w:p w14:paraId="2C763D53" w14:textId="77777777" w:rsidR="00E616F1" w:rsidRPr="009B0FBF" w:rsidRDefault="00E616F1" w:rsidP="00EB5BA0">
            <w:pPr>
              <w:pStyle w:val="TableParagraph"/>
              <w:spacing w:line="268" w:lineRule="exact"/>
              <w:ind w:left="105"/>
              <w:rPr>
                <w:rFonts w:eastAsia="Calibri"/>
              </w:rPr>
            </w:pPr>
            <w:r w:rsidRPr="009B0FBF">
              <w:rPr>
                <w:rFonts w:eastAsia="Calibri"/>
              </w:rPr>
              <w:t>Cizí jazyky</w:t>
            </w:r>
          </w:p>
        </w:tc>
        <w:tc>
          <w:tcPr>
            <w:tcW w:w="1559" w:type="dxa"/>
            <w:gridSpan w:val="2"/>
          </w:tcPr>
          <w:p w14:paraId="4F1B59AA" w14:textId="77777777" w:rsidR="00E616F1" w:rsidRPr="009B0FBF" w:rsidRDefault="00E616F1" w:rsidP="00EB5BA0">
            <w:pPr>
              <w:pStyle w:val="TableParagraph"/>
              <w:spacing w:line="268" w:lineRule="exact"/>
              <w:ind w:left="108"/>
              <w:rPr>
                <w:rFonts w:eastAsia="Calibri"/>
              </w:rPr>
            </w:pPr>
            <w:r w:rsidRPr="009B0FBF">
              <w:rPr>
                <w:rFonts w:eastAsia="Calibri"/>
              </w:rPr>
              <w:t>6</w:t>
            </w:r>
          </w:p>
        </w:tc>
        <w:tc>
          <w:tcPr>
            <w:tcW w:w="2552" w:type="dxa"/>
          </w:tcPr>
          <w:p w14:paraId="674BB7A8" w14:textId="77777777" w:rsidR="00E616F1" w:rsidRPr="009B0FBF" w:rsidRDefault="00E616F1" w:rsidP="00EB5BA0">
            <w:pPr>
              <w:pStyle w:val="TableParagraph"/>
              <w:ind w:left="107" w:right="384"/>
              <w:rPr>
                <w:rFonts w:eastAsia="Calibri"/>
              </w:rPr>
            </w:pPr>
            <w:r w:rsidRPr="009B0FBF">
              <w:rPr>
                <w:rFonts w:eastAsia="Calibri"/>
              </w:rPr>
              <w:t>Anglický jazyk Seminář ANJ</w:t>
            </w:r>
          </w:p>
          <w:p w14:paraId="5ED18D42" w14:textId="77777777" w:rsidR="00E616F1" w:rsidRPr="009B0FBF" w:rsidRDefault="00E616F1" w:rsidP="00EB5BA0">
            <w:pPr>
              <w:pStyle w:val="TableParagraph"/>
              <w:spacing w:line="270" w:lineRule="atLeast"/>
              <w:ind w:left="107" w:right="384"/>
              <w:rPr>
                <w:rFonts w:eastAsia="Calibri"/>
              </w:rPr>
            </w:pPr>
            <w:r w:rsidRPr="009B0FBF">
              <w:rPr>
                <w:rFonts w:eastAsia="Calibri"/>
              </w:rPr>
              <w:t>Německý jazyk/Ruský jazyk</w:t>
            </w:r>
          </w:p>
        </w:tc>
        <w:tc>
          <w:tcPr>
            <w:tcW w:w="1559" w:type="dxa"/>
          </w:tcPr>
          <w:p w14:paraId="28250607" w14:textId="77777777" w:rsidR="00E616F1" w:rsidRPr="009B0FBF" w:rsidRDefault="00E616F1" w:rsidP="00EB5BA0">
            <w:pPr>
              <w:pStyle w:val="TableParagraph"/>
              <w:spacing w:line="268" w:lineRule="exact"/>
              <w:ind w:left="107"/>
              <w:rPr>
                <w:rFonts w:eastAsia="Calibri"/>
              </w:rPr>
            </w:pPr>
            <w:r w:rsidRPr="009B0FBF">
              <w:rPr>
                <w:rFonts w:eastAsia="Calibri"/>
              </w:rPr>
              <w:t>8</w:t>
            </w:r>
          </w:p>
          <w:p w14:paraId="2F650759" w14:textId="77777777" w:rsidR="00E616F1" w:rsidRPr="009B0FBF" w:rsidRDefault="00E616F1" w:rsidP="00EB5BA0">
            <w:pPr>
              <w:pStyle w:val="TableParagraph"/>
              <w:ind w:left="107"/>
              <w:rPr>
                <w:rFonts w:eastAsia="Calibri"/>
              </w:rPr>
            </w:pPr>
            <w:r w:rsidRPr="009B0FBF">
              <w:rPr>
                <w:rFonts w:eastAsia="Calibri"/>
              </w:rPr>
              <w:t>2*</w:t>
            </w:r>
          </w:p>
          <w:p w14:paraId="51D79BC6" w14:textId="77777777" w:rsidR="00E616F1" w:rsidRPr="009B0FBF" w:rsidRDefault="00E616F1" w:rsidP="00EB5BA0">
            <w:pPr>
              <w:pStyle w:val="TableParagraph"/>
              <w:ind w:left="107"/>
              <w:rPr>
                <w:rFonts w:eastAsia="Calibri"/>
              </w:rPr>
            </w:pPr>
            <w:r w:rsidRPr="009B0FBF">
              <w:rPr>
                <w:rFonts w:eastAsia="Calibri"/>
              </w:rPr>
              <w:t>4</w:t>
            </w:r>
          </w:p>
        </w:tc>
        <w:tc>
          <w:tcPr>
            <w:tcW w:w="1559" w:type="dxa"/>
          </w:tcPr>
          <w:p w14:paraId="577FEED8" w14:textId="77777777" w:rsidR="00E616F1" w:rsidRPr="009B0FBF" w:rsidRDefault="00E616F1" w:rsidP="00EB5BA0">
            <w:pPr>
              <w:pStyle w:val="TableParagraph"/>
              <w:spacing w:line="268" w:lineRule="exact"/>
              <w:ind w:left="106"/>
              <w:rPr>
                <w:rFonts w:eastAsia="Calibri"/>
              </w:rPr>
            </w:pPr>
            <w:r w:rsidRPr="009B0FBF">
              <w:rPr>
                <w:rFonts w:eastAsia="Calibri"/>
              </w:rPr>
              <w:t>6/8*</w:t>
            </w:r>
          </w:p>
        </w:tc>
      </w:tr>
      <w:tr w:rsidR="00E616F1" w:rsidRPr="009B0FBF" w14:paraId="07516C1A" w14:textId="77777777" w:rsidTr="009B0FBF">
        <w:trPr>
          <w:trHeight w:val="552"/>
        </w:trPr>
        <w:tc>
          <w:tcPr>
            <w:tcW w:w="2327" w:type="dxa"/>
            <w:tcBorders>
              <w:left w:val="single" w:sz="6" w:space="0" w:color="000000"/>
            </w:tcBorders>
          </w:tcPr>
          <w:p w14:paraId="68FAFE80" w14:textId="77777777" w:rsidR="00E616F1" w:rsidRPr="009B0FBF" w:rsidRDefault="00E616F1" w:rsidP="00EB5BA0">
            <w:pPr>
              <w:pStyle w:val="TableParagraph"/>
              <w:spacing w:line="268" w:lineRule="exact"/>
              <w:ind w:left="105"/>
              <w:rPr>
                <w:rFonts w:eastAsia="Calibri"/>
              </w:rPr>
            </w:pPr>
            <w:r w:rsidRPr="009B0FBF">
              <w:rPr>
                <w:rFonts w:eastAsia="Calibri"/>
              </w:rPr>
              <w:t>Matematické vzdělávání</w:t>
            </w:r>
          </w:p>
        </w:tc>
        <w:tc>
          <w:tcPr>
            <w:tcW w:w="1559" w:type="dxa"/>
            <w:gridSpan w:val="2"/>
          </w:tcPr>
          <w:p w14:paraId="00025204" w14:textId="77777777" w:rsidR="00E616F1" w:rsidRPr="009B0FBF" w:rsidRDefault="00E616F1" w:rsidP="00EB5BA0">
            <w:pPr>
              <w:pStyle w:val="TableParagraph"/>
              <w:spacing w:line="268" w:lineRule="exact"/>
              <w:ind w:left="108"/>
              <w:rPr>
                <w:rFonts w:eastAsia="Calibri"/>
              </w:rPr>
            </w:pPr>
            <w:r w:rsidRPr="009B0FBF">
              <w:rPr>
                <w:rFonts w:eastAsia="Calibri"/>
              </w:rPr>
              <w:t>6</w:t>
            </w:r>
          </w:p>
        </w:tc>
        <w:tc>
          <w:tcPr>
            <w:tcW w:w="2552" w:type="dxa"/>
          </w:tcPr>
          <w:p w14:paraId="74110AF0" w14:textId="77777777" w:rsidR="00E616F1" w:rsidRPr="009B0FBF" w:rsidRDefault="00E616F1" w:rsidP="00EB5BA0">
            <w:pPr>
              <w:pStyle w:val="TableParagraph"/>
              <w:spacing w:line="268" w:lineRule="exact"/>
              <w:ind w:left="107"/>
              <w:rPr>
                <w:rFonts w:eastAsia="Calibri"/>
              </w:rPr>
            </w:pPr>
            <w:r w:rsidRPr="009B0FBF">
              <w:rPr>
                <w:rFonts w:eastAsia="Calibri"/>
              </w:rPr>
              <w:t>Matematika</w:t>
            </w:r>
          </w:p>
          <w:p w14:paraId="4CDD8ED3" w14:textId="77777777" w:rsidR="00E616F1" w:rsidRPr="009B0FBF" w:rsidRDefault="00E616F1" w:rsidP="00EB5BA0">
            <w:pPr>
              <w:pStyle w:val="TableParagraph"/>
              <w:spacing w:line="268" w:lineRule="exact"/>
              <w:ind w:left="107"/>
              <w:rPr>
                <w:rFonts w:eastAsia="Calibri"/>
              </w:rPr>
            </w:pPr>
            <w:r w:rsidRPr="009B0FBF">
              <w:rPr>
                <w:rFonts w:eastAsia="Calibri"/>
              </w:rPr>
              <w:t>Seminář MAT</w:t>
            </w:r>
          </w:p>
        </w:tc>
        <w:tc>
          <w:tcPr>
            <w:tcW w:w="1559" w:type="dxa"/>
          </w:tcPr>
          <w:p w14:paraId="6ABD232B" w14:textId="77777777" w:rsidR="00E616F1" w:rsidRPr="009B0FBF" w:rsidRDefault="00083BDD" w:rsidP="00EB5BA0">
            <w:pPr>
              <w:pStyle w:val="TableParagraph"/>
              <w:spacing w:line="268" w:lineRule="exact"/>
              <w:ind w:left="107"/>
              <w:rPr>
                <w:rFonts w:eastAsia="Calibri"/>
              </w:rPr>
            </w:pPr>
            <w:r w:rsidRPr="009B0FBF">
              <w:rPr>
                <w:rFonts w:eastAsia="Calibri"/>
              </w:rPr>
              <w:t>8</w:t>
            </w:r>
          </w:p>
          <w:p w14:paraId="74FB25C0" w14:textId="77777777" w:rsidR="00E616F1" w:rsidRPr="009B0FBF" w:rsidRDefault="00E616F1" w:rsidP="00EB5BA0">
            <w:pPr>
              <w:pStyle w:val="TableParagraph"/>
              <w:spacing w:before="1"/>
              <w:ind w:left="107"/>
              <w:rPr>
                <w:rFonts w:eastAsia="Calibri"/>
              </w:rPr>
            </w:pPr>
            <w:r w:rsidRPr="009B0FBF">
              <w:rPr>
                <w:rFonts w:eastAsia="Calibri"/>
              </w:rPr>
              <w:t>2*</w:t>
            </w:r>
          </w:p>
        </w:tc>
        <w:tc>
          <w:tcPr>
            <w:tcW w:w="1559" w:type="dxa"/>
          </w:tcPr>
          <w:p w14:paraId="61E41DA0" w14:textId="77777777" w:rsidR="00E616F1" w:rsidRPr="009B0FBF" w:rsidRDefault="00E616F1" w:rsidP="00083BDD">
            <w:pPr>
              <w:pStyle w:val="TableParagraph"/>
              <w:rPr>
                <w:rFonts w:eastAsia="Calibri"/>
              </w:rPr>
            </w:pPr>
            <w:r w:rsidRPr="009B0FBF">
              <w:rPr>
                <w:rFonts w:eastAsia="Calibri"/>
              </w:rPr>
              <w:t xml:space="preserve"> </w:t>
            </w:r>
            <w:r w:rsidR="00083BDD" w:rsidRPr="009B0FBF">
              <w:rPr>
                <w:rFonts w:eastAsia="Calibri"/>
              </w:rPr>
              <w:t>2</w:t>
            </w:r>
            <w:r w:rsidRPr="009B0FBF">
              <w:rPr>
                <w:rFonts w:eastAsia="Calibri"/>
              </w:rPr>
              <w:t>/</w:t>
            </w:r>
            <w:r w:rsidR="00083BDD" w:rsidRPr="009B0FBF">
              <w:rPr>
                <w:rFonts w:eastAsia="Calibri"/>
              </w:rPr>
              <w:t>4</w:t>
            </w:r>
            <w:r w:rsidRPr="009B0FBF">
              <w:rPr>
                <w:rFonts w:eastAsia="Calibri"/>
              </w:rPr>
              <w:t>*</w:t>
            </w:r>
          </w:p>
        </w:tc>
      </w:tr>
      <w:tr w:rsidR="00E616F1" w:rsidRPr="009B0FBF" w14:paraId="22D5D6CC" w14:textId="77777777" w:rsidTr="009B0FBF">
        <w:trPr>
          <w:trHeight w:val="552"/>
        </w:trPr>
        <w:tc>
          <w:tcPr>
            <w:tcW w:w="2327" w:type="dxa"/>
            <w:tcBorders>
              <w:left w:val="single" w:sz="6" w:space="0" w:color="000000"/>
            </w:tcBorders>
          </w:tcPr>
          <w:p w14:paraId="59ACE747" w14:textId="77777777" w:rsidR="00E616F1" w:rsidRPr="009B0FBF" w:rsidRDefault="00E616F1" w:rsidP="00EB5BA0">
            <w:pPr>
              <w:pStyle w:val="TableParagraph"/>
              <w:spacing w:line="268" w:lineRule="exact"/>
              <w:ind w:left="105"/>
              <w:rPr>
                <w:rFonts w:eastAsia="Calibri"/>
              </w:rPr>
            </w:pPr>
            <w:r w:rsidRPr="009B0FBF">
              <w:rPr>
                <w:rFonts w:eastAsia="Calibri"/>
              </w:rPr>
              <w:t>Estetické vzdělávání</w:t>
            </w:r>
          </w:p>
        </w:tc>
        <w:tc>
          <w:tcPr>
            <w:tcW w:w="1559" w:type="dxa"/>
            <w:gridSpan w:val="2"/>
          </w:tcPr>
          <w:p w14:paraId="593173B8" w14:textId="77777777" w:rsidR="00E616F1" w:rsidRPr="009B0FBF" w:rsidRDefault="00E616F1" w:rsidP="00EB5BA0">
            <w:pPr>
              <w:pStyle w:val="TableParagraph"/>
              <w:spacing w:line="268" w:lineRule="exact"/>
              <w:ind w:left="108"/>
              <w:rPr>
                <w:rFonts w:eastAsia="Calibri"/>
              </w:rPr>
            </w:pPr>
            <w:r w:rsidRPr="009B0FBF">
              <w:rPr>
                <w:rFonts w:eastAsia="Calibri"/>
              </w:rPr>
              <w:t>3</w:t>
            </w:r>
          </w:p>
        </w:tc>
        <w:tc>
          <w:tcPr>
            <w:tcW w:w="2552" w:type="dxa"/>
          </w:tcPr>
          <w:p w14:paraId="59314D62" w14:textId="77777777" w:rsidR="00E616F1" w:rsidRPr="009B0FBF" w:rsidRDefault="00E616F1" w:rsidP="00EB5BA0">
            <w:pPr>
              <w:pStyle w:val="TableParagraph"/>
              <w:spacing w:line="268" w:lineRule="exact"/>
              <w:ind w:left="107"/>
              <w:rPr>
                <w:rFonts w:eastAsia="Calibri"/>
              </w:rPr>
            </w:pPr>
            <w:r w:rsidRPr="009B0FBF">
              <w:rPr>
                <w:rFonts w:eastAsia="Calibri"/>
              </w:rPr>
              <w:t>Český jazyk a literatura</w:t>
            </w:r>
          </w:p>
          <w:p w14:paraId="537285E3" w14:textId="77777777" w:rsidR="00E616F1" w:rsidRPr="009B0FBF" w:rsidRDefault="00E616F1" w:rsidP="00EB5BA0">
            <w:pPr>
              <w:pStyle w:val="TableParagraph"/>
              <w:spacing w:line="264" w:lineRule="exact"/>
              <w:ind w:left="107"/>
              <w:rPr>
                <w:rFonts w:eastAsia="Calibri"/>
              </w:rPr>
            </w:pPr>
            <w:r w:rsidRPr="009B0FBF">
              <w:rPr>
                <w:rFonts w:eastAsia="Calibri"/>
              </w:rPr>
              <w:t>Tvůrčí psaní</w:t>
            </w:r>
          </w:p>
        </w:tc>
        <w:tc>
          <w:tcPr>
            <w:tcW w:w="1559" w:type="dxa"/>
          </w:tcPr>
          <w:p w14:paraId="6B8734C5" w14:textId="77777777" w:rsidR="00E616F1" w:rsidRPr="009B0FBF" w:rsidRDefault="00E616F1" w:rsidP="00EB5BA0">
            <w:pPr>
              <w:pStyle w:val="TableParagraph"/>
              <w:spacing w:line="268" w:lineRule="exact"/>
              <w:ind w:left="107"/>
              <w:rPr>
                <w:rFonts w:eastAsia="Calibri"/>
              </w:rPr>
            </w:pPr>
            <w:r w:rsidRPr="009B0FBF">
              <w:rPr>
                <w:rFonts w:eastAsia="Calibri"/>
              </w:rPr>
              <w:t>2</w:t>
            </w:r>
          </w:p>
          <w:p w14:paraId="3D006B91" w14:textId="77777777" w:rsidR="00E616F1" w:rsidRPr="009B0FBF" w:rsidRDefault="00E616F1" w:rsidP="00EB5BA0">
            <w:pPr>
              <w:pStyle w:val="TableParagraph"/>
              <w:spacing w:line="264" w:lineRule="exact"/>
              <w:ind w:left="107"/>
              <w:rPr>
                <w:rFonts w:eastAsia="Calibri"/>
              </w:rPr>
            </w:pPr>
            <w:r w:rsidRPr="009B0FBF">
              <w:rPr>
                <w:rFonts w:eastAsia="Calibri"/>
              </w:rPr>
              <w:t>1</w:t>
            </w:r>
          </w:p>
        </w:tc>
        <w:tc>
          <w:tcPr>
            <w:tcW w:w="1559" w:type="dxa"/>
          </w:tcPr>
          <w:p w14:paraId="542B7935" w14:textId="77777777" w:rsidR="00E616F1" w:rsidRPr="009B0FBF" w:rsidRDefault="00E616F1" w:rsidP="00C127B8">
            <w:pPr>
              <w:pStyle w:val="TableParagraph"/>
              <w:rPr>
                <w:rFonts w:eastAsia="Calibri"/>
              </w:rPr>
            </w:pPr>
          </w:p>
        </w:tc>
      </w:tr>
      <w:tr w:rsidR="00E616F1" w:rsidRPr="009B0FBF" w14:paraId="40E302A9" w14:textId="77777777" w:rsidTr="009B0FBF">
        <w:trPr>
          <w:trHeight w:val="285"/>
        </w:trPr>
        <w:tc>
          <w:tcPr>
            <w:tcW w:w="2327" w:type="dxa"/>
            <w:tcBorders>
              <w:left w:val="single" w:sz="6" w:space="0" w:color="000000"/>
            </w:tcBorders>
          </w:tcPr>
          <w:p w14:paraId="009E2336" w14:textId="77777777" w:rsidR="00E616F1" w:rsidRPr="009B0FBF" w:rsidRDefault="00E616F1" w:rsidP="00EB5BA0">
            <w:pPr>
              <w:pStyle w:val="TableParagraph"/>
              <w:spacing w:line="265" w:lineRule="exact"/>
              <w:ind w:left="105"/>
              <w:rPr>
                <w:rFonts w:eastAsia="Calibri"/>
              </w:rPr>
            </w:pPr>
            <w:r w:rsidRPr="009B0FBF">
              <w:rPr>
                <w:rFonts w:eastAsia="Calibri"/>
              </w:rPr>
              <w:t>Vzdělávání pro zdraví</w:t>
            </w:r>
          </w:p>
        </w:tc>
        <w:tc>
          <w:tcPr>
            <w:tcW w:w="1559" w:type="dxa"/>
            <w:gridSpan w:val="2"/>
          </w:tcPr>
          <w:p w14:paraId="4DB96C97" w14:textId="77777777" w:rsidR="00E616F1" w:rsidRPr="009B0FBF" w:rsidRDefault="00E616F1" w:rsidP="00EB5BA0">
            <w:pPr>
              <w:pStyle w:val="TableParagraph"/>
              <w:spacing w:line="265" w:lineRule="exact"/>
              <w:ind w:left="108"/>
              <w:rPr>
                <w:rFonts w:eastAsia="Calibri"/>
              </w:rPr>
            </w:pPr>
            <w:r w:rsidRPr="009B0FBF">
              <w:rPr>
                <w:rFonts w:eastAsia="Calibri"/>
              </w:rPr>
              <w:t>4</w:t>
            </w:r>
          </w:p>
        </w:tc>
        <w:tc>
          <w:tcPr>
            <w:tcW w:w="2552" w:type="dxa"/>
          </w:tcPr>
          <w:p w14:paraId="5D87A982" w14:textId="77777777" w:rsidR="00E616F1" w:rsidRPr="009B0FBF" w:rsidRDefault="00E616F1" w:rsidP="00EB5BA0">
            <w:pPr>
              <w:pStyle w:val="TableParagraph"/>
              <w:spacing w:line="265" w:lineRule="exact"/>
              <w:ind w:left="107"/>
              <w:rPr>
                <w:rFonts w:eastAsia="Calibri"/>
              </w:rPr>
            </w:pPr>
            <w:r w:rsidRPr="009B0FBF">
              <w:rPr>
                <w:rFonts w:eastAsia="Calibri"/>
              </w:rPr>
              <w:t>Tělesná výchova</w:t>
            </w:r>
          </w:p>
        </w:tc>
        <w:tc>
          <w:tcPr>
            <w:tcW w:w="1559" w:type="dxa"/>
          </w:tcPr>
          <w:p w14:paraId="387EBE90" w14:textId="77777777" w:rsidR="00E616F1" w:rsidRPr="009B0FBF" w:rsidRDefault="00E616F1" w:rsidP="00EB5BA0">
            <w:pPr>
              <w:pStyle w:val="TableParagraph"/>
              <w:spacing w:line="265" w:lineRule="exact"/>
              <w:ind w:left="107"/>
              <w:rPr>
                <w:rFonts w:eastAsia="Calibri"/>
              </w:rPr>
            </w:pPr>
            <w:r w:rsidRPr="009B0FBF">
              <w:rPr>
                <w:rFonts w:eastAsia="Calibri"/>
              </w:rPr>
              <w:t>4</w:t>
            </w:r>
          </w:p>
        </w:tc>
        <w:tc>
          <w:tcPr>
            <w:tcW w:w="1559" w:type="dxa"/>
          </w:tcPr>
          <w:p w14:paraId="71616816" w14:textId="77777777" w:rsidR="00E616F1" w:rsidRPr="009B0FBF" w:rsidRDefault="00E616F1" w:rsidP="00C127B8">
            <w:pPr>
              <w:pStyle w:val="TableParagraph"/>
              <w:rPr>
                <w:rFonts w:eastAsia="Calibri"/>
              </w:rPr>
            </w:pPr>
          </w:p>
        </w:tc>
      </w:tr>
      <w:tr w:rsidR="00E616F1" w:rsidRPr="009B0FBF" w14:paraId="44FCB937" w14:textId="77777777" w:rsidTr="009B0FBF">
        <w:trPr>
          <w:trHeight w:val="1103"/>
        </w:trPr>
        <w:tc>
          <w:tcPr>
            <w:tcW w:w="2327" w:type="dxa"/>
            <w:tcBorders>
              <w:left w:val="single" w:sz="6" w:space="0" w:color="000000"/>
            </w:tcBorders>
          </w:tcPr>
          <w:p w14:paraId="5FE9F22C" w14:textId="77777777" w:rsidR="00E616F1" w:rsidRPr="009B0FBF" w:rsidRDefault="00E616F1" w:rsidP="00EB5BA0">
            <w:pPr>
              <w:pStyle w:val="TableParagraph"/>
              <w:spacing w:line="268" w:lineRule="exact"/>
              <w:ind w:left="105"/>
              <w:rPr>
                <w:rFonts w:eastAsia="Calibri"/>
              </w:rPr>
            </w:pPr>
            <w:r w:rsidRPr="009B0FBF">
              <w:rPr>
                <w:rFonts w:eastAsia="Calibri"/>
              </w:rPr>
              <w:t>Ekonomika a podnikání</w:t>
            </w:r>
          </w:p>
        </w:tc>
        <w:tc>
          <w:tcPr>
            <w:tcW w:w="1559" w:type="dxa"/>
            <w:gridSpan w:val="2"/>
          </w:tcPr>
          <w:p w14:paraId="2CFC6797" w14:textId="77777777" w:rsidR="00E616F1" w:rsidRPr="009B0FBF" w:rsidRDefault="00E616F1" w:rsidP="00EB5BA0">
            <w:pPr>
              <w:pStyle w:val="TableParagraph"/>
              <w:spacing w:line="268" w:lineRule="exact"/>
              <w:ind w:left="108"/>
              <w:rPr>
                <w:rFonts w:eastAsia="Calibri"/>
              </w:rPr>
            </w:pPr>
            <w:r w:rsidRPr="009B0FBF">
              <w:rPr>
                <w:rFonts w:eastAsia="Calibri"/>
              </w:rPr>
              <w:t>2</w:t>
            </w:r>
          </w:p>
        </w:tc>
        <w:tc>
          <w:tcPr>
            <w:tcW w:w="2552" w:type="dxa"/>
          </w:tcPr>
          <w:p w14:paraId="6A1ECB05" w14:textId="77777777" w:rsidR="00E616F1" w:rsidRPr="009B0FBF" w:rsidRDefault="0083563F" w:rsidP="00215760">
            <w:pPr>
              <w:pStyle w:val="TableParagraph"/>
              <w:ind w:left="107" w:right="20"/>
              <w:rPr>
                <w:rFonts w:eastAsia="Calibri"/>
              </w:rPr>
            </w:pPr>
            <w:r w:rsidRPr="009B0FBF">
              <w:rPr>
                <w:rFonts w:eastAsia="Calibri"/>
              </w:rPr>
              <w:t>Ekonomika</w:t>
            </w:r>
          </w:p>
          <w:p w14:paraId="3A5F5D60" w14:textId="77777777" w:rsidR="00E616F1" w:rsidRPr="009B0FBF" w:rsidRDefault="00E616F1" w:rsidP="00215760">
            <w:pPr>
              <w:pStyle w:val="TableParagraph"/>
              <w:ind w:left="107" w:right="20"/>
              <w:rPr>
                <w:rFonts w:eastAsia="Calibri"/>
              </w:rPr>
            </w:pPr>
            <w:r w:rsidRPr="009B0FBF">
              <w:rPr>
                <w:rFonts w:eastAsia="Calibri"/>
              </w:rPr>
              <w:t>Účetnictví</w:t>
            </w:r>
          </w:p>
          <w:p w14:paraId="778E0E8D" w14:textId="77777777" w:rsidR="00E616F1" w:rsidRPr="009B0FBF" w:rsidRDefault="00E616F1" w:rsidP="000613F9">
            <w:pPr>
              <w:pStyle w:val="TableParagraph"/>
              <w:spacing w:line="270" w:lineRule="atLeast"/>
              <w:ind w:left="107" w:right="20"/>
              <w:rPr>
                <w:rFonts w:eastAsia="Calibri"/>
              </w:rPr>
            </w:pPr>
            <w:r w:rsidRPr="009B0FBF">
              <w:rPr>
                <w:rFonts w:eastAsia="Calibri"/>
              </w:rPr>
              <w:t>Ekonomický matu</w:t>
            </w:r>
            <w:r w:rsidR="000613F9" w:rsidRPr="009B0FBF">
              <w:rPr>
                <w:rFonts w:eastAsia="Calibri"/>
              </w:rPr>
              <w:t>r</w:t>
            </w:r>
            <w:r w:rsidRPr="009B0FBF">
              <w:rPr>
                <w:rFonts w:eastAsia="Calibri"/>
              </w:rPr>
              <w:t>itní seminář</w:t>
            </w:r>
          </w:p>
        </w:tc>
        <w:tc>
          <w:tcPr>
            <w:tcW w:w="1559" w:type="dxa"/>
          </w:tcPr>
          <w:p w14:paraId="1FD13FE5" w14:textId="77777777" w:rsidR="00E616F1" w:rsidRPr="009B0FBF" w:rsidRDefault="0083563F" w:rsidP="00EB5BA0">
            <w:pPr>
              <w:pStyle w:val="TableParagraph"/>
              <w:spacing w:line="268" w:lineRule="exact"/>
              <w:ind w:left="107"/>
              <w:rPr>
                <w:rFonts w:eastAsia="Calibri"/>
              </w:rPr>
            </w:pPr>
            <w:r w:rsidRPr="009B0FBF">
              <w:rPr>
                <w:rFonts w:eastAsia="Calibri"/>
              </w:rPr>
              <w:t>5</w:t>
            </w:r>
          </w:p>
          <w:p w14:paraId="398CF3A8" w14:textId="77777777" w:rsidR="00E616F1" w:rsidRPr="009B0FBF" w:rsidRDefault="00E616F1" w:rsidP="00EB5BA0">
            <w:pPr>
              <w:pStyle w:val="TableParagraph"/>
              <w:ind w:left="107"/>
              <w:rPr>
                <w:rFonts w:eastAsia="Calibri"/>
              </w:rPr>
            </w:pPr>
            <w:r w:rsidRPr="009B0FBF">
              <w:rPr>
                <w:rFonts w:eastAsia="Calibri"/>
              </w:rPr>
              <w:t>4</w:t>
            </w:r>
          </w:p>
          <w:p w14:paraId="6F6C4819" w14:textId="77777777" w:rsidR="00E616F1" w:rsidRPr="009B0FBF" w:rsidRDefault="00E616F1" w:rsidP="00EB5BA0">
            <w:pPr>
              <w:pStyle w:val="TableParagraph"/>
              <w:ind w:left="107"/>
              <w:rPr>
                <w:rFonts w:eastAsia="Calibri"/>
              </w:rPr>
            </w:pPr>
            <w:r w:rsidRPr="009B0FBF">
              <w:rPr>
                <w:rFonts w:eastAsia="Calibri"/>
              </w:rPr>
              <w:t>1</w:t>
            </w:r>
          </w:p>
          <w:p w14:paraId="2816DFA5" w14:textId="77777777" w:rsidR="00E616F1" w:rsidRPr="009B0FBF" w:rsidRDefault="00E616F1" w:rsidP="00EB5BA0">
            <w:pPr>
              <w:pStyle w:val="TableParagraph"/>
              <w:spacing w:line="264" w:lineRule="exact"/>
              <w:ind w:left="107"/>
              <w:rPr>
                <w:rFonts w:eastAsia="Calibri"/>
              </w:rPr>
            </w:pPr>
          </w:p>
        </w:tc>
        <w:tc>
          <w:tcPr>
            <w:tcW w:w="1559" w:type="dxa"/>
          </w:tcPr>
          <w:p w14:paraId="108E7A76" w14:textId="77777777" w:rsidR="00E616F1" w:rsidRPr="009B0FBF" w:rsidRDefault="0083563F" w:rsidP="00EB5BA0">
            <w:pPr>
              <w:pStyle w:val="TableParagraph"/>
              <w:spacing w:line="268" w:lineRule="exact"/>
              <w:ind w:left="106"/>
              <w:rPr>
                <w:rFonts w:eastAsia="Calibri"/>
              </w:rPr>
            </w:pPr>
            <w:r w:rsidRPr="009B0FBF">
              <w:rPr>
                <w:rFonts w:eastAsia="Calibri"/>
              </w:rPr>
              <w:t>8</w:t>
            </w:r>
          </w:p>
        </w:tc>
      </w:tr>
      <w:tr w:rsidR="00E616F1" w:rsidRPr="009B0FBF" w14:paraId="1D2D8E8C" w14:textId="77777777" w:rsidTr="009B0FBF">
        <w:trPr>
          <w:trHeight w:val="551"/>
        </w:trPr>
        <w:tc>
          <w:tcPr>
            <w:tcW w:w="2327" w:type="dxa"/>
            <w:tcBorders>
              <w:left w:val="single" w:sz="6" w:space="0" w:color="000000"/>
            </w:tcBorders>
          </w:tcPr>
          <w:p w14:paraId="2E5A3D3C" w14:textId="77777777" w:rsidR="00E616F1" w:rsidRPr="009B0FBF" w:rsidRDefault="00E616F1" w:rsidP="00EB5BA0">
            <w:pPr>
              <w:pStyle w:val="TableParagraph"/>
              <w:spacing w:line="267" w:lineRule="exact"/>
              <w:ind w:left="105"/>
              <w:rPr>
                <w:rFonts w:eastAsia="Calibri"/>
              </w:rPr>
            </w:pPr>
            <w:r w:rsidRPr="009B0FBF">
              <w:rPr>
                <w:rFonts w:eastAsia="Calibri"/>
              </w:rPr>
              <w:t>Výroba a odbyt</w:t>
            </w:r>
          </w:p>
          <w:p w14:paraId="56EC00DC" w14:textId="77777777" w:rsidR="00E616F1" w:rsidRPr="009B0FBF" w:rsidRDefault="00E616F1" w:rsidP="00EB5BA0">
            <w:pPr>
              <w:pStyle w:val="TableParagraph"/>
              <w:spacing w:line="264" w:lineRule="exact"/>
              <w:ind w:left="105"/>
              <w:rPr>
                <w:rFonts w:eastAsia="Calibri"/>
              </w:rPr>
            </w:pPr>
            <w:r w:rsidRPr="009B0FBF">
              <w:rPr>
                <w:rFonts w:eastAsia="Calibri"/>
              </w:rPr>
              <w:t>v gastronomii</w:t>
            </w:r>
          </w:p>
        </w:tc>
        <w:tc>
          <w:tcPr>
            <w:tcW w:w="1559" w:type="dxa"/>
            <w:gridSpan w:val="2"/>
          </w:tcPr>
          <w:p w14:paraId="36E9DE80" w14:textId="77777777" w:rsidR="00E616F1" w:rsidRPr="009B0FBF" w:rsidRDefault="00E616F1" w:rsidP="00EB5BA0">
            <w:pPr>
              <w:pStyle w:val="TableParagraph"/>
              <w:spacing w:line="267" w:lineRule="exact"/>
              <w:ind w:left="108"/>
              <w:rPr>
                <w:rFonts w:eastAsia="Calibri"/>
              </w:rPr>
            </w:pPr>
            <w:r w:rsidRPr="009B0FBF">
              <w:rPr>
                <w:rFonts w:eastAsia="Calibri"/>
              </w:rPr>
              <w:t>5</w:t>
            </w:r>
          </w:p>
        </w:tc>
        <w:tc>
          <w:tcPr>
            <w:tcW w:w="2552" w:type="dxa"/>
          </w:tcPr>
          <w:p w14:paraId="4509A187" w14:textId="77777777" w:rsidR="00E616F1" w:rsidRPr="009B0FBF" w:rsidRDefault="00E616F1" w:rsidP="00EB5BA0">
            <w:pPr>
              <w:pStyle w:val="TableParagraph"/>
              <w:spacing w:line="267" w:lineRule="exact"/>
              <w:ind w:left="107"/>
              <w:rPr>
                <w:rFonts w:eastAsia="Calibri"/>
              </w:rPr>
            </w:pPr>
            <w:r w:rsidRPr="009B0FBF">
              <w:rPr>
                <w:rFonts w:eastAsia="Calibri"/>
              </w:rPr>
              <w:t>Učební praxe</w:t>
            </w:r>
          </w:p>
          <w:p w14:paraId="1D868765" w14:textId="77777777" w:rsidR="00E616F1" w:rsidRPr="009B0FBF" w:rsidRDefault="00E616F1" w:rsidP="00EB5BA0">
            <w:pPr>
              <w:pStyle w:val="TableParagraph"/>
              <w:spacing w:line="264" w:lineRule="exact"/>
              <w:ind w:left="107"/>
              <w:rPr>
                <w:rFonts w:eastAsia="Calibri"/>
              </w:rPr>
            </w:pPr>
            <w:r w:rsidRPr="009B0FBF">
              <w:rPr>
                <w:rFonts w:eastAsia="Calibri"/>
              </w:rPr>
              <w:t>Odborný maturitní seminář</w:t>
            </w:r>
          </w:p>
        </w:tc>
        <w:tc>
          <w:tcPr>
            <w:tcW w:w="1559" w:type="dxa"/>
          </w:tcPr>
          <w:p w14:paraId="4D04EEE1" w14:textId="77777777" w:rsidR="00E616F1" w:rsidRPr="009B0FBF" w:rsidRDefault="00E616F1" w:rsidP="00EB5BA0">
            <w:pPr>
              <w:pStyle w:val="TableParagraph"/>
              <w:spacing w:line="267" w:lineRule="exact"/>
              <w:ind w:left="107"/>
              <w:rPr>
                <w:rFonts w:eastAsia="Calibri"/>
              </w:rPr>
            </w:pPr>
            <w:r w:rsidRPr="009B0FBF">
              <w:rPr>
                <w:rFonts w:eastAsia="Calibri"/>
              </w:rPr>
              <w:t>4</w:t>
            </w:r>
          </w:p>
          <w:p w14:paraId="514D08A0" w14:textId="77777777" w:rsidR="00E616F1" w:rsidRPr="009B0FBF" w:rsidRDefault="00E616F1" w:rsidP="00EB5BA0">
            <w:pPr>
              <w:pStyle w:val="TableParagraph"/>
              <w:spacing w:line="264" w:lineRule="exact"/>
              <w:ind w:left="107"/>
              <w:rPr>
                <w:rFonts w:eastAsia="Calibri"/>
              </w:rPr>
            </w:pPr>
            <w:r w:rsidRPr="009B0FBF">
              <w:rPr>
                <w:rFonts w:eastAsia="Calibri"/>
              </w:rPr>
              <w:t>1</w:t>
            </w:r>
          </w:p>
        </w:tc>
        <w:tc>
          <w:tcPr>
            <w:tcW w:w="1559" w:type="dxa"/>
          </w:tcPr>
          <w:p w14:paraId="1350C8A1" w14:textId="77777777" w:rsidR="00E616F1" w:rsidRPr="009B0FBF" w:rsidRDefault="00E616F1" w:rsidP="00C127B8">
            <w:pPr>
              <w:pStyle w:val="TableParagraph"/>
              <w:rPr>
                <w:rFonts w:eastAsia="Calibri"/>
              </w:rPr>
            </w:pPr>
          </w:p>
        </w:tc>
      </w:tr>
      <w:tr w:rsidR="00E616F1" w:rsidRPr="009B0FBF" w14:paraId="1322DAE7" w14:textId="77777777" w:rsidTr="009B0FBF">
        <w:trPr>
          <w:trHeight w:val="551"/>
        </w:trPr>
        <w:tc>
          <w:tcPr>
            <w:tcW w:w="2327" w:type="dxa"/>
            <w:tcBorders>
              <w:left w:val="single" w:sz="6" w:space="0" w:color="000000"/>
            </w:tcBorders>
          </w:tcPr>
          <w:p w14:paraId="77C26454" w14:textId="77777777" w:rsidR="00E616F1" w:rsidRPr="009B0FBF" w:rsidRDefault="00E616F1" w:rsidP="00EB5BA0">
            <w:pPr>
              <w:pStyle w:val="TableParagraph"/>
              <w:spacing w:line="268" w:lineRule="exact"/>
              <w:ind w:left="105"/>
              <w:rPr>
                <w:rFonts w:eastAsia="Calibri"/>
              </w:rPr>
            </w:pPr>
            <w:r w:rsidRPr="009B0FBF">
              <w:rPr>
                <w:rFonts w:eastAsia="Calibri"/>
              </w:rPr>
              <w:t>Hotelový provoz</w:t>
            </w:r>
          </w:p>
        </w:tc>
        <w:tc>
          <w:tcPr>
            <w:tcW w:w="1559" w:type="dxa"/>
            <w:gridSpan w:val="2"/>
          </w:tcPr>
          <w:p w14:paraId="778FD1B0" w14:textId="77777777" w:rsidR="00E616F1" w:rsidRPr="009B0FBF" w:rsidRDefault="00E616F1" w:rsidP="00EB5BA0">
            <w:pPr>
              <w:pStyle w:val="TableParagraph"/>
              <w:spacing w:line="268" w:lineRule="exact"/>
              <w:ind w:left="108"/>
              <w:rPr>
                <w:rFonts w:eastAsia="Calibri"/>
              </w:rPr>
            </w:pPr>
            <w:r w:rsidRPr="009B0FBF">
              <w:rPr>
                <w:rFonts w:eastAsia="Calibri"/>
              </w:rPr>
              <w:t>3</w:t>
            </w:r>
          </w:p>
        </w:tc>
        <w:tc>
          <w:tcPr>
            <w:tcW w:w="2552" w:type="dxa"/>
          </w:tcPr>
          <w:p w14:paraId="636C51C9" w14:textId="77777777" w:rsidR="00E616F1" w:rsidRPr="009B0FBF" w:rsidRDefault="00E616F1" w:rsidP="00EB5BA0">
            <w:pPr>
              <w:pStyle w:val="TableParagraph"/>
              <w:spacing w:line="268" w:lineRule="exact"/>
              <w:ind w:left="107"/>
              <w:rPr>
                <w:rFonts w:eastAsia="Calibri"/>
              </w:rPr>
            </w:pPr>
            <w:r w:rsidRPr="009B0FBF">
              <w:rPr>
                <w:rFonts w:eastAsia="Calibri"/>
              </w:rPr>
              <w:t>Hotelový provoz</w:t>
            </w:r>
          </w:p>
          <w:p w14:paraId="4D8A67CE" w14:textId="77777777" w:rsidR="00E616F1" w:rsidRPr="009B0FBF" w:rsidRDefault="00E616F1" w:rsidP="00EB5BA0">
            <w:pPr>
              <w:pStyle w:val="TableParagraph"/>
              <w:spacing w:line="264" w:lineRule="exact"/>
              <w:ind w:left="107"/>
              <w:rPr>
                <w:rFonts w:eastAsia="Calibri"/>
              </w:rPr>
            </w:pPr>
            <w:r w:rsidRPr="009B0FBF">
              <w:rPr>
                <w:rFonts w:eastAsia="Calibri"/>
              </w:rPr>
              <w:t>Cestovní ruch</w:t>
            </w:r>
          </w:p>
        </w:tc>
        <w:tc>
          <w:tcPr>
            <w:tcW w:w="1559" w:type="dxa"/>
          </w:tcPr>
          <w:p w14:paraId="51BD373B" w14:textId="77777777" w:rsidR="00E616F1" w:rsidRPr="009B0FBF" w:rsidRDefault="00E616F1" w:rsidP="00EB5BA0">
            <w:pPr>
              <w:pStyle w:val="TableParagraph"/>
              <w:spacing w:line="268" w:lineRule="exact"/>
              <w:ind w:left="107"/>
              <w:rPr>
                <w:rFonts w:eastAsia="Calibri"/>
              </w:rPr>
            </w:pPr>
            <w:r w:rsidRPr="009B0FBF">
              <w:rPr>
                <w:rFonts w:eastAsia="Calibri"/>
              </w:rPr>
              <w:t>6</w:t>
            </w:r>
          </w:p>
          <w:p w14:paraId="62FCB3C3" w14:textId="77777777" w:rsidR="00E616F1" w:rsidRPr="009B0FBF" w:rsidRDefault="00E616F1" w:rsidP="00EB5BA0">
            <w:pPr>
              <w:pStyle w:val="TableParagraph"/>
              <w:spacing w:line="264" w:lineRule="exact"/>
              <w:ind w:left="107"/>
              <w:rPr>
                <w:rFonts w:eastAsia="Calibri"/>
              </w:rPr>
            </w:pPr>
            <w:r w:rsidRPr="009B0FBF">
              <w:rPr>
                <w:rFonts w:eastAsia="Calibri"/>
              </w:rPr>
              <w:t>4</w:t>
            </w:r>
          </w:p>
        </w:tc>
        <w:tc>
          <w:tcPr>
            <w:tcW w:w="1559" w:type="dxa"/>
          </w:tcPr>
          <w:p w14:paraId="13893E2C" w14:textId="77777777" w:rsidR="00E616F1" w:rsidRPr="009B0FBF" w:rsidRDefault="00E616F1" w:rsidP="00EB5BA0">
            <w:pPr>
              <w:pStyle w:val="TableParagraph"/>
              <w:spacing w:line="268" w:lineRule="exact"/>
              <w:ind w:left="106"/>
              <w:rPr>
                <w:rFonts w:eastAsia="Calibri"/>
              </w:rPr>
            </w:pPr>
            <w:r w:rsidRPr="009B0FBF">
              <w:rPr>
                <w:rFonts w:eastAsia="Calibri"/>
              </w:rPr>
              <w:t>7</w:t>
            </w:r>
          </w:p>
        </w:tc>
      </w:tr>
      <w:tr w:rsidR="00E616F1" w:rsidRPr="009B0FBF" w14:paraId="43C4428B" w14:textId="77777777" w:rsidTr="009B0FBF">
        <w:trPr>
          <w:trHeight w:val="285"/>
        </w:trPr>
        <w:tc>
          <w:tcPr>
            <w:tcW w:w="2327" w:type="dxa"/>
            <w:tcBorders>
              <w:left w:val="single" w:sz="6" w:space="0" w:color="000000"/>
            </w:tcBorders>
          </w:tcPr>
          <w:p w14:paraId="3B349D3F" w14:textId="77777777" w:rsidR="00E616F1" w:rsidRPr="009B0FBF" w:rsidRDefault="00E616F1" w:rsidP="00EB5BA0">
            <w:pPr>
              <w:pStyle w:val="TableParagraph"/>
              <w:spacing w:line="265" w:lineRule="exact"/>
              <w:ind w:left="105"/>
              <w:rPr>
                <w:rFonts w:eastAsia="Calibri"/>
              </w:rPr>
            </w:pPr>
            <w:r w:rsidRPr="009B0FBF">
              <w:rPr>
                <w:rFonts w:eastAsia="Calibri"/>
              </w:rPr>
              <w:t>Společenskovědní vzdělávání</w:t>
            </w:r>
          </w:p>
        </w:tc>
        <w:tc>
          <w:tcPr>
            <w:tcW w:w="1559" w:type="dxa"/>
            <w:gridSpan w:val="2"/>
          </w:tcPr>
          <w:p w14:paraId="6C813EBE" w14:textId="77777777" w:rsidR="00E616F1" w:rsidRPr="009B0FBF" w:rsidRDefault="00E616F1" w:rsidP="00EB5BA0">
            <w:pPr>
              <w:pStyle w:val="TableParagraph"/>
              <w:spacing w:line="265" w:lineRule="exact"/>
              <w:ind w:left="108"/>
              <w:rPr>
                <w:rFonts w:eastAsia="Calibri"/>
              </w:rPr>
            </w:pPr>
          </w:p>
        </w:tc>
        <w:tc>
          <w:tcPr>
            <w:tcW w:w="2552" w:type="dxa"/>
          </w:tcPr>
          <w:p w14:paraId="3550FC74" w14:textId="77777777" w:rsidR="00E616F1" w:rsidRPr="009B0FBF" w:rsidRDefault="00E616F1" w:rsidP="00C127B8">
            <w:pPr>
              <w:pStyle w:val="TableParagraph"/>
              <w:rPr>
                <w:rFonts w:eastAsia="Calibri"/>
              </w:rPr>
            </w:pPr>
            <w:r w:rsidRPr="009B0FBF">
              <w:rPr>
                <w:rFonts w:eastAsia="Calibri"/>
              </w:rPr>
              <w:t xml:space="preserve"> Společenská výchova</w:t>
            </w:r>
          </w:p>
        </w:tc>
        <w:tc>
          <w:tcPr>
            <w:tcW w:w="1559" w:type="dxa"/>
          </w:tcPr>
          <w:p w14:paraId="7EF1CAAC" w14:textId="77777777" w:rsidR="00E616F1" w:rsidRPr="009B0FBF" w:rsidRDefault="00E616F1" w:rsidP="00EB5BA0">
            <w:pPr>
              <w:pStyle w:val="TableParagraph"/>
              <w:spacing w:line="268" w:lineRule="exact"/>
              <w:ind w:left="107"/>
              <w:rPr>
                <w:rFonts w:eastAsia="Calibri"/>
              </w:rPr>
            </w:pPr>
            <w:r w:rsidRPr="009B0FBF">
              <w:rPr>
                <w:rFonts w:eastAsia="Calibri"/>
              </w:rPr>
              <w:t>2</w:t>
            </w:r>
          </w:p>
          <w:p w14:paraId="1CF93534" w14:textId="77777777" w:rsidR="00E616F1" w:rsidRPr="009B0FBF" w:rsidRDefault="00E616F1" w:rsidP="00C127B8">
            <w:pPr>
              <w:pStyle w:val="TableParagraph"/>
              <w:rPr>
                <w:rFonts w:eastAsia="Calibri"/>
              </w:rPr>
            </w:pPr>
          </w:p>
        </w:tc>
        <w:tc>
          <w:tcPr>
            <w:tcW w:w="1559" w:type="dxa"/>
          </w:tcPr>
          <w:p w14:paraId="1F7AC42A" w14:textId="77777777" w:rsidR="00E616F1" w:rsidRPr="009B0FBF" w:rsidRDefault="00E616F1" w:rsidP="00EB5BA0">
            <w:pPr>
              <w:pStyle w:val="TableParagraph"/>
              <w:spacing w:line="265" w:lineRule="exact"/>
              <w:ind w:left="106"/>
              <w:rPr>
                <w:rFonts w:eastAsia="Calibri"/>
              </w:rPr>
            </w:pPr>
            <w:r w:rsidRPr="009B0FBF">
              <w:rPr>
                <w:rFonts w:eastAsia="Calibri"/>
              </w:rPr>
              <w:t>2</w:t>
            </w:r>
          </w:p>
        </w:tc>
      </w:tr>
      <w:tr w:rsidR="00E616F1" w:rsidRPr="009B0FBF" w14:paraId="50FB1D32" w14:textId="77777777" w:rsidTr="009B0FBF">
        <w:trPr>
          <w:trHeight w:val="285"/>
        </w:trPr>
        <w:tc>
          <w:tcPr>
            <w:tcW w:w="2327" w:type="dxa"/>
            <w:tcBorders>
              <w:left w:val="single" w:sz="6" w:space="0" w:color="000000"/>
            </w:tcBorders>
          </w:tcPr>
          <w:p w14:paraId="5B39ACAE" w14:textId="77777777" w:rsidR="00E616F1" w:rsidRPr="009B0FBF" w:rsidRDefault="0083563F" w:rsidP="00EB5BA0">
            <w:pPr>
              <w:pStyle w:val="TableParagraph"/>
              <w:spacing w:line="265" w:lineRule="exact"/>
              <w:ind w:left="105"/>
              <w:rPr>
                <w:rFonts w:eastAsia="Calibri"/>
              </w:rPr>
            </w:pPr>
            <w:r w:rsidRPr="009B0FBF">
              <w:rPr>
                <w:rFonts w:eastAsia="Calibri"/>
              </w:rPr>
              <w:t>Informatické vzdělávání</w:t>
            </w:r>
          </w:p>
        </w:tc>
        <w:tc>
          <w:tcPr>
            <w:tcW w:w="1559" w:type="dxa"/>
            <w:gridSpan w:val="2"/>
          </w:tcPr>
          <w:p w14:paraId="4EA2756A" w14:textId="77777777" w:rsidR="00E616F1" w:rsidRPr="009B0FBF" w:rsidRDefault="0083563F" w:rsidP="00EB5BA0">
            <w:pPr>
              <w:pStyle w:val="TableParagraph"/>
              <w:spacing w:line="265" w:lineRule="exact"/>
              <w:ind w:left="108"/>
              <w:rPr>
                <w:rFonts w:eastAsia="Calibri"/>
              </w:rPr>
            </w:pPr>
            <w:r w:rsidRPr="009B0FBF">
              <w:rPr>
                <w:rFonts w:eastAsia="Calibri"/>
              </w:rPr>
              <w:t>1</w:t>
            </w:r>
          </w:p>
        </w:tc>
        <w:tc>
          <w:tcPr>
            <w:tcW w:w="2552" w:type="dxa"/>
          </w:tcPr>
          <w:p w14:paraId="497F340E" w14:textId="77777777" w:rsidR="00E616F1" w:rsidRPr="009B0FBF" w:rsidRDefault="00E616F1" w:rsidP="00C127B8">
            <w:pPr>
              <w:pStyle w:val="TableParagraph"/>
              <w:rPr>
                <w:rFonts w:eastAsia="Calibri"/>
              </w:rPr>
            </w:pPr>
            <w:r w:rsidRPr="009B0FBF">
              <w:rPr>
                <w:rFonts w:eastAsia="Calibri"/>
              </w:rPr>
              <w:t xml:space="preserve"> ICT</w:t>
            </w:r>
          </w:p>
        </w:tc>
        <w:tc>
          <w:tcPr>
            <w:tcW w:w="1559" w:type="dxa"/>
          </w:tcPr>
          <w:p w14:paraId="2FFCE10B" w14:textId="77777777" w:rsidR="00E616F1" w:rsidRPr="009B0FBF" w:rsidRDefault="00E616F1" w:rsidP="00C127B8">
            <w:pPr>
              <w:pStyle w:val="TableParagraph"/>
              <w:rPr>
                <w:rFonts w:eastAsia="Calibri"/>
              </w:rPr>
            </w:pPr>
            <w:r w:rsidRPr="009B0FBF">
              <w:rPr>
                <w:rFonts w:eastAsia="Calibri"/>
              </w:rPr>
              <w:t xml:space="preserve">  2</w:t>
            </w:r>
          </w:p>
        </w:tc>
        <w:tc>
          <w:tcPr>
            <w:tcW w:w="1559" w:type="dxa"/>
          </w:tcPr>
          <w:p w14:paraId="13522250" w14:textId="77777777" w:rsidR="00E616F1" w:rsidRPr="009B0FBF" w:rsidRDefault="0083563F" w:rsidP="00EB5BA0">
            <w:pPr>
              <w:pStyle w:val="TableParagraph"/>
              <w:spacing w:line="265" w:lineRule="exact"/>
              <w:ind w:left="106"/>
              <w:rPr>
                <w:rFonts w:eastAsia="Calibri"/>
              </w:rPr>
            </w:pPr>
            <w:r w:rsidRPr="009B0FBF">
              <w:rPr>
                <w:rFonts w:eastAsia="Calibri"/>
              </w:rPr>
              <w:t>1</w:t>
            </w:r>
          </w:p>
        </w:tc>
      </w:tr>
      <w:tr w:rsidR="00E616F1" w:rsidRPr="009B0FBF" w14:paraId="35C8162F" w14:textId="77777777" w:rsidTr="009B0FBF">
        <w:trPr>
          <w:trHeight w:val="285"/>
        </w:trPr>
        <w:tc>
          <w:tcPr>
            <w:tcW w:w="2327" w:type="dxa"/>
            <w:tcBorders>
              <w:left w:val="single" w:sz="6" w:space="0" w:color="000000"/>
            </w:tcBorders>
          </w:tcPr>
          <w:p w14:paraId="4C9BE19A" w14:textId="77777777" w:rsidR="00E616F1" w:rsidRPr="009B0FBF" w:rsidRDefault="00E616F1" w:rsidP="00EB5BA0">
            <w:pPr>
              <w:pStyle w:val="TableParagraph"/>
              <w:spacing w:line="265" w:lineRule="exact"/>
              <w:ind w:left="105"/>
              <w:rPr>
                <w:rFonts w:eastAsia="Calibri"/>
              </w:rPr>
            </w:pPr>
            <w:r w:rsidRPr="009B0FBF">
              <w:rPr>
                <w:rFonts w:eastAsia="Calibri"/>
              </w:rPr>
              <w:t>Disponibilní hodiny</w:t>
            </w:r>
          </w:p>
        </w:tc>
        <w:tc>
          <w:tcPr>
            <w:tcW w:w="1559" w:type="dxa"/>
            <w:gridSpan w:val="2"/>
          </w:tcPr>
          <w:p w14:paraId="132AB401" w14:textId="77777777" w:rsidR="00E616F1" w:rsidRPr="009B0FBF" w:rsidRDefault="00E616F1" w:rsidP="0083563F">
            <w:pPr>
              <w:pStyle w:val="TableParagraph"/>
              <w:spacing w:line="265" w:lineRule="exact"/>
              <w:ind w:left="108"/>
              <w:rPr>
                <w:rFonts w:eastAsia="Calibri"/>
              </w:rPr>
            </w:pPr>
            <w:r w:rsidRPr="009B0FBF">
              <w:rPr>
                <w:rFonts w:eastAsia="Calibri"/>
              </w:rPr>
              <w:t>3</w:t>
            </w:r>
            <w:r w:rsidR="0083563F" w:rsidRPr="009B0FBF">
              <w:rPr>
                <w:rFonts w:eastAsia="Calibri"/>
              </w:rPr>
              <w:t>1</w:t>
            </w:r>
          </w:p>
        </w:tc>
        <w:tc>
          <w:tcPr>
            <w:tcW w:w="2552" w:type="dxa"/>
          </w:tcPr>
          <w:p w14:paraId="684842C8" w14:textId="77777777" w:rsidR="00E616F1" w:rsidRPr="009B0FBF" w:rsidRDefault="00E616F1" w:rsidP="00C127B8">
            <w:pPr>
              <w:pStyle w:val="TableParagraph"/>
              <w:rPr>
                <w:rFonts w:eastAsia="Calibri"/>
              </w:rPr>
            </w:pPr>
          </w:p>
        </w:tc>
        <w:tc>
          <w:tcPr>
            <w:tcW w:w="1559" w:type="dxa"/>
          </w:tcPr>
          <w:p w14:paraId="3736EA3E" w14:textId="77777777" w:rsidR="00E616F1" w:rsidRPr="009B0FBF" w:rsidRDefault="00E616F1" w:rsidP="00C127B8">
            <w:pPr>
              <w:pStyle w:val="TableParagraph"/>
              <w:rPr>
                <w:rFonts w:eastAsia="Calibri"/>
              </w:rPr>
            </w:pPr>
          </w:p>
        </w:tc>
        <w:tc>
          <w:tcPr>
            <w:tcW w:w="1559" w:type="dxa"/>
          </w:tcPr>
          <w:p w14:paraId="50C52277" w14:textId="77777777" w:rsidR="00E616F1" w:rsidRPr="009B0FBF" w:rsidRDefault="00E616F1" w:rsidP="00EB5BA0">
            <w:pPr>
              <w:pStyle w:val="TableParagraph"/>
              <w:spacing w:line="265" w:lineRule="exact"/>
              <w:ind w:left="106"/>
              <w:rPr>
                <w:rFonts w:eastAsia="Calibri"/>
              </w:rPr>
            </w:pPr>
            <w:r w:rsidRPr="009B0FBF">
              <w:rPr>
                <w:rFonts w:eastAsia="Calibri"/>
              </w:rPr>
              <w:t>3</w:t>
            </w:r>
            <w:r w:rsidR="0083563F" w:rsidRPr="009B0FBF">
              <w:rPr>
                <w:rFonts w:eastAsia="Calibri"/>
              </w:rPr>
              <w:t>1</w:t>
            </w:r>
          </w:p>
        </w:tc>
      </w:tr>
      <w:tr w:rsidR="00E616F1" w:rsidRPr="009B0FBF" w14:paraId="2543E609" w14:textId="77777777" w:rsidTr="009B0FBF">
        <w:trPr>
          <w:trHeight w:val="285"/>
        </w:trPr>
        <w:tc>
          <w:tcPr>
            <w:tcW w:w="2327" w:type="dxa"/>
            <w:tcBorders>
              <w:left w:val="single" w:sz="6" w:space="0" w:color="000000"/>
            </w:tcBorders>
          </w:tcPr>
          <w:p w14:paraId="5807D294" w14:textId="77777777" w:rsidR="00E616F1" w:rsidRPr="009B0FBF" w:rsidRDefault="00E616F1" w:rsidP="00EB5BA0">
            <w:pPr>
              <w:pStyle w:val="TableParagraph"/>
              <w:spacing w:line="265" w:lineRule="exact"/>
              <w:ind w:left="105"/>
              <w:rPr>
                <w:rFonts w:eastAsia="Calibri"/>
              </w:rPr>
            </w:pPr>
            <w:r w:rsidRPr="009B0FBF">
              <w:rPr>
                <w:rFonts w:eastAsia="Calibri"/>
              </w:rPr>
              <w:t>Celkem</w:t>
            </w:r>
          </w:p>
        </w:tc>
        <w:tc>
          <w:tcPr>
            <w:tcW w:w="1559" w:type="dxa"/>
            <w:gridSpan w:val="2"/>
          </w:tcPr>
          <w:p w14:paraId="3F2658E0" w14:textId="77777777" w:rsidR="00E616F1" w:rsidRPr="009B0FBF" w:rsidRDefault="00E616F1" w:rsidP="00EB5BA0">
            <w:pPr>
              <w:pStyle w:val="TableParagraph"/>
              <w:spacing w:line="265" w:lineRule="exact"/>
              <w:ind w:left="108"/>
              <w:rPr>
                <w:rFonts w:eastAsia="Calibri"/>
              </w:rPr>
            </w:pPr>
            <w:r w:rsidRPr="009B0FBF">
              <w:rPr>
                <w:rFonts w:eastAsia="Calibri"/>
              </w:rPr>
              <w:t>64</w:t>
            </w:r>
          </w:p>
        </w:tc>
        <w:tc>
          <w:tcPr>
            <w:tcW w:w="2552" w:type="dxa"/>
          </w:tcPr>
          <w:p w14:paraId="3D2C4C70" w14:textId="77777777" w:rsidR="00E616F1" w:rsidRPr="009B0FBF" w:rsidRDefault="00E616F1" w:rsidP="00C127B8">
            <w:pPr>
              <w:pStyle w:val="TableParagraph"/>
              <w:rPr>
                <w:rFonts w:eastAsia="Calibri"/>
              </w:rPr>
            </w:pPr>
          </w:p>
        </w:tc>
        <w:tc>
          <w:tcPr>
            <w:tcW w:w="1559" w:type="dxa"/>
          </w:tcPr>
          <w:p w14:paraId="677D2DF7" w14:textId="77777777" w:rsidR="00E616F1" w:rsidRPr="009B0FBF" w:rsidRDefault="00E616F1" w:rsidP="00EB5BA0">
            <w:pPr>
              <w:pStyle w:val="TableParagraph"/>
              <w:spacing w:line="265" w:lineRule="exact"/>
              <w:ind w:left="107"/>
              <w:rPr>
                <w:rFonts w:eastAsia="Calibri"/>
              </w:rPr>
            </w:pPr>
            <w:r w:rsidRPr="009B0FBF">
              <w:rPr>
                <w:rFonts w:eastAsia="Calibri"/>
              </w:rPr>
              <w:t>64</w:t>
            </w:r>
          </w:p>
        </w:tc>
        <w:tc>
          <w:tcPr>
            <w:tcW w:w="1559" w:type="dxa"/>
          </w:tcPr>
          <w:p w14:paraId="48594F4C" w14:textId="77777777" w:rsidR="00E616F1" w:rsidRPr="009B0FBF" w:rsidRDefault="00E616F1" w:rsidP="00C127B8">
            <w:pPr>
              <w:pStyle w:val="TableParagraph"/>
              <w:rPr>
                <w:rFonts w:eastAsia="Calibri"/>
              </w:rPr>
            </w:pPr>
          </w:p>
        </w:tc>
      </w:tr>
    </w:tbl>
    <w:p w14:paraId="38DCAF6D" w14:textId="77777777" w:rsidR="00E616F1" w:rsidRPr="00187848" w:rsidRDefault="00E616F1" w:rsidP="00E616F1">
      <w:pPr>
        <w:pStyle w:val="Nadpis6"/>
        <w:rPr>
          <w:rFonts w:ascii="Times New Roman" w:hAnsi="Times New Roman"/>
          <w:b w:val="0"/>
          <w:sz w:val="20"/>
          <w:szCs w:val="20"/>
        </w:rPr>
      </w:pPr>
      <w:r w:rsidRPr="00187848">
        <w:rPr>
          <w:rFonts w:ascii="Times New Roman" w:hAnsi="Times New Roman"/>
          <w:b w:val="0"/>
          <w:sz w:val="20"/>
          <w:szCs w:val="20"/>
        </w:rPr>
        <w:t>Počet vyučovacích hodin byl navýšen o disponibilní podle dispozic RVP.</w:t>
      </w:r>
    </w:p>
    <w:p w14:paraId="0542BF5E" w14:textId="77777777" w:rsidR="00E616F1" w:rsidRPr="00187848" w:rsidRDefault="00E616F1" w:rsidP="00E616F1">
      <w:pPr>
        <w:pStyle w:val="Nadpis6"/>
        <w:ind w:right="1269"/>
        <w:rPr>
          <w:rFonts w:ascii="Times New Roman" w:hAnsi="Times New Roman"/>
          <w:b w:val="0"/>
          <w:sz w:val="20"/>
          <w:szCs w:val="20"/>
        </w:rPr>
      </w:pPr>
      <w:r w:rsidRPr="00187848">
        <w:rPr>
          <w:rFonts w:ascii="Times New Roman" w:hAnsi="Times New Roman"/>
          <w:b w:val="0"/>
          <w:sz w:val="20"/>
          <w:szCs w:val="20"/>
        </w:rPr>
        <w:lastRenderedPageBreak/>
        <w:t>*Počítáno ve výši 2 hodin, protože celá třída se dělí podle druhé volitelné zkoušky státních maturit.</w:t>
      </w:r>
    </w:p>
    <w:p w14:paraId="6CB439A9" w14:textId="77777777" w:rsidR="00877AD3" w:rsidRPr="00024B51" w:rsidRDefault="00877AD3" w:rsidP="00354422">
      <w:pPr>
        <w:pStyle w:val="Nadpis1"/>
        <w:rPr>
          <w:lang w:eastAsia="cs-CZ"/>
        </w:rPr>
      </w:pPr>
      <w:bookmarkStart w:id="5" w:name="_Toc232580144"/>
      <w:r w:rsidRPr="00024B51">
        <w:rPr>
          <w:lang w:eastAsia="cs-CZ"/>
        </w:rPr>
        <w:lastRenderedPageBreak/>
        <w:t>6. Učební osnovy</w:t>
      </w:r>
      <w:bookmarkEnd w:id="5"/>
    </w:p>
    <w:p w14:paraId="5914F14B" w14:textId="77777777" w:rsidR="00877AD3" w:rsidRPr="00024B51" w:rsidRDefault="00877AD3" w:rsidP="00877AD3">
      <w:pPr>
        <w:suppressAutoHyphens w:val="0"/>
        <w:autoSpaceDE w:val="0"/>
        <w:autoSpaceDN w:val="0"/>
        <w:adjustRightInd w:val="0"/>
        <w:rPr>
          <w:b/>
          <w:bCs/>
          <w:sz w:val="32"/>
          <w:szCs w:val="32"/>
          <w:lang w:eastAsia="cs-CZ"/>
        </w:rPr>
      </w:pPr>
    </w:p>
    <w:p w14:paraId="1379AF7A" w14:textId="77777777" w:rsidR="00877AD3" w:rsidRPr="00024B51" w:rsidRDefault="00877AD3" w:rsidP="00877AD3">
      <w:pPr>
        <w:suppressAutoHyphens w:val="0"/>
        <w:autoSpaceDE w:val="0"/>
        <w:autoSpaceDN w:val="0"/>
        <w:adjustRightInd w:val="0"/>
        <w:rPr>
          <w:b/>
          <w:bCs/>
          <w:sz w:val="28"/>
          <w:szCs w:val="28"/>
          <w:lang w:eastAsia="cs-CZ"/>
        </w:rPr>
      </w:pPr>
      <w:r w:rsidRPr="00024B51">
        <w:rPr>
          <w:b/>
          <w:bCs/>
          <w:sz w:val="28"/>
          <w:szCs w:val="28"/>
          <w:lang w:eastAsia="cs-CZ"/>
        </w:rPr>
        <w:t>Identifikační údaje:</w:t>
      </w:r>
    </w:p>
    <w:p w14:paraId="3E4D9E02" w14:textId="77777777" w:rsidR="00877AD3" w:rsidRPr="00024B51" w:rsidRDefault="00877AD3" w:rsidP="00877AD3">
      <w:pPr>
        <w:suppressAutoHyphens w:val="0"/>
        <w:autoSpaceDE w:val="0"/>
        <w:autoSpaceDN w:val="0"/>
        <w:adjustRightInd w:val="0"/>
        <w:rPr>
          <w:lang w:eastAsia="cs-CZ"/>
        </w:rPr>
      </w:pPr>
      <w:r w:rsidRPr="00024B51">
        <w:rPr>
          <w:lang w:eastAsia="cs-CZ"/>
        </w:rPr>
        <w:t>Název školy:</w:t>
      </w:r>
    </w:p>
    <w:p w14:paraId="42B37F87" w14:textId="77777777" w:rsidR="00877AD3" w:rsidRPr="00024B51" w:rsidRDefault="00877AD3" w:rsidP="00877AD3">
      <w:pPr>
        <w:suppressAutoHyphens w:val="0"/>
        <w:autoSpaceDE w:val="0"/>
        <w:autoSpaceDN w:val="0"/>
        <w:adjustRightInd w:val="0"/>
        <w:rPr>
          <w:b/>
          <w:bCs/>
          <w:lang w:eastAsia="cs-CZ"/>
        </w:rPr>
      </w:pPr>
      <w:r w:rsidRPr="00024B51">
        <w:rPr>
          <w:b/>
          <w:bCs/>
          <w:lang w:eastAsia="cs-CZ"/>
        </w:rPr>
        <w:t>Střední odborné učiliště společného stravování, Poděbrady, Dr. Beneše 413//II</w:t>
      </w:r>
    </w:p>
    <w:p w14:paraId="7B303ED9" w14:textId="77777777" w:rsidR="00877AD3" w:rsidRPr="00024B51" w:rsidRDefault="00877AD3" w:rsidP="00877AD3">
      <w:pPr>
        <w:suppressAutoHyphens w:val="0"/>
        <w:autoSpaceDE w:val="0"/>
        <w:autoSpaceDN w:val="0"/>
        <w:adjustRightInd w:val="0"/>
        <w:rPr>
          <w:lang w:eastAsia="cs-CZ"/>
        </w:rPr>
      </w:pPr>
      <w:r w:rsidRPr="00024B51">
        <w:rPr>
          <w:lang w:eastAsia="cs-CZ"/>
        </w:rPr>
        <w:t>Adresa školy:</w:t>
      </w:r>
    </w:p>
    <w:p w14:paraId="04E7FEC0" w14:textId="77777777" w:rsidR="00877AD3" w:rsidRPr="00024B51" w:rsidRDefault="00877AD3" w:rsidP="00877AD3">
      <w:pPr>
        <w:suppressAutoHyphens w:val="0"/>
        <w:autoSpaceDE w:val="0"/>
        <w:autoSpaceDN w:val="0"/>
        <w:adjustRightInd w:val="0"/>
        <w:rPr>
          <w:b/>
          <w:bCs/>
          <w:lang w:eastAsia="cs-CZ"/>
        </w:rPr>
      </w:pPr>
      <w:r w:rsidRPr="00024B51">
        <w:rPr>
          <w:b/>
          <w:bCs/>
          <w:lang w:eastAsia="cs-CZ"/>
        </w:rPr>
        <w:t>Dr. Beneše 413/II, 290 01 Poděbrady</w:t>
      </w:r>
    </w:p>
    <w:p w14:paraId="5324BF3A" w14:textId="77777777" w:rsidR="00877AD3" w:rsidRPr="00024B51" w:rsidRDefault="00877AD3" w:rsidP="00877AD3">
      <w:pPr>
        <w:suppressAutoHyphens w:val="0"/>
        <w:autoSpaceDE w:val="0"/>
        <w:autoSpaceDN w:val="0"/>
        <w:adjustRightInd w:val="0"/>
        <w:rPr>
          <w:lang w:eastAsia="cs-CZ"/>
        </w:rPr>
      </w:pPr>
      <w:r w:rsidRPr="00024B51">
        <w:rPr>
          <w:lang w:eastAsia="cs-CZ"/>
        </w:rPr>
        <w:t>Název školního vzdělávacího programu:</w:t>
      </w:r>
    </w:p>
    <w:p w14:paraId="43C8E5BE" w14:textId="77777777" w:rsidR="00877AD3" w:rsidRPr="00024B51" w:rsidRDefault="00877AD3" w:rsidP="00877AD3">
      <w:pPr>
        <w:suppressAutoHyphens w:val="0"/>
        <w:autoSpaceDE w:val="0"/>
        <w:autoSpaceDN w:val="0"/>
        <w:adjustRightInd w:val="0"/>
        <w:rPr>
          <w:b/>
          <w:bCs/>
          <w:lang w:eastAsia="cs-CZ"/>
        </w:rPr>
      </w:pPr>
      <w:r w:rsidRPr="00024B51">
        <w:rPr>
          <w:b/>
          <w:bCs/>
          <w:lang w:eastAsia="cs-CZ"/>
        </w:rPr>
        <w:t>Gastronomické služby</w:t>
      </w:r>
    </w:p>
    <w:p w14:paraId="0D22836B" w14:textId="77777777" w:rsidR="00877AD3" w:rsidRPr="00024B51" w:rsidRDefault="00877AD3" w:rsidP="00877AD3">
      <w:pPr>
        <w:suppressAutoHyphens w:val="0"/>
        <w:autoSpaceDE w:val="0"/>
        <w:autoSpaceDN w:val="0"/>
        <w:adjustRightInd w:val="0"/>
        <w:rPr>
          <w:lang w:eastAsia="cs-CZ"/>
        </w:rPr>
      </w:pPr>
      <w:r w:rsidRPr="00024B51">
        <w:rPr>
          <w:lang w:eastAsia="cs-CZ"/>
        </w:rPr>
        <w:t>Kód a název oboru vzdělání:</w:t>
      </w:r>
    </w:p>
    <w:p w14:paraId="001847BD" w14:textId="77777777" w:rsidR="00877AD3" w:rsidRPr="00024B51" w:rsidRDefault="00877AD3" w:rsidP="00877AD3">
      <w:pPr>
        <w:rPr>
          <w:b/>
        </w:rPr>
      </w:pPr>
      <w:r w:rsidRPr="00024B51">
        <w:rPr>
          <w:b/>
        </w:rPr>
        <w:t xml:space="preserve">65-41-L/51 Gastronomie </w:t>
      </w:r>
    </w:p>
    <w:p w14:paraId="3E84C30D" w14:textId="77777777" w:rsidR="00877AD3" w:rsidRPr="00024B51" w:rsidRDefault="00877AD3" w:rsidP="00877AD3">
      <w:pPr>
        <w:suppressAutoHyphens w:val="0"/>
        <w:autoSpaceDE w:val="0"/>
        <w:autoSpaceDN w:val="0"/>
        <w:adjustRightInd w:val="0"/>
        <w:rPr>
          <w:lang w:eastAsia="cs-CZ"/>
        </w:rPr>
      </w:pPr>
      <w:r w:rsidRPr="00024B51">
        <w:rPr>
          <w:lang w:eastAsia="cs-CZ"/>
        </w:rPr>
        <w:t>Platnost ŠVP:</w:t>
      </w:r>
    </w:p>
    <w:p w14:paraId="063B95B5" w14:textId="77777777" w:rsidR="00877AD3" w:rsidRPr="00024B51" w:rsidRDefault="00AD07A5" w:rsidP="00877AD3">
      <w:pPr>
        <w:suppressAutoHyphens w:val="0"/>
        <w:autoSpaceDE w:val="0"/>
        <w:autoSpaceDN w:val="0"/>
        <w:adjustRightInd w:val="0"/>
        <w:rPr>
          <w:b/>
          <w:bCs/>
          <w:lang w:eastAsia="cs-CZ"/>
        </w:rPr>
      </w:pPr>
      <w:r w:rsidRPr="00024B51">
        <w:rPr>
          <w:b/>
          <w:bCs/>
          <w:lang w:eastAsia="cs-CZ"/>
        </w:rPr>
        <w:t>Od 1. 9. 20</w:t>
      </w:r>
      <w:r w:rsidR="006B5613">
        <w:rPr>
          <w:b/>
          <w:bCs/>
          <w:lang w:eastAsia="cs-CZ"/>
        </w:rPr>
        <w:t>25</w:t>
      </w:r>
    </w:p>
    <w:p w14:paraId="36EAE28C" w14:textId="77777777" w:rsidR="00877AD3" w:rsidRPr="00024B51" w:rsidRDefault="00877AD3" w:rsidP="00877AD3">
      <w:pPr>
        <w:suppressAutoHyphens w:val="0"/>
        <w:autoSpaceDE w:val="0"/>
        <w:autoSpaceDN w:val="0"/>
        <w:adjustRightInd w:val="0"/>
        <w:rPr>
          <w:b/>
          <w:bCs/>
          <w:lang w:eastAsia="cs-CZ"/>
        </w:rPr>
      </w:pPr>
    </w:p>
    <w:p w14:paraId="6C01EBA0" w14:textId="77777777" w:rsidR="00E07BCB" w:rsidRPr="00024B51" w:rsidRDefault="00E07BCB">
      <w:pPr>
        <w:suppressAutoHyphens w:val="0"/>
        <w:rPr>
          <w:b/>
          <w:sz w:val="28"/>
          <w:szCs w:val="20"/>
          <w:lang w:eastAsia="cs-CZ"/>
        </w:rPr>
      </w:pPr>
    </w:p>
    <w:p w14:paraId="20B94001" w14:textId="77777777" w:rsidR="00877AD3" w:rsidRPr="00024B51" w:rsidRDefault="00877AD3" w:rsidP="00354422">
      <w:pPr>
        <w:pStyle w:val="Nadpis2"/>
      </w:pPr>
      <w:bookmarkStart w:id="6" w:name="_Toc232580145"/>
      <w:r w:rsidRPr="00024B51">
        <w:t>Denní dvouleté studium</w:t>
      </w:r>
      <w:bookmarkEnd w:id="6"/>
    </w:p>
    <w:p w14:paraId="7DD928F9" w14:textId="77777777" w:rsidR="00AD07A5" w:rsidRPr="00024B51" w:rsidRDefault="00AD07A5" w:rsidP="00AD07A5">
      <w:pPr>
        <w:pStyle w:val="Nadpis2"/>
      </w:pPr>
      <w:bookmarkStart w:id="7" w:name="_Toc232580146"/>
      <w:r w:rsidRPr="00024B51">
        <w:t>Český jazyk a literatura</w:t>
      </w:r>
      <w:bookmarkEnd w:id="7"/>
    </w:p>
    <w:p w14:paraId="0F05C4A8" w14:textId="77777777" w:rsidR="00AD07A5" w:rsidRPr="00024B51" w:rsidRDefault="00AD07A5" w:rsidP="00AD07A5">
      <w:r w:rsidRPr="00024B51">
        <w:t>Název školy:</w:t>
      </w:r>
    </w:p>
    <w:p w14:paraId="6B561F98" w14:textId="77777777" w:rsidR="00AD07A5" w:rsidRPr="00024B51" w:rsidRDefault="00AD07A5" w:rsidP="00AD07A5">
      <w:pPr>
        <w:rPr>
          <w:b/>
        </w:rPr>
      </w:pPr>
      <w:r w:rsidRPr="00024B51">
        <w:rPr>
          <w:b/>
        </w:rPr>
        <w:t>Střední odborné učiliště společného stravování, Poděbrady, Dr. Beneše 413//II</w:t>
      </w:r>
    </w:p>
    <w:p w14:paraId="6206FDC2" w14:textId="77777777" w:rsidR="00AD07A5" w:rsidRPr="00024B51" w:rsidRDefault="00AD07A5" w:rsidP="00AD07A5">
      <w:r w:rsidRPr="00024B51">
        <w:t>Název školního vzdělávacího programu:</w:t>
      </w:r>
    </w:p>
    <w:p w14:paraId="4141D8EA" w14:textId="77777777" w:rsidR="00AD07A5" w:rsidRPr="00024B51" w:rsidRDefault="00AD07A5" w:rsidP="00AD07A5">
      <w:pPr>
        <w:rPr>
          <w:b/>
        </w:rPr>
      </w:pPr>
      <w:r w:rsidRPr="00024B51">
        <w:rPr>
          <w:b/>
        </w:rPr>
        <w:t>Gastronomické služby</w:t>
      </w:r>
    </w:p>
    <w:p w14:paraId="162B4FE5" w14:textId="77777777" w:rsidR="00AD07A5" w:rsidRPr="00024B51" w:rsidRDefault="00AD07A5" w:rsidP="00AD07A5">
      <w:r w:rsidRPr="00024B51">
        <w:t>Kód a název oboru vzdělání:</w:t>
      </w:r>
    </w:p>
    <w:p w14:paraId="16A4B13A" w14:textId="77777777" w:rsidR="00AD07A5" w:rsidRPr="00024B51" w:rsidRDefault="00AD07A5" w:rsidP="00AD07A5">
      <w:pPr>
        <w:rPr>
          <w:b/>
        </w:rPr>
      </w:pPr>
      <w:r w:rsidRPr="00024B51">
        <w:rPr>
          <w:b/>
        </w:rPr>
        <w:t>65-41-L/51 Gastronomie</w:t>
      </w:r>
    </w:p>
    <w:p w14:paraId="472FB7EA" w14:textId="77777777" w:rsidR="00AD07A5" w:rsidRPr="00024B51" w:rsidRDefault="00AD07A5" w:rsidP="00AD07A5">
      <w:r w:rsidRPr="00024B51">
        <w:t xml:space="preserve">Název vyučovacího předmětu a celková hodinová dotace: </w:t>
      </w:r>
    </w:p>
    <w:p w14:paraId="0CAF6E8B" w14:textId="77777777" w:rsidR="00AD07A5" w:rsidRPr="00024B51" w:rsidRDefault="00AD07A5" w:rsidP="00AD07A5">
      <w:pPr>
        <w:rPr>
          <w:b/>
        </w:rPr>
      </w:pPr>
      <w:r w:rsidRPr="00024B51">
        <w:rPr>
          <w:b/>
        </w:rPr>
        <w:t>Český jazyk a literatura, 8 hodin</w:t>
      </w:r>
    </w:p>
    <w:p w14:paraId="41307881" w14:textId="77777777" w:rsidR="00AD07A5" w:rsidRPr="00024B51" w:rsidRDefault="00AD07A5" w:rsidP="00AD07A5">
      <w:r w:rsidRPr="00024B51">
        <w:t>Platnost učební osnovy:</w:t>
      </w:r>
    </w:p>
    <w:p w14:paraId="7B8BB491" w14:textId="77777777" w:rsidR="00AD07A5" w:rsidRPr="00024B51" w:rsidRDefault="006B5613" w:rsidP="00AD07A5">
      <w:pPr>
        <w:rPr>
          <w:b/>
        </w:rPr>
      </w:pPr>
      <w:r>
        <w:rPr>
          <w:b/>
        </w:rPr>
        <w:t>Od 1. 9. 2025</w:t>
      </w:r>
    </w:p>
    <w:p w14:paraId="399B185C" w14:textId="77777777" w:rsidR="00AD07A5" w:rsidRPr="00024B51" w:rsidRDefault="00AD07A5" w:rsidP="00AD07A5">
      <w:pPr>
        <w:rPr>
          <w:sz w:val="20"/>
          <w:szCs w:val="20"/>
        </w:rPr>
      </w:pPr>
    </w:p>
    <w:p w14:paraId="0E025AAA" w14:textId="77777777" w:rsidR="00AD07A5" w:rsidRPr="00024B51" w:rsidRDefault="00AD07A5" w:rsidP="00AD07A5">
      <w:pPr>
        <w:rPr>
          <w:b/>
        </w:rPr>
      </w:pPr>
      <w:r w:rsidRPr="00024B51">
        <w:rPr>
          <w:b/>
        </w:rPr>
        <w:t>Pojetí vyučovacího předmětu:</w:t>
      </w:r>
    </w:p>
    <w:p w14:paraId="0B5CEC0D" w14:textId="77777777" w:rsidR="00AD07A5" w:rsidRPr="00024B51" w:rsidRDefault="00AD07A5" w:rsidP="00AD07A5">
      <w:pPr>
        <w:rPr>
          <w:b/>
          <w:sz w:val="20"/>
          <w:szCs w:val="20"/>
        </w:rPr>
      </w:pPr>
    </w:p>
    <w:p w14:paraId="06D85C5C" w14:textId="77777777" w:rsidR="00AD07A5" w:rsidRPr="00024B51" w:rsidRDefault="00AD07A5" w:rsidP="00AD07A5">
      <w:pPr>
        <w:jc w:val="both"/>
        <w:rPr>
          <w:b/>
          <w:sz w:val="20"/>
          <w:szCs w:val="20"/>
        </w:rPr>
      </w:pPr>
      <w:r w:rsidRPr="00024B51">
        <w:rPr>
          <w:b/>
          <w:sz w:val="20"/>
          <w:szCs w:val="20"/>
        </w:rPr>
        <w:t xml:space="preserve">Obecné cíle předmětu: </w:t>
      </w:r>
    </w:p>
    <w:p w14:paraId="355BDA4A" w14:textId="77777777" w:rsidR="00AD07A5" w:rsidRPr="00024B51" w:rsidRDefault="00AD07A5" w:rsidP="00AD07A5">
      <w:pPr>
        <w:pStyle w:val="Default"/>
        <w:jc w:val="both"/>
        <w:rPr>
          <w:rFonts w:ascii="Times New Roman" w:hAnsi="Times New Roman" w:cs="Times New Roman"/>
          <w:sz w:val="20"/>
          <w:szCs w:val="20"/>
        </w:rPr>
      </w:pPr>
      <w:r w:rsidRPr="00024B51">
        <w:rPr>
          <w:rFonts w:ascii="Times New Roman" w:hAnsi="Times New Roman" w:cs="Times New Roman"/>
          <w:sz w:val="20"/>
          <w:szCs w:val="20"/>
        </w:rPr>
        <w:t xml:space="preserve">Předmět český jazyk a literatura je neoddělitelnou součástí všeobecného vzdělání. Je základem rozvoje klíčových dovedností a schopností, kterými by měl být žák vybaven pro zvládnutí všech vyučovacích předmětů. Výuka jazyka navazuje na vědomosti a dovednosti žáků ze základní školy a tříletého oboru vzdělání, klade si za cíl prohloubit nabyté vědomosti, posunout je na vyšší úroveň a rozvíjet je rovněž se zřetelem na jejich profesní zaměření. Jazykové vzdělávání podporuje komunikační kompetenci žáků, kultivuje jejich písemný i ústní projev, který je základem pro úspěšné společenské a profesní uplatnění. K dosažení tohoto cíle přispívá svým působením také estetické vzdělávání. V oblasti literárního vzdělávání se zaměřuje na výchovu ke čtenářství, interpretaci uměleckých děl, posiluje povědomí žáků o etapách kulturního a společenského vývoje a vede žáky k celkovému přehledu o hlavních proudech a osobnostech české a světové literatury. </w:t>
      </w:r>
    </w:p>
    <w:p w14:paraId="1FD20A73" w14:textId="77777777" w:rsidR="00AD07A5" w:rsidRPr="00024B51" w:rsidRDefault="00AD07A5" w:rsidP="00AD07A5">
      <w:pPr>
        <w:jc w:val="both"/>
        <w:rPr>
          <w:b/>
          <w:sz w:val="20"/>
          <w:szCs w:val="20"/>
        </w:rPr>
      </w:pPr>
      <w:r w:rsidRPr="00024B51">
        <w:rPr>
          <w:sz w:val="20"/>
          <w:szCs w:val="20"/>
        </w:rPr>
        <w:t xml:space="preserve">Předmět ovlivňuje utváření hodnotové orientace žáků a jejich postojů v oblasti kulturní, společenské i mezilidské, podílí se na rozvoji duchovního života, přispívá k formování zdravého životního stylu. </w:t>
      </w:r>
    </w:p>
    <w:p w14:paraId="57E78EC8" w14:textId="77777777" w:rsidR="00AD07A5" w:rsidRPr="00024B51" w:rsidRDefault="00AD07A5" w:rsidP="00AD07A5">
      <w:pPr>
        <w:rPr>
          <w:sz w:val="20"/>
          <w:szCs w:val="20"/>
        </w:rPr>
      </w:pPr>
    </w:p>
    <w:p w14:paraId="695D608D" w14:textId="77777777" w:rsidR="00AD07A5" w:rsidRPr="00024B51" w:rsidRDefault="00AD07A5" w:rsidP="00AD07A5">
      <w:pPr>
        <w:jc w:val="both"/>
        <w:rPr>
          <w:sz w:val="20"/>
          <w:szCs w:val="20"/>
        </w:rPr>
      </w:pPr>
      <w:r w:rsidRPr="00024B51">
        <w:rPr>
          <w:b/>
          <w:sz w:val="20"/>
          <w:szCs w:val="20"/>
        </w:rPr>
        <w:t xml:space="preserve">Charakteristika učiva: </w:t>
      </w:r>
    </w:p>
    <w:p w14:paraId="3E4DEF84" w14:textId="77777777" w:rsidR="00AD07A5" w:rsidRPr="00024B51" w:rsidRDefault="00AD07A5" w:rsidP="00AD07A5">
      <w:pPr>
        <w:pStyle w:val="Default"/>
        <w:rPr>
          <w:rFonts w:ascii="Times New Roman" w:hAnsi="Times New Roman" w:cs="Times New Roman"/>
          <w:sz w:val="20"/>
          <w:szCs w:val="20"/>
        </w:rPr>
      </w:pPr>
      <w:r w:rsidRPr="00024B51">
        <w:rPr>
          <w:rFonts w:ascii="Times New Roman" w:hAnsi="Times New Roman" w:cs="Times New Roman"/>
          <w:sz w:val="20"/>
          <w:szCs w:val="20"/>
        </w:rPr>
        <w:t xml:space="preserve">Obsah vyučovacího předmětu vychází z obsahového okruhu RVP Gastronomie – Vzdělávání a komunikace v českém jazyce a Estetické vzdělávání. Výuka předmětu probíhá v obou ročnících. </w:t>
      </w:r>
    </w:p>
    <w:p w14:paraId="4EEA832E" w14:textId="77777777" w:rsidR="00AD07A5" w:rsidRPr="00024B51" w:rsidRDefault="00AD07A5" w:rsidP="00AD07A5">
      <w:pPr>
        <w:autoSpaceDE w:val="0"/>
        <w:autoSpaceDN w:val="0"/>
        <w:adjustRightInd w:val="0"/>
        <w:jc w:val="both"/>
        <w:rPr>
          <w:sz w:val="20"/>
          <w:szCs w:val="20"/>
        </w:rPr>
      </w:pPr>
      <w:r w:rsidRPr="00024B51">
        <w:rPr>
          <w:sz w:val="20"/>
          <w:szCs w:val="20"/>
        </w:rPr>
        <w:t xml:space="preserve">Učivo je tvořeno dvěma základními složkami předmětu: oblastí jazykového vzdělávání a komunikace a oblastí estetického a literárního vzdělávání, které se vzájemně prolínají. V oblasti jazykového vzdělávání a komunikace je žák poučen o systému a normách jazyka, postupně si osvojí práci s informacemi, s různými typy textů, je veden k porozumění textu, k zlepšování svých stylistických dovedností. žáci si prohlubují kulturnost vyjadřování a vystupování s ohledem na zvolený obor. Práce s uměleckým textem v literární výchově prohlubuje i jazykové znalosti, kultivuje jazykový projev žáka, formuje jeho estetické vnímání. Literární historie se zaměřuje na </w:t>
      </w:r>
      <w:r w:rsidRPr="00024B51">
        <w:rPr>
          <w:sz w:val="20"/>
          <w:szCs w:val="20"/>
        </w:rPr>
        <w:lastRenderedPageBreak/>
        <w:t xml:space="preserve">identifikaci dominantních znaků literatury dané doby, pojednává o tvorbě vybraných autorů jednotlivých epoch a sleduje jejich dílo ve všeobecných dobových souvislostech. </w:t>
      </w:r>
    </w:p>
    <w:p w14:paraId="15B74897" w14:textId="77777777" w:rsidR="00AD07A5" w:rsidRPr="00024B51" w:rsidRDefault="00AD07A5" w:rsidP="00AD07A5">
      <w:pPr>
        <w:autoSpaceDE w:val="0"/>
        <w:autoSpaceDN w:val="0"/>
        <w:adjustRightInd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AD07A5" w:rsidRPr="00024B51" w14:paraId="53DB56F9" w14:textId="77777777" w:rsidTr="00AD07A5">
        <w:tc>
          <w:tcPr>
            <w:tcW w:w="1418" w:type="dxa"/>
            <w:vAlign w:val="center"/>
          </w:tcPr>
          <w:p w14:paraId="33688A45" w14:textId="77777777" w:rsidR="00AD07A5" w:rsidRPr="00024B51" w:rsidRDefault="00AD07A5" w:rsidP="00AD07A5">
            <w:pPr>
              <w:jc w:val="center"/>
              <w:rPr>
                <w:b/>
                <w:sz w:val="20"/>
                <w:szCs w:val="20"/>
              </w:rPr>
            </w:pPr>
            <w:r w:rsidRPr="00024B51">
              <w:rPr>
                <w:b/>
                <w:sz w:val="20"/>
                <w:szCs w:val="20"/>
              </w:rPr>
              <w:t>Ročník</w:t>
            </w:r>
          </w:p>
        </w:tc>
        <w:tc>
          <w:tcPr>
            <w:tcW w:w="6237" w:type="dxa"/>
            <w:vAlign w:val="center"/>
          </w:tcPr>
          <w:p w14:paraId="4C8D427F" w14:textId="77777777" w:rsidR="00AD07A5" w:rsidRPr="00024B51" w:rsidRDefault="00AD07A5" w:rsidP="00AD07A5">
            <w:pPr>
              <w:rPr>
                <w:b/>
                <w:sz w:val="20"/>
                <w:szCs w:val="20"/>
              </w:rPr>
            </w:pPr>
            <w:r w:rsidRPr="00024B51">
              <w:rPr>
                <w:b/>
                <w:sz w:val="20"/>
                <w:szCs w:val="20"/>
              </w:rPr>
              <w:t>Stručný popis vzdělávacího obsahu</w:t>
            </w:r>
          </w:p>
        </w:tc>
        <w:tc>
          <w:tcPr>
            <w:tcW w:w="1418" w:type="dxa"/>
            <w:vAlign w:val="center"/>
          </w:tcPr>
          <w:p w14:paraId="623CDC46" w14:textId="77777777" w:rsidR="00AD07A5" w:rsidRPr="00024B51" w:rsidRDefault="00AD07A5" w:rsidP="00AD07A5">
            <w:pPr>
              <w:jc w:val="center"/>
              <w:rPr>
                <w:b/>
                <w:sz w:val="20"/>
                <w:szCs w:val="20"/>
              </w:rPr>
            </w:pPr>
            <w:r w:rsidRPr="00024B51">
              <w:rPr>
                <w:b/>
                <w:sz w:val="20"/>
                <w:szCs w:val="20"/>
              </w:rPr>
              <w:t>Týdenní hodinová dotace</w:t>
            </w:r>
          </w:p>
        </w:tc>
      </w:tr>
      <w:tr w:rsidR="00AD07A5" w:rsidRPr="00024B51" w14:paraId="20C43F14" w14:textId="77777777" w:rsidTr="00AD07A5">
        <w:tc>
          <w:tcPr>
            <w:tcW w:w="1418" w:type="dxa"/>
            <w:vAlign w:val="center"/>
          </w:tcPr>
          <w:p w14:paraId="20A47DBA" w14:textId="77777777" w:rsidR="00AD07A5" w:rsidRPr="00024B51" w:rsidRDefault="00AD07A5" w:rsidP="00AD07A5">
            <w:pPr>
              <w:jc w:val="center"/>
              <w:rPr>
                <w:sz w:val="20"/>
                <w:szCs w:val="20"/>
              </w:rPr>
            </w:pPr>
            <w:r w:rsidRPr="00024B51">
              <w:rPr>
                <w:sz w:val="20"/>
                <w:szCs w:val="20"/>
              </w:rPr>
              <w:t>1.</w:t>
            </w:r>
          </w:p>
        </w:tc>
        <w:tc>
          <w:tcPr>
            <w:tcW w:w="6237" w:type="dxa"/>
          </w:tcPr>
          <w:p w14:paraId="6178184B" w14:textId="77777777" w:rsidR="00AD07A5" w:rsidRPr="00024B51" w:rsidRDefault="00AD07A5" w:rsidP="00AD07A5">
            <w:pPr>
              <w:jc w:val="both"/>
              <w:rPr>
                <w:sz w:val="20"/>
                <w:szCs w:val="20"/>
              </w:rPr>
            </w:pPr>
            <w:r w:rsidRPr="00024B51">
              <w:rPr>
                <w:sz w:val="20"/>
                <w:szCs w:val="20"/>
              </w:rPr>
              <w:t>Zdokonalování jazykových vědomostí a dovedností, komunikační a slohová výchova, vývoj české a světové lit. do 19.st., práce s textem</w:t>
            </w:r>
          </w:p>
        </w:tc>
        <w:tc>
          <w:tcPr>
            <w:tcW w:w="1418" w:type="dxa"/>
            <w:vAlign w:val="center"/>
          </w:tcPr>
          <w:p w14:paraId="5748D946" w14:textId="77777777" w:rsidR="00AD07A5" w:rsidRPr="00024B51" w:rsidRDefault="00AD07A5" w:rsidP="00AD07A5">
            <w:pPr>
              <w:jc w:val="center"/>
              <w:rPr>
                <w:sz w:val="20"/>
                <w:szCs w:val="20"/>
              </w:rPr>
            </w:pPr>
            <w:r w:rsidRPr="00024B51">
              <w:rPr>
                <w:sz w:val="20"/>
                <w:szCs w:val="20"/>
              </w:rPr>
              <w:t>4</w:t>
            </w:r>
          </w:p>
        </w:tc>
      </w:tr>
      <w:tr w:rsidR="00AD07A5" w:rsidRPr="00024B51" w14:paraId="711F5FA5" w14:textId="77777777" w:rsidTr="00AD07A5">
        <w:tc>
          <w:tcPr>
            <w:tcW w:w="1418" w:type="dxa"/>
            <w:vAlign w:val="center"/>
          </w:tcPr>
          <w:p w14:paraId="23B4A448" w14:textId="77777777" w:rsidR="00AD07A5" w:rsidRPr="00024B51" w:rsidRDefault="00AD07A5" w:rsidP="00AD07A5">
            <w:pPr>
              <w:jc w:val="center"/>
              <w:rPr>
                <w:sz w:val="20"/>
                <w:szCs w:val="20"/>
              </w:rPr>
            </w:pPr>
            <w:r w:rsidRPr="00024B51">
              <w:rPr>
                <w:sz w:val="20"/>
                <w:szCs w:val="20"/>
              </w:rPr>
              <w:t>2.</w:t>
            </w:r>
          </w:p>
        </w:tc>
        <w:tc>
          <w:tcPr>
            <w:tcW w:w="6237" w:type="dxa"/>
          </w:tcPr>
          <w:p w14:paraId="640F129B" w14:textId="77777777" w:rsidR="00AD07A5" w:rsidRPr="00024B51" w:rsidRDefault="00AD07A5" w:rsidP="00AD07A5">
            <w:pPr>
              <w:jc w:val="both"/>
              <w:rPr>
                <w:sz w:val="20"/>
                <w:szCs w:val="20"/>
              </w:rPr>
            </w:pPr>
            <w:r w:rsidRPr="00024B51">
              <w:rPr>
                <w:sz w:val="20"/>
                <w:szCs w:val="20"/>
              </w:rPr>
              <w:t>Zdokonalování jazykových vědomostí a dovedností, komunikační a slohová výchova, vývoj české a světové lit.19. st. - současnost</w:t>
            </w:r>
          </w:p>
        </w:tc>
        <w:tc>
          <w:tcPr>
            <w:tcW w:w="1418" w:type="dxa"/>
            <w:vAlign w:val="center"/>
          </w:tcPr>
          <w:p w14:paraId="3149A3D8" w14:textId="77777777" w:rsidR="00AD07A5" w:rsidRPr="00024B51" w:rsidRDefault="00AD07A5" w:rsidP="00AD07A5">
            <w:pPr>
              <w:jc w:val="center"/>
              <w:rPr>
                <w:sz w:val="20"/>
                <w:szCs w:val="20"/>
              </w:rPr>
            </w:pPr>
            <w:r w:rsidRPr="00024B51">
              <w:rPr>
                <w:sz w:val="20"/>
                <w:szCs w:val="20"/>
              </w:rPr>
              <w:t>4</w:t>
            </w:r>
          </w:p>
        </w:tc>
      </w:tr>
    </w:tbl>
    <w:p w14:paraId="5BA53666" w14:textId="77777777" w:rsidR="00AD07A5" w:rsidRPr="00024B51" w:rsidRDefault="00AD07A5" w:rsidP="00AD07A5">
      <w:pPr>
        <w:autoSpaceDE w:val="0"/>
        <w:autoSpaceDN w:val="0"/>
        <w:adjustRightInd w:val="0"/>
        <w:rPr>
          <w:b/>
          <w:sz w:val="20"/>
          <w:szCs w:val="20"/>
        </w:rPr>
      </w:pPr>
    </w:p>
    <w:p w14:paraId="6C24D1D3" w14:textId="77777777" w:rsidR="00AD07A5" w:rsidRPr="00024B51" w:rsidRDefault="00AD07A5" w:rsidP="00AD07A5">
      <w:pPr>
        <w:autoSpaceDE w:val="0"/>
        <w:autoSpaceDN w:val="0"/>
        <w:adjustRightInd w:val="0"/>
        <w:rPr>
          <w:b/>
          <w:sz w:val="20"/>
          <w:szCs w:val="20"/>
        </w:rPr>
      </w:pPr>
      <w:r w:rsidRPr="00024B51">
        <w:rPr>
          <w:b/>
          <w:sz w:val="20"/>
          <w:szCs w:val="20"/>
        </w:rPr>
        <w:t>Metody a formy výuky:</w:t>
      </w:r>
    </w:p>
    <w:p w14:paraId="5B9285A2" w14:textId="77777777" w:rsidR="00AD07A5" w:rsidRPr="00024B51" w:rsidRDefault="00AD07A5" w:rsidP="00AD07A5">
      <w:pPr>
        <w:pStyle w:val="Default"/>
        <w:jc w:val="both"/>
        <w:rPr>
          <w:rFonts w:ascii="Times New Roman" w:hAnsi="Times New Roman" w:cs="Times New Roman"/>
          <w:sz w:val="20"/>
          <w:szCs w:val="20"/>
        </w:rPr>
      </w:pPr>
      <w:r w:rsidRPr="00024B51">
        <w:rPr>
          <w:rFonts w:ascii="Times New Roman" w:hAnsi="Times New Roman" w:cs="Times New Roman"/>
          <w:sz w:val="20"/>
          <w:szCs w:val="20"/>
        </w:rPr>
        <w:t xml:space="preserve">Výuka je vedena formou výkladu a práce s textem a s učebnicí (analýza a interpretace). Prezentují se konkrétní výsledky ve formě mluvené, psané nebo podle potřeb elektronické. Využívají se také dialogické metody, samostatné práce, práce ve skupinách, diskuse, rozhovor na aktuální téma, doplňování, testy, frontální opakování. žáci jsou vedeni ke kulturním aktivitám (návštěvy divadelních představení, muzeí, výstav, projekce filmových či televizních adaptací literárních děl apod.). Jako učební pomůcky se využívají odborné učebnice, čítanky, normativní příručky, audiovizuální nahrávky, obrazový materiál, pracovní listy. </w:t>
      </w:r>
    </w:p>
    <w:p w14:paraId="1F1D8CF8" w14:textId="77777777" w:rsidR="00AD07A5" w:rsidRPr="00024B51" w:rsidRDefault="00AD07A5" w:rsidP="00AD07A5">
      <w:pPr>
        <w:autoSpaceDE w:val="0"/>
        <w:autoSpaceDN w:val="0"/>
        <w:adjustRightInd w:val="0"/>
        <w:jc w:val="both"/>
        <w:rPr>
          <w:sz w:val="20"/>
          <w:szCs w:val="20"/>
        </w:rPr>
      </w:pPr>
      <w:r w:rsidRPr="00024B51">
        <w:rPr>
          <w:sz w:val="20"/>
          <w:szCs w:val="20"/>
        </w:rPr>
        <w:t xml:space="preserve">Jazykové vzdělání a komunikační výchova posiluje mezipředmětové vztahy s dějepisem, občanskou naukou, informační a komunikační technologií, písemnou a elektronickou komunikací, psychologií a sociologií, je základem pro zvládnutí cizích jazyků. Při výuce literatury se při probírání jednotlivých kulturních a historických období využívají mezipředmětové vztahy zejména s dějepisem a občanskou naukou. </w:t>
      </w:r>
    </w:p>
    <w:p w14:paraId="4BB5B5E6" w14:textId="77777777" w:rsidR="00AD07A5" w:rsidRPr="00024B51" w:rsidRDefault="00AD07A5" w:rsidP="00AD07A5">
      <w:pPr>
        <w:autoSpaceDE w:val="0"/>
        <w:autoSpaceDN w:val="0"/>
        <w:adjustRightInd w:val="0"/>
        <w:rPr>
          <w:b/>
          <w:sz w:val="20"/>
          <w:szCs w:val="20"/>
        </w:rPr>
      </w:pPr>
      <w:r w:rsidRPr="00024B51">
        <w:rPr>
          <w:b/>
          <w:sz w:val="20"/>
          <w:szCs w:val="20"/>
        </w:rPr>
        <w:t>Hodnocení žáků:</w:t>
      </w:r>
    </w:p>
    <w:p w14:paraId="15100E0D" w14:textId="77777777" w:rsidR="00AD07A5" w:rsidRPr="00024B51" w:rsidRDefault="00AD07A5" w:rsidP="00AD07A5">
      <w:pPr>
        <w:pStyle w:val="Default"/>
        <w:jc w:val="both"/>
        <w:rPr>
          <w:rFonts w:ascii="Times New Roman" w:hAnsi="Times New Roman" w:cs="Times New Roman"/>
          <w:sz w:val="20"/>
          <w:szCs w:val="20"/>
        </w:rPr>
      </w:pPr>
      <w:r w:rsidRPr="00024B51">
        <w:rPr>
          <w:rFonts w:ascii="Times New Roman" w:hAnsi="Times New Roman" w:cs="Times New Roman"/>
          <w:sz w:val="20"/>
          <w:szCs w:val="20"/>
        </w:rPr>
        <w:t xml:space="preserve">Kritéria hodnocení vychází z platného školního řádu školy. Podkladem je prověřování znalostí několika způsoby: ústní zkoušení, písemné testy, pravopisná, mluvnická a slohová cvičení, testování po ukončení tematického celku. </w:t>
      </w:r>
      <w:r w:rsidR="00810C19" w:rsidRPr="00024B51">
        <w:rPr>
          <w:rFonts w:ascii="Times New Roman" w:hAnsi="Times New Roman" w:cs="Times New Roman"/>
          <w:sz w:val="20"/>
          <w:szCs w:val="20"/>
        </w:rPr>
        <w:t xml:space="preserve">Akcent je také kladen na domácí přípravu, její prezentaci a následné hodnocení. </w:t>
      </w:r>
      <w:r w:rsidRPr="00024B51">
        <w:rPr>
          <w:rFonts w:ascii="Times New Roman" w:hAnsi="Times New Roman" w:cs="Times New Roman"/>
          <w:sz w:val="20"/>
          <w:szCs w:val="20"/>
        </w:rPr>
        <w:t xml:space="preserve">Vyučující hodnotí kultivovaný jazykový projev psaný i mluvený. Je zohledňován aktivní a vstřícný přístup žáků a samostatné plnění zadaných úkolů. </w:t>
      </w:r>
    </w:p>
    <w:p w14:paraId="23F7C5DE" w14:textId="77777777" w:rsidR="00AD07A5" w:rsidRPr="00024B51" w:rsidRDefault="00AD07A5" w:rsidP="00AD07A5">
      <w:pPr>
        <w:pStyle w:val="Default"/>
        <w:rPr>
          <w:rFonts w:ascii="Times New Roman" w:hAnsi="Times New Roman" w:cs="Times New Roman"/>
          <w:b/>
          <w:sz w:val="20"/>
          <w:szCs w:val="20"/>
        </w:rPr>
      </w:pPr>
    </w:p>
    <w:p w14:paraId="736E9183" w14:textId="77777777" w:rsidR="00AD07A5" w:rsidRPr="00024B51" w:rsidRDefault="00AD07A5" w:rsidP="00AD07A5">
      <w:pPr>
        <w:pStyle w:val="Default"/>
        <w:rPr>
          <w:rFonts w:ascii="Times New Roman" w:hAnsi="Times New Roman" w:cs="Times New Roman"/>
          <w:sz w:val="20"/>
          <w:szCs w:val="20"/>
        </w:rPr>
      </w:pPr>
      <w:r w:rsidRPr="00024B51">
        <w:rPr>
          <w:rFonts w:ascii="Times New Roman" w:hAnsi="Times New Roman" w:cs="Times New Roman"/>
          <w:b/>
          <w:sz w:val="20"/>
          <w:szCs w:val="20"/>
        </w:rPr>
        <w:t>Přínos předmětu k rozvoji klíčových kompetencí a průřezových témat</w:t>
      </w:r>
      <w:r w:rsidRPr="00024B51">
        <w:rPr>
          <w:rFonts w:ascii="Times New Roman" w:hAnsi="Times New Roman" w:cs="Times New Roman"/>
          <w:b/>
          <w:bCs/>
          <w:sz w:val="20"/>
          <w:szCs w:val="20"/>
        </w:rPr>
        <w:t>:</w:t>
      </w:r>
    </w:p>
    <w:p w14:paraId="73D153CF" w14:textId="77777777" w:rsidR="00AD07A5" w:rsidRPr="00024B51" w:rsidRDefault="00AD07A5" w:rsidP="00AD07A5">
      <w:pPr>
        <w:pStyle w:val="Default"/>
        <w:jc w:val="both"/>
        <w:rPr>
          <w:rFonts w:ascii="Times New Roman" w:hAnsi="Times New Roman" w:cs="Times New Roman"/>
          <w:sz w:val="20"/>
          <w:szCs w:val="20"/>
        </w:rPr>
      </w:pPr>
      <w:r w:rsidRPr="00024B51">
        <w:rPr>
          <w:rFonts w:ascii="Times New Roman" w:hAnsi="Times New Roman" w:cs="Times New Roman"/>
          <w:sz w:val="20"/>
          <w:szCs w:val="20"/>
        </w:rPr>
        <w:t xml:space="preserve">Z charakteru předmětu i z uvedených cílů vyplývá značný podíl na rozvoji většiny klíčových kompetencí a průřezových témat. </w:t>
      </w:r>
    </w:p>
    <w:p w14:paraId="40892AE7" w14:textId="77777777" w:rsidR="00AD07A5" w:rsidRPr="00024B51" w:rsidRDefault="00AD07A5" w:rsidP="00AD07A5">
      <w:pPr>
        <w:pStyle w:val="Default"/>
        <w:rPr>
          <w:rFonts w:ascii="Times New Roman" w:hAnsi="Times New Roman" w:cs="Times New Roman"/>
          <w:sz w:val="20"/>
          <w:szCs w:val="20"/>
        </w:rPr>
      </w:pPr>
      <w:r w:rsidRPr="00024B51">
        <w:rPr>
          <w:rFonts w:ascii="Times New Roman" w:hAnsi="Times New Roman" w:cs="Times New Roman"/>
          <w:sz w:val="20"/>
          <w:szCs w:val="20"/>
        </w:rPr>
        <w:t xml:space="preserve">Klíčové kompetence: </w:t>
      </w:r>
    </w:p>
    <w:p w14:paraId="693FBFC0" w14:textId="77777777" w:rsidR="00AD07A5" w:rsidRPr="00024B51" w:rsidRDefault="00AD07A5" w:rsidP="00AD07A5">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 xml:space="preserve">Kompetence k celoživotnímu učení: </w:t>
      </w:r>
      <w:r w:rsidRPr="00024B51">
        <w:rPr>
          <w:rFonts w:ascii="Times New Roman" w:hAnsi="Times New Roman" w:cs="Times New Roman"/>
          <w:sz w:val="20"/>
          <w:szCs w:val="20"/>
        </w:rPr>
        <w:t xml:space="preserve">žák uplatňuje různé způsoby práce s textem, využívá ke svému učení různé informační zdroje. Výuka směřuje k posilování čtenářské gramotnosti. </w:t>
      </w:r>
    </w:p>
    <w:p w14:paraId="4DAC0ECD" w14:textId="77777777" w:rsidR="00AD07A5" w:rsidRPr="00024B51" w:rsidRDefault="00AD07A5" w:rsidP="00AD07A5">
      <w:pPr>
        <w:pStyle w:val="Default"/>
        <w:rPr>
          <w:rFonts w:ascii="Times New Roman" w:hAnsi="Times New Roman" w:cs="Times New Roman"/>
          <w:sz w:val="20"/>
          <w:szCs w:val="20"/>
        </w:rPr>
      </w:pPr>
      <w:r w:rsidRPr="00024B51">
        <w:rPr>
          <w:rFonts w:ascii="Times New Roman" w:hAnsi="Times New Roman" w:cs="Times New Roman"/>
          <w:b/>
          <w:bCs/>
          <w:sz w:val="20"/>
          <w:szCs w:val="20"/>
        </w:rPr>
        <w:t xml:space="preserve">Kompetence k řešení problémů: </w:t>
      </w:r>
      <w:r w:rsidRPr="00024B51">
        <w:rPr>
          <w:rFonts w:ascii="Times New Roman" w:hAnsi="Times New Roman" w:cs="Times New Roman"/>
          <w:sz w:val="20"/>
          <w:szCs w:val="20"/>
        </w:rPr>
        <w:t xml:space="preserve">žák volí vhodné prostředky pro splnění jednotlivých aktivit, využívá dříve nabytých vědomostí a dovedností. </w:t>
      </w:r>
    </w:p>
    <w:p w14:paraId="5CC0B772" w14:textId="77777777" w:rsidR="00AD07A5" w:rsidRPr="00024B51" w:rsidRDefault="00AD07A5" w:rsidP="00AD07A5">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 xml:space="preserve">Komunikativní kompetence: </w:t>
      </w:r>
      <w:r w:rsidRPr="00024B51">
        <w:rPr>
          <w:rFonts w:ascii="Times New Roman" w:hAnsi="Times New Roman" w:cs="Times New Roman"/>
          <w:sz w:val="20"/>
          <w:szCs w:val="20"/>
        </w:rPr>
        <w:t xml:space="preserve">žák se přiměřeně vyjadřuje v projevech mluvených i psaných, vhodně se prezentuje, formuluje své myšlenky. </w:t>
      </w:r>
    </w:p>
    <w:p w14:paraId="684A7C9C" w14:textId="77777777" w:rsidR="00AD07A5" w:rsidRPr="00024B51" w:rsidRDefault="00AD07A5" w:rsidP="00AD07A5">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 xml:space="preserve">Personální a sociální kompetence: </w:t>
      </w:r>
      <w:r w:rsidRPr="00024B51">
        <w:rPr>
          <w:rFonts w:ascii="Times New Roman" w:hAnsi="Times New Roman" w:cs="Times New Roman"/>
          <w:sz w:val="20"/>
          <w:szCs w:val="20"/>
        </w:rPr>
        <w:t xml:space="preserve">žák je schopen pracovat v týmu a podílet se na realizaci společných aktivit. Umí vyhodnocovat dosažené výsledky, učí se i na základě zprostředkovaných zkušeností. </w:t>
      </w:r>
    </w:p>
    <w:p w14:paraId="0C9B519B" w14:textId="77777777" w:rsidR="00AD07A5" w:rsidRPr="00024B51" w:rsidRDefault="00AD07A5" w:rsidP="00AD07A5">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 xml:space="preserve">Občanské kompetence a kulturní povědomí: </w:t>
      </w:r>
      <w:r w:rsidRPr="00024B51">
        <w:rPr>
          <w:rFonts w:ascii="Times New Roman" w:hAnsi="Times New Roman" w:cs="Times New Roman"/>
          <w:sz w:val="20"/>
          <w:szCs w:val="20"/>
        </w:rPr>
        <w:t xml:space="preserve">žák si v rámci plurality a multikulturního soužití uvědomuje vlastní kulturní, národní a osobnostní identitu, přistupuje s tolerancí k identitě druhých lidí. Chápe hodnoty a tradice svého národa v evropském a světovém kontextu. V rámci zpracování slohových úkolů a v rámci práce s literárním textem si uvědomuje význam životního prostředí pro člověka a nutnost jednání v duchu udržitelného rozvoje. </w:t>
      </w:r>
    </w:p>
    <w:p w14:paraId="3D964E1F" w14:textId="77777777" w:rsidR="00AD07A5" w:rsidRPr="00024B51" w:rsidRDefault="00AD07A5" w:rsidP="00AD07A5">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 xml:space="preserve">Kompetence k pracovnímu uplatnění a podnikatelským aktivitám: </w:t>
      </w:r>
      <w:r w:rsidRPr="00024B51">
        <w:rPr>
          <w:rFonts w:ascii="Times New Roman" w:hAnsi="Times New Roman" w:cs="Times New Roman"/>
          <w:sz w:val="20"/>
          <w:szCs w:val="20"/>
        </w:rPr>
        <w:t xml:space="preserve">žák umí získávat a vyhodnocovat informace o pracovních i vzdělávacích příležitostech a vhodně komunikovat s potenciálními zaměstnavateli. Uvědomuje si potřebu celoživotního vzdělávání. </w:t>
      </w:r>
    </w:p>
    <w:p w14:paraId="4A3FD88C" w14:textId="77777777" w:rsidR="00AD07A5" w:rsidRPr="00024B51" w:rsidRDefault="00BE6DEB" w:rsidP="00AD07A5">
      <w:pPr>
        <w:pStyle w:val="Default"/>
        <w:rPr>
          <w:rFonts w:ascii="Times New Roman" w:hAnsi="Times New Roman" w:cs="Times New Roman"/>
          <w:sz w:val="20"/>
          <w:szCs w:val="20"/>
        </w:rPr>
      </w:pPr>
      <w:r>
        <w:rPr>
          <w:rFonts w:ascii="Times New Roman" w:hAnsi="Times New Roman" w:cs="Times New Roman"/>
          <w:b/>
          <w:bCs/>
          <w:sz w:val="20"/>
          <w:szCs w:val="20"/>
        </w:rPr>
        <w:t>Digitální kompetence</w:t>
      </w:r>
      <w:r w:rsidR="00AD07A5" w:rsidRPr="00024B51">
        <w:rPr>
          <w:rFonts w:ascii="Times New Roman" w:hAnsi="Times New Roman" w:cs="Times New Roman"/>
          <w:sz w:val="20"/>
          <w:szCs w:val="20"/>
        </w:rPr>
        <w:t xml:space="preserve">: žák si uvědomuje nutnost posuzovat věrohodnost různých informačních zdrojů, kriticky přistupovat k získaným informacím a je veden k mediální gramotnosti. </w:t>
      </w:r>
    </w:p>
    <w:p w14:paraId="0E63522C" w14:textId="77777777" w:rsidR="00AD07A5" w:rsidRPr="00024B51" w:rsidRDefault="00AD07A5" w:rsidP="00AD07A5">
      <w:pPr>
        <w:pStyle w:val="Default"/>
        <w:rPr>
          <w:rFonts w:ascii="Times New Roman" w:hAnsi="Times New Roman" w:cs="Times New Roman"/>
          <w:sz w:val="20"/>
          <w:szCs w:val="20"/>
        </w:rPr>
      </w:pPr>
      <w:r w:rsidRPr="00024B51">
        <w:rPr>
          <w:rFonts w:ascii="Times New Roman" w:hAnsi="Times New Roman" w:cs="Times New Roman"/>
          <w:b/>
          <w:bCs/>
          <w:sz w:val="20"/>
          <w:szCs w:val="20"/>
        </w:rPr>
        <w:t xml:space="preserve">Průřezová témata: </w:t>
      </w:r>
    </w:p>
    <w:p w14:paraId="13541743" w14:textId="77777777" w:rsidR="00AD07A5" w:rsidRPr="00024B51" w:rsidRDefault="00AD07A5" w:rsidP="00AD07A5">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 xml:space="preserve">Občan v demokratické společnosti: </w:t>
      </w:r>
      <w:r w:rsidRPr="00024B51">
        <w:rPr>
          <w:rFonts w:ascii="Times New Roman" w:hAnsi="Times New Roman" w:cs="Times New Roman"/>
          <w:sz w:val="20"/>
          <w:szCs w:val="20"/>
        </w:rPr>
        <w:t xml:space="preserve">žáci jsou vedeni k tomu, aby byli schopni diskutovat o společenských problémech, aby srozumitelně formulovali svůj názor a byli tolerantní k odlišným a menšinovým stanoviskům, vhodně argumentovali. Předmět podporuje výchovu k humanitě a respekt k duchovním a materiálním hodnotám, učí žáky orientovat se ve světě médií. žáci jsou vedeni k tomu, aby si uvědomili význam vzdělání pro své uplatnění v praxi a nutnost kultivovaného písemného i verbálního projevu při jednání s potencionálními zaměstnavateli či obchodními partnery. </w:t>
      </w:r>
    </w:p>
    <w:p w14:paraId="1C0D1E70" w14:textId="77777777" w:rsidR="00AD07A5" w:rsidRPr="00024B51" w:rsidRDefault="00AD07A5" w:rsidP="00AD07A5">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Člověk a životní prostředí</w:t>
      </w:r>
      <w:r w:rsidRPr="00024B51">
        <w:rPr>
          <w:rFonts w:ascii="Times New Roman" w:hAnsi="Times New Roman" w:cs="Times New Roman"/>
          <w:sz w:val="20"/>
          <w:szCs w:val="20"/>
        </w:rPr>
        <w:t>: Výuka přispívá k pochopení významu přírody a životního prostředí pro člověka, podporuje enviro</w:t>
      </w:r>
      <w:r w:rsidR="00CE7B98" w:rsidRPr="00024B51">
        <w:rPr>
          <w:rFonts w:ascii="Times New Roman" w:hAnsi="Times New Roman" w:cs="Times New Roman"/>
          <w:sz w:val="20"/>
          <w:szCs w:val="20"/>
        </w:rPr>
        <w:t>n</w:t>
      </w:r>
      <w:r w:rsidRPr="00024B51">
        <w:rPr>
          <w:rFonts w:ascii="Times New Roman" w:hAnsi="Times New Roman" w:cs="Times New Roman"/>
          <w:sz w:val="20"/>
          <w:szCs w:val="20"/>
        </w:rPr>
        <w:t xml:space="preserve">mentální přístup a zdravý životní styl. </w:t>
      </w:r>
    </w:p>
    <w:p w14:paraId="3E5571E6" w14:textId="77777777" w:rsidR="00AD07A5" w:rsidRPr="00024B51" w:rsidRDefault="00BE6DEB" w:rsidP="00AD07A5">
      <w:pPr>
        <w:autoSpaceDE w:val="0"/>
        <w:autoSpaceDN w:val="0"/>
        <w:adjustRightInd w:val="0"/>
        <w:jc w:val="both"/>
        <w:rPr>
          <w:b/>
          <w:sz w:val="20"/>
          <w:szCs w:val="20"/>
        </w:rPr>
      </w:pPr>
      <w:r>
        <w:rPr>
          <w:b/>
          <w:bCs/>
          <w:sz w:val="20"/>
          <w:szCs w:val="20"/>
        </w:rPr>
        <w:lastRenderedPageBreak/>
        <w:t>Člověk a digitální svět</w:t>
      </w:r>
      <w:r w:rsidR="00AD07A5" w:rsidRPr="00024B51">
        <w:rPr>
          <w:b/>
          <w:bCs/>
          <w:sz w:val="20"/>
          <w:szCs w:val="20"/>
        </w:rPr>
        <w:t xml:space="preserve">: </w:t>
      </w:r>
      <w:r w:rsidR="00AD07A5" w:rsidRPr="00024B51">
        <w:rPr>
          <w:sz w:val="20"/>
          <w:szCs w:val="20"/>
        </w:rPr>
        <w:t xml:space="preserve">Předmět učí žáky orientovat se ve světě informací. Při zpracování některých úkolů (referáty apod.) mohou žáci využívat moderní </w:t>
      </w:r>
      <w:r>
        <w:rPr>
          <w:sz w:val="20"/>
          <w:szCs w:val="20"/>
        </w:rPr>
        <w:t>digitální technologie.</w:t>
      </w:r>
      <w:r w:rsidR="00AD07A5" w:rsidRPr="00024B51">
        <w:rPr>
          <w:sz w:val="20"/>
          <w:szCs w:val="20"/>
        </w:rPr>
        <w:t xml:space="preserve"> </w:t>
      </w:r>
    </w:p>
    <w:p w14:paraId="6EFF5BC5" w14:textId="77777777" w:rsidR="00AD07A5" w:rsidRPr="00024B51" w:rsidRDefault="00AD07A5" w:rsidP="00AD07A5">
      <w:pPr>
        <w:autoSpaceDE w:val="0"/>
        <w:autoSpaceDN w:val="0"/>
        <w:adjustRightInd w:val="0"/>
        <w:rPr>
          <w:sz w:val="20"/>
          <w:szCs w:val="20"/>
        </w:rPr>
      </w:pPr>
    </w:p>
    <w:p w14:paraId="55707EE4" w14:textId="77777777" w:rsidR="00212619" w:rsidRPr="00542B9A" w:rsidRDefault="00AD07A5" w:rsidP="00AD07A5">
      <w:pPr>
        <w:rPr>
          <w:b/>
        </w:rPr>
      </w:pPr>
      <w:r w:rsidRPr="00024B51">
        <w:rPr>
          <w:b/>
        </w:rPr>
        <w:t>Rozpis učiva výsledků vzdělávání:</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3954"/>
        <w:gridCol w:w="974"/>
      </w:tblGrid>
      <w:tr w:rsidR="00542B9A" w:rsidRPr="00024B51" w14:paraId="7B33FA21" w14:textId="77777777" w:rsidTr="00B417D0">
        <w:trPr>
          <w:cantSplit/>
          <w:trHeight w:val="300"/>
        </w:trPr>
        <w:tc>
          <w:tcPr>
            <w:tcW w:w="8186" w:type="dxa"/>
            <w:gridSpan w:val="2"/>
            <w:vAlign w:val="center"/>
          </w:tcPr>
          <w:p w14:paraId="57C0C113" w14:textId="77777777" w:rsidR="00542B9A" w:rsidRPr="00024B51" w:rsidRDefault="00542B9A" w:rsidP="00B417D0">
            <w:pPr>
              <w:suppressAutoHyphens w:val="0"/>
              <w:rPr>
                <w:b/>
                <w:bCs/>
                <w:color w:val="000000"/>
                <w:sz w:val="20"/>
                <w:szCs w:val="20"/>
                <w:lang w:eastAsia="cs-CZ"/>
              </w:rPr>
            </w:pPr>
            <w:r w:rsidRPr="00024B51">
              <w:rPr>
                <w:b/>
                <w:sz w:val="20"/>
                <w:szCs w:val="20"/>
              </w:rPr>
              <w:t xml:space="preserve">Ročník: </w:t>
            </w:r>
            <w:r>
              <w:rPr>
                <w:b/>
                <w:sz w:val="20"/>
                <w:szCs w:val="20"/>
              </w:rPr>
              <w:t>1</w:t>
            </w:r>
            <w:r w:rsidRPr="00024B51">
              <w:rPr>
                <w:b/>
                <w:sz w:val="20"/>
                <w:szCs w:val="20"/>
              </w:rPr>
              <w:t xml:space="preserve">.                                                                                                                               </w:t>
            </w:r>
          </w:p>
        </w:tc>
        <w:tc>
          <w:tcPr>
            <w:tcW w:w="974" w:type="dxa"/>
            <w:vAlign w:val="center"/>
          </w:tcPr>
          <w:p w14:paraId="18BBE459" w14:textId="77777777" w:rsidR="00542B9A" w:rsidRPr="00024B51" w:rsidRDefault="00542B9A" w:rsidP="00B417D0">
            <w:pPr>
              <w:suppressAutoHyphens w:val="0"/>
              <w:jc w:val="center"/>
              <w:rPr>
                <w:b/>
                <w:bCs/>
                <w:color w:val="000000"/>
                <w:sz w:val="20"/>
                <w:szCs w:val="20"/>
                <w:lang w:eastAsia="cs-CZ"/>
              </w:rPr>
            </w:pPr>
            <w:r w:rsidRPr="00024B51">
              <w:rPr>
                <w:b/>
                <w:sz w:val="20"/>
                <w:szCs w:val="20"/>
              </w:rPr>
              <w:t xml:space="preserve">Celkem hodin: </w:t>
            </w:r>
            <w:r>
              <w:rPr>
                <w:b/>
                <w:sz w:val="20"/>
                <w:szCs w:val="20"/>
              </w:rPr>
              <w:t>112</w:t>
            </w:r>
          </w:p>
        </w:tc>
      </w:tr>
      <w:tr w:rsidR="00542B9A" w:rsidRPr="00024B51" w14:paraId="66C8AF2C" w14:textId="77777777" w:rsidTr="00542B9A">
        <w:trPr>
          <w:cantSplit/>
          <w:trHeight w:val="300"/>
        </w:trPr>
        <w:tc>
          <w:tcPr>
            <w:tcW w:w="4232" w:type="dxa"/>
            <w:vAlign w:val="center"/>
            <w:hideMark/>
          </w:tcPr>
          <w:p w14:paraId="140FAEFD" w14:textId="77777777" w:rsidR="00542B9A" w:rsidRPr="00024B51" w:rsidRDefault="00542B9A" w:rsidP="00B417D0">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4" w:type="dxa"/>
            <w:vAlign w:val="center"/>
            <w:hideMark/>
          </w:tcPr>
          <w:p w14:paraId="38B8E213" w14:textId="77777777" w:rsidR="00542B9A" w:rsidRPr="00024B51" w:rsidRDefault="00542B9A" w:rsidP="00B417D0">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27C5B54A" w14:textId="77777777" w:rsidR="00542B9A" w:rsidRPr="00024B51" w:rsidRDefault="00542B9A" w:rsidP="00B417D0">
            <w:pPr>
              <w:suppressAutoHyphens w:val="0"/>
              <w:jc w:val="center"/>
              <w:rPr>
                <w:b/>
                <w:bCs/>
                <w:color w:val="000000"/>
                <w:sz w:val="20"/>
                <w:szCs w:val="20"/>
                <w:lang w:eastAsia="cs-CZ"/>
              </w:rPr>
            </w:pPr>
            <w:r w:rsidRPr="00024B51">
              <w:rPr>
                <w:b/>
                <w:bCs/>
                <w:color w:val="000000"/>
                <w:sz w:val="20"/>
                <w:szCs w:val="20"/>
                <w:lang w:eastAsia="cs-CZ"/>
              </w:rPr>
              <w:t>Hodinová dotace</w:t>
            </w:r>
          </w:p>
        </w:tc>
      </w:tr>
      <w:tr w:rsidR="00212619" w:rsidRPr="00024B51" w14:paraId="53F23B30" w14:textId="77777777" w:rsidTr="004413D4">
        <w:trPr>
          <w:cantSplit/>
          <w:trHeight w:val="300"/>
        </w:trPr>
        <w:tc>
          <w:tcPr>
            <w:tcW w:w="4232" w:type="dxa"/>
            <w:hideMark/>
          </w:tcPr>
          <w:p w14:paraId="3BF51C47" w14:textId="77777777" w:rsidR="00212619" w:rsidRPr="00024B51" w:rsidRDefault="00212619" w:rsidP="00212619">
            <w:pPr>
              <w:suppressAutoHyphens w:val="0"/>
              <w:rPr>
                <w:b/>
                <w:bCs/>
                <w:color w:val="000000"/>
                <w:sz w:val="20"/>
                <w:szCs w:val="20"/>
                <w:lang w:eastAsia="cs-CZ"/>
              </w:rPr>
            </w:pPr>
            <w:r w:rsidRPr="00024B51">
              <w:rPr>
                <w:b/>
                <w:bCs/>
                <w:color w:val="000000"/>
                <w:sz w:val="20"/>
                <w:szCs w:val="20"/>
                <w:lang w:eastAsia="cs-CZ"/>
              </w:rPr>
              <w:t xml:space="preserve">Žák: </w:t>
            </w:r>
          </w:p>
        </w:tc>
        <w:tc>
          <w:tcPr>
            <w:tcW w:w="3954" w:type="dxa"/>
            <w:hideMark/>
          </w:tcPr>
          <w:p w14:paraId="454A9BD8" w14:textId="77777777" w:rsidR="00212619" w:rsidRPr="00024B51" w:rsidRDefault="00212619" w:rsidP="00212619">
            <w:pPr>
              <w:suppressAutoHyphens w:val="0"/>
              <w:rPr>
                <w:b/>
                <w:bCs/>
                <w:color w:val="000000"/>
                <w:sz w:val="20"/>
                <w:szCs w:val="20"/>
                <w:lang w:eastAsia="cs-CZ"/>
              </w:rPr>
            </w:pPr>
            <w:r w:rsidRPr="00024B51">
              <w:rPr>
                <w:b/>
                <w:bCs/>
                <w:color w:val="000000"/>
                <w:sz w:val="20"/>
                <w:szCs w:val="20"/>
                <w:lang w:eastAsia="cs-CZ"/>
              </w:rPr>
              <w:t> </w:t>
            </w:r>
          </w:p>
        </w:tc>
        <w:tc>
          <w:tcPr>
            <w:tcW w:w="974" w:type="dxa"/>
            <w:vAlign w:val="center"/>
            <w:hideMark/>
          </w:tcPr>
          <w:p w14:paraId="5A499551" w14:textId="77777777" w:rsidR="00212619" w:rsidRPr="00024B51" w:rsidRDefault="00212619" w:rsidP="00212619">
            <w:pPr>
              <w:suppressAutoHyphens w:val="0"/>
              <w:jc w:val="center"/>
              <w:rPr>
                <w:color w:val="000000"/>
                <w:sz w:val="20"/>
                <w:szCs w:val="20"/>
                <w:lang w:eastAsia="cs-CZ"/>
              </w:rPr>
            </w:pPr>
          </w:p>
        </w:tc>
      </w:tr>
      <w:tr w:rsidR="00212619" w:rsidRPr="00024B51" w14:paraId="6324CBD8" w14:textId="77777777" w:rsidTr="004413D4">
        <w:trPr>
          <w:cantSplit/>
          <w:trHeight w:val="1020"/>
        </w:trPr>
        <w:tc>
          <w:tcPr>
            <w:tcW w:w="4232" w:type="dxa"/>
            <w:hideMark/>
          </w:tcPr>
          <w:p w14:paraId="0ED57675" w14:textId="77777777" w:rsidR="00212619" w:rsidRPr="00024B51" w:rsidRDefault="00212619" w:rsidP="009219AA">
            <w:pPr>
              <w:pStyle w:val="odrkytab1"/>
              <w:rPr>
                <w:color w:val="000000"/>
                <w:lang w:eastAsia="cs-CZ"/>
              </w:rPr>
            </w:pPr>
            <w:r w:rsidRPr="00024B51">
              <w:t xml:space="preserve">vysvětlí zákonitosti vývoje </w:t>
            </w:r>
            <w:proofErr w:type="gramStart"/>
            <w:r w:rsidRPr="00024B51">
              <w:t>češtiny -řídí</w:t>
            </w:r>
            <w:proofErr w:type="gramEnd"/>
            <w:r w:rsidRPr="00024B51">
              <w:t xml:space="preserve"> se zásadami správné </w:t>
            </w:r>
            <w:proofErr w:type="gramStart"/>
            <w:r w:rsidRPr="00024B51">
              <w:t>výslovnosti -rozlišuje</w:t>
            </w:r>
            <w:proofErr w:type="gramEnd"/>
            <w:r w:rsidRPr="00024B51">
              <w:t xml:space="preserve"> esteticky působivé </w:t>
            </w:r>
            <w:proofErr w:type="gramStart"/>
            <w:r w:rsidRPr="00024B51">
              <w:t>uspořádání  hlásek</w:t>
            </w:r>
            <w:proofErr w:type="gramEnd"/>
            <w:r w:rsidRPr="00024B51">
              <w:t xml:space="preserve"> (libozvučnost, zvukomalba, rýmy)</w:t>
            </w:r>
            <w:r w:rsidRPr="00024B51">
              <w:rPr>
                <w:color w:val="000000"/>
                <w:lang w:eastAsia="cs-CZ"/>
              </w:rPr>
              <w:t xml:space="preserve"> </w:t>
            </w:r>
          </w:p>
        </w:tc>
        <w:tc>
          <w:tcPr>
            <w:tcW w:w="3954" w:type="dxa"/>
            <w:hideMark/>
          </w:tcPr>
          <w:p w14:paraId="2E2E2E10" w14:textId="77777777" w:rsidR="00212619" w:rsidRPr="00024B51" w:rsidRDefault="00212619" w:rsidP="00212619">
            <w:pPr>
              <w:suppressAutoHyphens w:val="0"/>
              <w:rPr>
                <w:b/>
                <w:bCs/>
                <w:color w:val="000000"/>
                <w:sz w:val="20"/>
                <w:szCs w:val="20"/>
                <w:lang w:eastAsia="cs-CZ"/>
              </w:rPr>
            </w:pPr>
            <w:r w:rsidRPr="00024B51">
              <w:rPr>
                <w:b/>
                <w:bCs/>
                <w:color w:val="000000"/>
                <w:sz w:val="20"/>
                <w:szCs w:val="20"/>
                <w:lang w:eastAsia="cs-CZ"/>
              </w:rPr>
              <w:t xml:space="preserve">ZDOKONALOVÁNÍ JAZYKOVÝCH VĚDOMOSTÍ A DOVEDNOSTÍ </w:t>
            </w:r>
          </w:p>
          <w:p w14:paraId="3CA9E132" w14:textId="77777777" w:rsidR="00D442D1" w:rsidRPr="00024B51" w:rsidRDefault="00D442D1" w:rsidP="00212619">
            <w:pPr>
              <w:suppressAutoHyphens w:val="0"/>
              <w:rPr>
                <w:b/>
                <w:bCs/>
                <w:color w:val="000000"/>
                <w:sz w:val="20"/>
                <w:szCs w:val="20"/>
                <w:lang w:eastAsia="cs-CZ"/>
              </w:rPr>
            </w:pPr>
            <w:r w:rsidRPr="00024B51">
              <w:rPr>
                <w:color w:val="000000"/>
                <w:sz w:val="20"/>
                <w:szCs w:val="20"/>
                <w:lang w:eastAsia="cs-CZ"/>
              </w:rPr>
              <w:t>jazyková kultura -vývojové tendence spisovné češtiny -zvukové prostředky a ortoepické normy jazyka</w:t>
            </w:r>
          </w:p>
        </w:tc>
        <w:tc>
          <w:tcPr>
            <w:tcW w:w="974" w:type="dxa"/>
            <w:vAlign w:val="center"/>
            <w:hideMark/>
          </w:tcPr>
          <w:p w14:paraId="5C311CA5" w14:textId="77777777" w:rsidR="00212619" w:rsidRPr="00024B51" w:rsidRDefault="00D442D1" w:rsidP="00212619">
            <w:pPr>
              <w:suppressAutoHyphens w:val="0"/>
              <w:jc w:val="center"/>
              <w:rPr>
                <w:color w:val="000000"/>
                <w:sz w:val="20"/>
                <w:szCs w:val="20"/>
                <w:lang w:eastAsia="cs-CZ"/>
              </w:rPr>
            </w:pPr>
            <w:r w:rsidRPr="00024B51">
              <w:rPr>
                <w:color w:val="000000"/>
                <w:sz w:val="20"/>
                <w:szCs w:val="20"/>
                <w:lang w:eastAsia="cs-CZ"/>
              </w:rPr>
              <w:t>4</w:t>
            </w:r>
          </w:p>
        </w:tc>
      </w:tr>
      <w:tr w:rsidR="00212619" w:rsidRPr="00024B51" w14:paraId="22A5CB64" w14:textId="77777777" w:rsidTr="004413D4">
        <w:trPr>
          <w:cantSplit/>
          <w:trHeight w:val="1332"/>
        </w:trPr>
        <w:tc>
          <w:tcPr>
            <w:tcW w:w="4232" w:type="dxa"/>
            <w:hideMark/>
          </w:tcPr>
          <w:p w14:paraId="15ACF882" w14:textId="77777777" w:rsidR="00212619" w:rsidRPr="00024B51" w:rsidRDefault="00212619" w:rsidP="009219AA">
            <w:pPr>
              <w:pStyle w:val="odrkytab1"/>
              <w:rPr>
                <w:color w:val="000000"/>
                <w:lang w:eastAsia="cs-CZ"/>
              </w:rPr>
            </w:pPr>
            <w:r w:rsidRPr="00024B51">
              <w:t>charakterizuje jazykovědu zná základní jazykové disciplíny rozlišuje spisovný jazyk, hovorový jazyk, dialekty a stylově příznakové jevy a ve vlastním projevu volí prostředky adekvátní komunikační situaci na příkladech rozpoznává vztahy mezi zvukovou a grafickou stránkou jazyka pracuje s nejnovějšími normativními příručkami českého jazyka</w:t>
            </w:r>
            <w:r w:rsidRPr="00024B51">
              <w:rPr>
                <w:color w:val="000000"/>
                <w:lang w:eastAsia="cs-CZ"/>
              </w:rPr>
              <w:t xml:space="preserve"> </w:t>
            </w:r>
          </w:p>
        </w:tc>
        <w:tc>
          <w:tcPr>
            <w:tcW w:w="3954" w:type="dxa"/>
            <w:hideMark/>
          </w:tcPr>
          <w:p w14:paraId="27C6614E" w14:textId="77777777" w:rsidR="00212619" w:rsidRPr="00024B51" w:rsidRDefault="00D442D1" w:rsidP="00212619">
            <w:pPr>
              <w:suppressAutoHyphens w:val="0"/>
              <w:rPr>
                <w:color w:val="000000"/>
                <w:sz w:val="20"/>
                <w:szCs w:val="20"/>
                <w:lang w:eastAsia="cs-CZ"/>
              </w:rPr>
            </w:pPr>
            <w:r w:rsidRPr="00024B51">
              <w:rPr>
                <w:b/>
                <w:bCs/>
                <w:color w:val="000000"/>
                <w:sz w:val="20"/>
                <w:szCs w:val="20"/>
                <w:lang w:eastAsia="cs-CZ"/>
              </w:rPr>
              <w:t xml:space="preserve">Úvod do studia </w:t>
            </w:r>
            <w:proofErr w:type="spellStart"/>
            <w:r w:rsidRPr="00024B51">
              <w:rPr>
                <w:b/>
                <w:bCs/>
                <w:color w:val="000000"/>
                <w:sz w:val="20"/>
                <w:szCs w:val="20"/>
                <w:lang w:eastAsia="cs-CZ"/>
              </w:rPr>
              <w:t>jazyka</w:t>
            </w:r>
            <w:r w:rsidRPr="00024B51">
              <w:rPr>
                <w:color w:val="000000"/>
                <w:sz w:val="20"/>
                <w:szCs w:val="20"/>
                <w:lang w:eastAsia="cs-CZ"/>
              </w:rPr>
              <w:t>základní</w:t>
            </w:r>
            <w:proofErr w:type="spellEnd"/>
            <w:r w:rsidRPr="00024B51">
              <w:rPr>
                <w:color w:val="000000"/>
                <w:sz w:val="20"/>
                <w:szCs w:val="20"/>
                <w:lang w:eastAsia="cs-CZ"/>
              </w:rPr>
              <w:t xml:space="preserve"> pojmy jazykovědy, obecné poučení o jazyku a řeči útvary spisovné a nespisovné češtiny zvuková a grafická stránka jazyka, práce s normativními příručkami</w:t>
            </w:r>
          </w:p>
        </w:tc>
        <w:tc>
          <w:tcPr>
            <w:tcW w:w="974" w:type="dxa"/>
            <w:vAlign w:val="center"/>
            <w:hideMark/>
          </w:tcPr>
          <w:p w14:paraId="008FAB28" w14:textId="77777777" w:rsidR="00212619" w:rsidRPr="00024B51" w:rsidRDefault="00D442D1" w:rsidP="00212619">
            <w:pPr>
              <w:suppressAutoHyphens w:val="0"/>
              <w:jc w:val="center"/>
              <w:rPr>
                <w:color w:val="000000"/>
                <w:sz w:val="20"/>
                <w:szCs w:val="20"/>
                <w:lang w:eastAsia="cs-CZ"/>
              </w:rPr>
            </w:pPr>
            <w:r w:rsidRPr="00024B51">
              <w:rPr>
                <w:color w:val="000000"/>
                <w:sz w:val="20"/>
                <w:szCs w:val="20"/>
                <w:lang w:eastAsia="cs-CZ"/>
              </w:rPr>
              <w:t>3</w:t>
            </w:r>
          </w:p>
        </w:tc>
      </w:tr>
      <w:tr w:rsidR="00212619" w:rsidRPr="00024B51" w14:paraId="2023B4F1" w14:textId="77777777" w:rsidTr="004413D4">
        <w:trPr>
          <w:cantSplit/>
          <w:trHeight w:val="1275"/>
        </w:trPr>
        <w:tc>
          <w:tcPr>
            <w:tcW w:w="4232" w:type="dxa"/>
            <w:hideMark/>
          </w:tcPr>
          <w:p w14:paraId="4D787519" w14:textId="77777777" w:rsidR="00212619" w:rsidRPr="00024B51" w:rsidRDefault="00212619" w:rsidP="009219AA">
            <w:pPr>
              <w:pStyle w:val="odrkytab1"/>
              <w:rPr>
                <w:color w:val="000000"/>
                <w:lang w:eastAsia="cs-CZ"/>
              </w:rPr>
            </w:pPr>
            <w:r w:rsidRPr="00024B51">
              <w:rPr>
                <w:color w:val="000000"/>
                <w:lang w:eastAsia="cs-CZ"/>
              </w:rPr>
              <w:t xml:space="preserve">umí češtinu zařadit do systému jazyků (indoevropské, slovanské jazyky) na příkladech dokáže vliv cizích jazyků na mateřský jazyk </w:t>
            </w:r>
          </w:p>
        </w:tc>
        <w:tc>
          <w:tcPr>
            <w:tcW w:w="3954" w:type="dxa"/>
            <w:hideMark/>
          </w:tcPr>
          <w:p w14:paraId="21312726" w14:textId="77777777" w:rsidR="00212619" w:rsidRPr="00024B51" w:rsidRDefault="00D442D1" w:rsidP="00212619">
            <w:pPr>
              <w:suppressAutoHyphens w:val="0"/>
              <w:rPr>
                <w:b/>
                <w:bCs/>
                <w:color w:val="000000"/>
                <w:sz w:val="20"/>
                <w:szCs w:val="20"/>
                <w:lang w:eastAsia="cs-CZ"/>
              </w:rPr>
            </w:pPr>
            <w:r w:rsidRPr="00024B51">
              <w:rPr>
                <w:b/>
                <w:bCs/>
                <w:color w:val="000000"/>
                <w:sz w:val="20"/>
                <w:szCs w:val="20"/>
                <w:lang w:eastAsia="cs-CZ"/>
              </w:rPr>
              <w:t xml:space="preserve">Čeština a příbuzné jazyky </w:t>
            </w:r>
            <w:r w:rsidRPr="00024B51">
              <w:rPr>
                <w:color w:val="000000"/>
                <w:sz w:val="20"/>
                <w:szCs w:val="20"/>
                <w:lang w:eastAsia="cs-CZ"/>
              </w:rPr>
              <w:t xml:space="preserve">indoevropská jazyková rodina vývojové tendence spisovné češtiny </w:t>
            </w:r>
          </w:p>
        </w:tc>
        <w:tc>
          <w:tcPr>
            <w:tcW w:w="974" w:type="dxa"/>
            <w:vAlign w:val="center"/>
            <w:hideMark/>
          </w:tcPr>
          <w:p w14:paraId="75B79D8A" w14:textId="77777777" w:rsidR="00212619" w:rsidRPr="00024B51" w:rsidRDefault="00D442D1" w:rsidP="00212619">
            <w:pPr>
              <w:suppressAutoHyphens w:val="0"/>
              <w:jc w:val="center"/>
              <w:rPr>
                <w:color w:val="000000"/>
                <w:sz w:val="20"/>
                <w:szCs w:val="20"/>
                <w:lang w:eastAsia="cs-CZ"/>
              </w:rPr>
            </w:pPr>
            <w:r w:rsidRPr="00024B51">
              <w:rPr>
                <w:color w:val="000000"/>
                <w:sz w:val="20"/>
                <w:szCs w:val="20"/>
                <w:lang w:eastAsia="cs-CZ"/>
              </w:rPr>
              <w:t>3</w:t>
            </w:r>
          </w:p>
        </w:tc>
      </w:tr>
      <w:tr w:rsidR="00212619" w:rsidRPr="00024B51" w14:paraId="1131FA4F" w14:textId="77777777" w:rsidTr="004413D4">
        <w:trPr>
          <w:cantSplit/>
          <w:trHeight w:val="1266"/>
        </w:trPr>
        <w:tc>
          <w:tcPr>
            <w:tcW w:w="4232" w:type="dxa"/>
            <w:hideMark/>
          </w:tcPr>
          <w:p w14:paraId="14E13421" w14:textId="77777777" w:rsidR="00212619" w:rsidRPr="00024B51" w:rsidRDefault="00212619" w:rsidP="009219AA">
            <w:pPr>
              <w:pStyle w:val="odrkytab1"/>
              <w:rPr>
                <w:color w:val="000000"/>
                <w:lang w:eastAsia="cs-CZ"/>
              </w:rPr>
            </w:pPr>
            <w:r w:rsidRPr="00024B51">
              <w:rPr>
                <w:color w:val="000000"/>
                <w:lang w:eastAsia="cs-CZ"/>
              </w:rPr>
              <w:t xml:space="preserve">určí správně slovní druhy, rozlišuje ohebná a neohebná slova určuje mluvnické kategorie v písemném i mluveném projevu využívá poznatků z tvarosloví odhaluje a opravuje jazykové nedostatky a chyby v písemném projevu uplatňuje znalosti českého pravopisu </w:t>
            </w:r>
          </w:p>
        </w:tc>
        <w:tc>
          <w:tcPr>
            <w:tcW w:w="3954" w:type="dxa"/>
            <w:hideMark/>
          </w:tcPr>
          <w:p w14:paraId="1E99A0C5" w14:textId="77777777" w:rsidR="00212619" w:rsidRPr="00024B51" w:rsidRDefault="00D442D1" w:rsidP="00212619">
            <w:pPr>
              <w:suppressAutoHyphens w:val="0"/>
              <w:rPr>
                <w:b/>
                <w:bCs/>
                <w:color w:val="000000"/>
                <w:sz w:val="20"/>
                <w:szCs w:val="20"/>
                <w:lang w:eastAsia="cs-CZ"/>
              </w:rPr>
            </w:pPr>
            <w:r w:rsidRPr="00024B51">
              <w:rPr>
                <w:b/>
                <w:bCs/>
                <w:color w:val="000000"/>
                <w:sz w:val="20"/>
                <w:szCs w:val="20"/>
                <w:lang w:eastAsia="cs-CZ"/>
              </w:rPr>
              <w:t xml:space="preserve">Tvarosloví </w:t>
            </w:r>
            <w:r w:rsidRPr="00024B51">
              <w:rPr>
                <w:color w:val="000000"/>
                <w:sz w:val="20"/>
                <w:szCs w:val="20"/>
                <w:lang w:eastAsia="cs-CZ"/>
              </w:rPr>
              <w:t>slovní druhy a jejich mluvnické kategorie</w:t>
            </w:r>
          </w:p>
        </w:tc>
        <w:tc>
          <w:tcPr>
            <w:tcW w:w="974" w:type="dxa"/>
            <w:vAlign w:val="center"/>
            <w:hideMark/>
          </w:tcPr>
          <w:p w14:paraId="06B963B0" w14:textId="77777777" w:rsidR="00212619" w:rsidRPr="00024B51" w:rsidRDefault="00D442D1" w:rsidP="00212619">
            <w:pPr>
              <w:suppressAutoHyphens w:val="0"/>
              <w:jc w:val="center"/>
              <w:rPr>
                <w:color w:val="000000"/>
                <w:sz w:val="20"/>
                <w:szCs w:val="20"/>
                <w:lang w:eastAsia="cs-CZ"/>
              </w:rPr>
            </w:pPr>
            <w:r w:rsidRPr="00024B51">
              <w:rPr>
                <w:color w:val="000000"/>
                <w:sz w:val="20"/>
                <w:szCs w:val="20"/>
                <w:lang w:eastAsia="cs-CZ"/>
              </w:rPr>
              <w:t>6</w:t>
            </w:r>
          </w:p>
        </w:tc>
      </w:tr>
      <w:tr w:rsidR="00212619" w:rsidRPr="00024B51" w14:paraId="2D8A94E8" w14:textId="77777777" w:rsidTr="004413D4">
        <w:trPr>
          <w:cantSplit/>
          <w:trHeight w:val="1530"/>
        </w:trPr>
        <w:tc>
          <w:tcPr>
            <w:tcW w:w="4232" w:type="dxa"/>
            <w:hideMark/>
          </w:tcPr>
          <w:p w14:paraId="455C51FC" w14:textId="77777777" w:rsidR="00212619" w:rsidRPr="00024B51" w:rsidRDefault="00212619" w:rsidP="009219AA">
            <w:pPr>
              <w:pStyle w:val="odrkytab1"/>
              <w:rPr>
                <w:color w:val="000000"/>
                <w:lang w:eastAsia="cs-CZ"/>
              </w:rPr>
            </w:pPr>
            <w:r w:rsidRPr="00024B51">
              <w:rPr>
                <w:color w:val="000000"/>
                <w:lang w:eastAsia="cs-CZ"/>
              </w:rPr>
              <w:t xml:space="preserve">vhodně se prezentuje, argumentuje a obhajuje svá stanoviska ovládá techniku mluveného slova, umí klást otázky a vhodně formulovat odpovědi vyjadřuje se věcně správně, jasně a srozumitelně přednese krátký projev posoudí kompozici textu, jeho slovní zásobu a skladbu </w:t>
            </w:r>
          </w:p>
        </w:tc>
        <w:tc>
          <w:tcPr>
            <w:tcW w:w="3954" w:type="dxa"/>
            <w:hideMark/>
          </w:tcPr>
          <w:p w14:paraId="01C20D9D" w14:textId="77777777" w:rsidR="00212619" w:rsidRPr="00024B51" w:rsidRDefault="00212619" w:rsidP="00212619">
            <w:pPr>
              <w:suppressAutoHyphens w:val="0"/>
              <w:rPr>
                <w:b/>
                <w:bCs/>
                <w:color w:val="000000"/>
                <w:sz w:val="20"/>
                <w:szCs w:val="20"/>
                <w:lang w:eastAsia="cs-CZ"/>
              </w:rPr>
            </w:pPr>
            <w:r w:rsidRPr="00024B51">
              <w:rPr>
                <w:b/>
                <w:bCs/>
                <w:color w:val="000000"/>
                <w:sz w:val="20"/>
                <w:szCs w:val="20"/>
                <w:lang w:eastAsia="cs-CZ"/>
              </w:rPr>
              <w:t xml:space="preserve">KOMUNIKAČNÍ A SLOHOVÁ VÝCHOVA </w:t>
            </w:r>
            <w:r w:rsidRPr="00024B51">
              <w:rPr>
                <w:color w:val="000000"/>
                <w:sz w:val="20"/>
                <w:szCs w:val="20"/>
                <w:lang w:eastAsia="cs-CZ"/>
              </w:rPr>
              <w:t xml:space="preserve">komunikační situace, komunikační strategie projevy prostě sdělovací, administrativní vypravování, popis osoby, věc, výklad nebo návod k činnosti grafická a formální úprava jednotlivých písemných projevů </w:t>
            </w:r>
          </w:p>
        </w:tc>
        <w:tc>
          <w:tcPr>
            <w:tcW w:w="974" w:type="dxa"/>
            <w:vAlign w:val="center"/>
            <w:hideMark/>
          </w:tcPr>
          <w:p w14:paraId="0C90E414" w14:textId="77777777" w:rsidR="004413D4" w:rsidRPr="00024B51" w:rsidRDefault="00D442D1" w:rsidP="004413D4">
            <w:pPr>
              <w:suppressAutoHyphens w:val="0"/>
              <w:jc w:val="center"/>
              <w:rPr>
                <w:color w:val="000000"/>
                <w:sz w:val="20"/>
                <w:szCs w:val="20"/>
                <w:lang w:eastAsia="cs-CZ"/>
              </w:rPr>
            </w:pPr>
            <w:r w:rsidRPr="00024B51">
              <w:rPr>
                <w:color w:val="000000"/>
                <w:sz w:val="20"/>
                <w:szCs w:val="20"/>
                <w:lang w:eastAsia="cs-CZ"/>
              </w:rPr>
              <w:t>4</w:t>
            </w:r>
          </w:p>
        </w:tc>
      </w:tr>
      <w:tr w:rsidR="00212619" w:rsidRPr="00024B51" w14:paraId="2803C415" w14:textId="77777777" w:rsidTr="004413D4">
        <w:trPr>
          <w:cantSplit/>
          <w:trHeight w:val="1645"/>
        </w:trPr>
        <w:tc>
          <w:tcPr>
            <w:tcW w:w="4232" w:type="dxa"/>
            <w:hideMark/>
          </w:tcPr>
          <w:p w14:paraId="387F573F" w14:textId="77777777" w:rsidR="00212619" w:rsidRPr="00024B51" w:rsidRDefault="00212619" w:rsidP="009219AA">
            <w:pPr>
              <w:pStyle w:val="odrkytab1"/>
              <w:rPr>
                <w:color w:val="000000"/>
                <w:lang w:eastAsia="cs-CZ"/>
              </w:rPr>
            </w:pPr>
            <w:r w:rsidRPr="00024B51">
              <w:rPr>
                <w:color w:val="000000"/>
                <w:lang w:eastAsia="cs-CZ"/>
              </w:rPr>
              <w:t xml:space="preserve">rozpozná funkční styl, dominantní slohový postup a v typických případech slohový útvar vhodně poulívá jednotlivé slohové postupy a základní útvary vystihne charakteristické znaky různých druhů textu a rozdíly mezi nimi zdokonaluje techniku mluveného slova uvede příklady objektivních a subjektivních slohotvorných činitelů </w:t>
            </w:r>
          </w:p>
        </w:tc>
        <w:tc>
          <w:tcPr>
            <w:tcW w:w="3954" w:type="dxa"/>
            <w:hideMark/>
          </w:tcPr>
          <w:p w14:paraId="0842E7B7" w14:textId="77777777" w:rsidR="00212619" w:rsidRPr="00024B51" w:rsidRDefault="00212619" w:rsidP="00212619">
            <w:pPr>
              <w:suppressAutoHyphens w:val="0"/>
              <w:rPr>
                <w:b/>
                <w:bCs/>
                <w:color w:val="000000"/>
                <w:sz w:val="20"/>
                <w:szCs w:val="20"/>
                <w:lang w:eastAsia="cs-CZ"/>
              </w:rPr>
            </w:pPr>
            <w:r w:rsidRPr="00024B51">
              <w:rPr>
                <w:b/>
                <w:bCs/>
                <w:color w:val="000000"/>
                <w:sz w:val="20"/>
                <w:szCs w:val="20"/>
                <w:lang w:eastAsia="cs-CZ"/>
              </w:rPr>
              <w:t xml:space="preserve">Úvod do stylistiky </w:t>
            </w:r>
            <w:r w:rsidRPr="00024B51">
              <w:rPr>
                <w:color w:val="000000"/>
                <w:sz w:val="20"/>
                <w:szCs w:val="20"/>
                <w:lang w:eastAsia="cs-CZ"/>
              </w:rPr>
              <w:t>funkční styly, slohové postupy a útvary slohotvorní činitelé objektivní a subjektivní vyjadřování přímé i zprostředkované technickými prostředky, monologické i dialogické, neformální i formální</w:t>
            </w:r>
            <w:r w:rsidRPr="00024B51">
              <w:rPr>
                <w:b/>
                <w:bCs/>
                <w:color w:val="000000"/>
                <w:sz w:val="20"/>
                <w:szCs w:val="20"/>
                <w:lang w:eastAsia="cs-CZ"/>
              </w:rPr>
              <w:t xml:space="preserve">, </w:t>
            </w:r>
            <w:r w:rsidRPr="00024B51">
              <w:rPr>
                <w:color w:val="000000"/>
                <w:sz w:val="20"/>
                <w:szCs w:val="20"/>
                <w:lang w:eastAsia="cs-CZ"/>
              </w:rPr>
              <w:t>připravené i nepřipravené</w:t>
            </w:r>
          </w:p>
        </w:tc>
        <w:tc>
          <w:tcPr>
            <w:tcW w:w="974" w:type="dxa"/>
            <w:vAlign w:val="center"/>
            <w:hideMark/>
          </w:tcPr>
          <w:p w14:paraId="09C00EC8" w14:textId="77777777" w:rsidR="00212619" w:rsidRPr="00024B51" w:rsidRDefault="004413D4" w:rsidP="00212619">
            <w:pPr>
              <w:suppressAutoHyphens w:val="0"/>
              <w:jc w:val="center"/>
              <w:rPr>
                <w:color w:val="000000"/>
                <w:sz w:val="20"/>
                <w:szCs w:val="20"/>
                <w:lang w:eastAsia="cs-CZ"/>
              </w:rPr>
            </w:pPr>
            <w:r w:rsidRPr="00024B51">
              <w:rPr>
                <w:color w:val="000000"/>
                <w:sz w:val="20"/>
                <w:szCs w:val="20"/>
                <w:lang w:eastAsia="cs-CZ"/>
              </w:rPr>
              <w:t>3</w:t>
            </w:r>
          </w:p>
        </w:tc>
      </w:tr>
      <w:tr w:rsidR="00212619" w:rsidRPr="00024B51" w14:paraId="00175A0E" w14:textId="77777777" w:rsidTr="004413D4">
        <w:trPr>
          <w:cantSplit/>
          <w:trHeight w:val="1530"/>
        </w:trPr>
        <w:tc>
          <w:tcPr>
            <w:tcW w:w="4232" w:type="dxa"/>
            <w:hideMark/>
          </w:tcPr>
          <w:p w14:paraId="338620A9" w14:textId="77777777" w:rsidR="00212619" w:rsidRPr="00024B51" w:rsidRDefault="00212619" w:rsidP="009219AA">
            <w:pPr>
              <w:pStyle w:val="odrkytab1"/>
              <w:rPr>
                <w:color w:val="000000"/>
                <w:lang w:eastAsia="cs-CZ"/>
              </w:rPr>
            </w:pPr>
            <w:r w:rsidRPr="00024B51">
              <w:rPr>
                <w:color w:val="000000"/>
                <w:lang w:eastAsia="cs-CZ"/>
              </w:rPr>
              <w:t>využívá emocionální a emotivní stránky mluveného slova, vyjadřuje postoje neutrální, pozitivní a negativní sestavuje krátké informační útvary ukázky textů zařadí k odpovídajícím útvarům</w:t>
            </w:r>
          </w:p>
        </w:tc>
        <w:tc>
          <w:tcPr>
            <w:tcW w:w="3954" w:type="dxa"/>
            <w:hideMark/>
          </w:tcPr>
          <w:p w14:paraId="3B9FD4BA" w14:textId="77777777" w:rsidR="00212619" w:rsidRPr="00024B51" w:rsidRDefault="00212619" w:rsidP="00212619">
            <w:pPr>
              <w:suppressAutoHyphens w:val="0"/>
              <w:rPr>
                <w:b/>
                <w:bCs/>
                <w:color w:val="000000"/>
                <w:sz w:val="20"/>
                <w:szCs w:val="20"/>
                <w:lang w:eastAsia="cs-CZ"/>
              </w:rPr>
            </w:pPr>
            <w:r w:rsidRPr="00024B51">
              <w:rPr>
                <w:b/>
                <w:bCs/>
                <w:color w:val="000000"/>
                <w:sz w:val="20"/>
                <w:szCs w:val="20"/>
                <w:lang w:eastAsia="cs-CZ"/>
              </w:rPr>
              <w:t xml:space="preserve">Styl prostě sdělovací </w:t>
            </w:r>
            <w:r w:rsidRPr="00024B51">
              <w:rPr>
                <w:color w:val="000000"/>
                <w:sz w:val="20"/>
                <w:szCs w:val="20"/>
                <w:lang w:eastAsia="cs-CZ"/>
              </w:rPr>
              <w:t xml:space="preserve">kultura osobního projevu, principy a normy vyjadřování v oblasti běžné komunikace základní prostředky stylu – osobní dopisy, krátké informační útvary, inzerát, blahopřání, kondolence, pozvánka aj. </w:t>
            </w:r>
          </w:p>
        </w:tc>
        <w:tc>
          <w:tcPr>
            <w:tcW w:w="974" w:type="dxa"/>
            <w:vAlign w:val="center"/>
            <w:hideMark/>
          </w:tcPr>
          <w:p w14:paraId="7DB0BB88" w14:textId="77777777" w:rsidR="00212619" w:rsidRPr="00024B51" w:rsidRDefault="004413D4" w:rsidP="00212619">
            <w:pPr>
              <w:suppressAutoHyphens w:val="0"/>
              <w:jc w:val="center"/>
              <w:rPr>
                <w:color w:val="000000"/>
                <w:sz w:val="20"/>
                <w:szCs w:val="20"/>
                <w:lang w:eastAsia="cs-CZ"/>
              </w:rPr>
            </w:pPr>
            <w:r w:rsidRPr="00024B51">
              <w:rPr>
                <w:color w:val="000000"/>
                <w:sz w:val="20"/>
                <w:szCs w:val="20"/>
                <w:lang w:eastAsia="cs-CZ"/>
              </w:rPr>
              <w:t>3</w:t>
            </w:r>
          </w:p>
        </w:tc>
      </w:tr>
      <w:tr w:rsidR="00212619" w:rsidRPr="00024B51" w14:paraId="5ECD5B37" w14:textId="77777777" w:rsidTr="004413D4">
        <w:trPr>
          <w:cantSplit/>
          <w:trHeight w:val="1275"/>
        </w:trPr>
        <w:tc>
          <w:tcPr>
            <w:tcW w:w="4232" w:type="dxa"/>
            <w:hideMark/>
          </w:tcPr>
          <w:p w14:paraId="1AE67220" w14:textId="77777777" w:rsidR="00212619" w:rsidRPr="00024B51" w:rsidRDefault="00212619" w:rsidP="009219AA">
            <w:pPr>
              <w:pStyle w:val="odrkytab1"/>
              <w:rPr>
                <w:color w:val="000000"/>
                <w:lang w:eastAsia="cs-CZ"/>
              </w:rPr>
            </w:pPr>
            <w:r w:rsidRPr="00024B51">
              <w:rPr>
                <w:color w:val="000000"/>
                <w:lang w:eastAsia="cs-CZ"/>
              </w:rPr>
              <w:lastRenderedPageBreak/>
              <w:t xml:space="preserve">sestaví základní projevy administrativního stylu aplikuje znalosti z předmětu Písemná a elektronická komunikace – normativní zásady psaní úřední korespondence </w:t>
            </w:r>
          </w:p>
        </w:tc>
        <w:tc>
          <w:tcPr>
            <w:tcW w:w="3954" w:type="dxa"/>
            <w:hideMark/>
          </w:tcPr>
          <w:p w14:paraId="15B50175" w14:textId="77777777" w:rsidR="00212619" w:rsidRPr="00024B51" w:rsidRDefault="00212619" w:rsidP="00212619">
            <w:pPr>
              <w:suppressAutoHyphens w:val="0"/>
              <w:rPr>
                <w:b/>
                <w:bCs/>
                <w:color w:val="000000"/>
                <w:sz w:val="20"/>
                <w:szCs w:val="20"/>
                <w:lang w:eastAsia="cs-CZ"/>
              </w:rPr>
            </w:pPr>
            <w:r w:rsidRPr="00024B51">
              <w:rPr>
                <w:b/>
                <w:bCs/>
                <w:color w:val="000000"/>
                <w:sz w:val="20"/>
                <w:szCs w:val="20"/>
                <w:lang w:eastAsia="cs-CZ"/>
              </w:rPr>
              <w:t xml:space="preserve">Administrativní styl </w:t>
            </w:r>
            <w:r w:rsidRPr="00024B51">
              <w:rPr>
                <w:color w:val="000000"/>
                <w:sz w:val="20"/>
                <w:szCs w:val="20"/>
                <w:lang w:eastAsia="cs-CZ"/>
              </w:rPr>
              <w:t xml:space="preserve">projevy administrativní, základní znaky, postupy a prostředky (životopis, zápis z porady, pracovní hodnocení) grafická a formální úprava jednotlivých písemných projevů </w:t>
            </w:r>
          </w:p>
        </w:tc>
        <w:tc>
          <w:tcPr>
            <w:tcW w:w="974" w:type="dxa"/>
            <w:vAlign w:val="center"/>
            <w:hideMark/>
          </w:tcPr>
          <w:p w14:paraId="5C059FB9" w14:textId="77777777" w:rsidR="00212619" w:rsidRPr="00024B51" w:rsidRDefault="004413D4" w:rsidP="00212619">
            <w:pPr>
              <w:suppressAutoHyphens w:val="0"/>
              <w:jc w:val="center"/>
              <w:rPr>
                <w:color w:val="000000"/>
                <w:sz w:val="20"/>
                <w:szCs w:val="20"/>
                <w:lang w:eastAsia="cs-CZ"/>
              </w:rPr>
            </w:pPr>
            <w:r w:rsidRPr="00024B51">
              <w:rPr>
                <w:color w:val="000000"/>
                <w:sz w:val="20"/>
                <w:szCs w:val="20"/>
                <w:lang w:eastAsia="cs-CZ"/>
              </w:rPr>
              <w:t>3</w:t>
            </w:r>
          </w:p>
        </w:tc>
      </w:tr>
      <w:tr w:rsidR="00212619" w:rsidRPr="00024B51" w14:paraId="54706EF4" w14:textId="77777777" w:rsidTr="004413D4">
        <w:trPr>
          <w:cantSplit/>
          <w:trHeight w:val="1019"/>
        </w:trPr>
        <w:tc>
          <w:tcPr>
            <w:tcW w:w="4232" w:type="dxa"/>
            <w:hideMark/>
          </w:tcPr>
          <w:p w14:paraId="0731331D" w14:textId="77777777" w:rsidR="00212619" w:rsidRPr="00024B51" w:rsidRDefault="00212619" w:rsidP="009219AA">
            <w:pPr>
              <w:pStyle w:val="odrkytab1"/>
              <w:rPr>
                <w:color w:val="000000"/>
                <w:lang w:eastAsia="cs-CZ"/>
              </w:rPr>
            </w:pPr>
            <w:r w:rsidRPr="00024B51">
              <w:rPr>
                <w:color w:val="000000"/>
                <w:lang w:eastAsia="cs-CZ"/>
              </w:rPr>
              <w:t xml:space="preserve">vypráví zajímavá napínavý příběh v mluvené i písemné podobě rozpozná vypravěče, zápletku, pointu ovládá zásady psaní přímé řeči má přehled o slohových postupech uměleckého stylu </w:t>
            </w:r>
          </w:p>
        </w:tc>
        <w:tc>
          <w:tcPr>
            <w:tcW w:w="3954" w:type="dxa"/>
            <w:hideMark/>
          </w:tcPr>
          <w:p w14:paraId="058282C1" w14:textId="77777777" w:rsidR="00212619" w:rsidRPr="00024B51" w:rsidRDefault="00212619" w:rsidP="00212619">
            <w:pPr>
              <w:suppressAutoHyphens w:val="0"/>
              <w:rPr>
                <w:b/>
                <w:bCs/>
                <w:color w:val="000000"/>
                <w:sz w:val="20"/>
                <w:szCs w:val="20"/>
                <w:lang w:eastAsia="cs-CZ"/>
              </w:rPr>
            </w:pPr>
            <w:r w:rsidRPr="00024B51">
              <w:rPr>
                <w:b/>
                <w:bCs/>
                <w:color w:val="000000"/>
                <w:sz w:val="20"/>
                <w:szCs w:val="20"/>
                <w:lang w:eastAsia="cs-CZ"/>
              </w:rPr>
              <w:t xml:space="preserve">Vypravování </w:t>
            </w:r>
            <w:proofErr w:type="spellStart"/>
            <w:r w:rsidRPr="00024B51">
              <w:rPr>
                <w:color w:val="000000"/>
                <w:sz w:val="20"/>
                <w:szCs w:val="20"/>
                <w:lang w:eastAsia="cs-CZ"/>
              </w:rPr>
              <w:t>vypravování</w:t>
            </w:r>
            <w:proofErr w:type="spellEnd"/>
            <w:r w:rsidRPr="00024B51">
              <w:rPr>
                <w:color w:val="000000"/>
                <w:sz w:val="20"/>
                <w:szCs w:val="20"/>
                <w:lang w:eastAsia="cs-CZ"/>
              </w:rPr>
              <w:t xml:space="preserve"> v uměleckém stylu přímá řeč, nepřímá, polopřímá, nevlastní přímá slohová práce</w:t>
            </w:r>
          </w:p>
        </w:tc>
        <w:tc>
          <w:tcPr>
            <w:tcW w:w="974" w:type="dxa"/>
            <w:vAlign w:val="center"/>
            <w:hideMark/>
          </w:tcPr>
          <w:p w14:paraId="7ADEE7D2" w14:textId="77777777" w:rsidR="00212619" w:rsidRPr="00024B51" w:rsidRDefault="004413D4" w:rsidP="00212619">
            <w:pPr>
              <w:suppressAutoHyphens w:val="0"/>
              <w:jc w:val="center"/>
              <w:rPr>
                <w:color w:val="000000"/>
                <w:sz w:val="20"/>
                <w:szCs w:val="20"/>
                <w:lang w:eastAsia="cs-CZ"/>
              </w:rPr>
            </w:pPr>
            <w:r w:rsidRPr="00024B51">
              <w:rPr>
                <w:color w:val="000000"/>
                <w:sz w:val="20"/>
                <w:szCs w:val="20"/>
                <w:lang w:eastAsia="cs-CZ"/>
              </w:rPr>
              <w:t>3</w:t>
            </w:r>
          </w:p>
        </w:tc>
      </w:tr>
      <w:tr w:rsidR="00212619" w:rsidRPr="00024B51" w14:paraId="3D03B1C3" w14:textId="77777777" w:rsidTr="004413D4">
        <w:trPr>
          <w:cantSplit/>
          <w:trHeight w:val="425"/>
        </w:trPr>
        <w:tc>
          <w:tcPr>
            <w:tcW w:w="4232" w:type="dxa"/>
          </w:tcPr>
          <w:p w14:paraId="785D76A8" w14:textId="77777777" w:rsidR="00212619" w:rsidRPr="00024B51" w:rsidRDefault="004413D4" w:rsidP="009219AA">
            <w:pPr>
              <w:pStyle w:val="odrkytab1"/>
              <w:rPr>
                <w:color w:val="000000"/>
                <w:lang w:eastAsia="cs-CZ"/>
              </w:rPr>
            </w:pPr>
            <w:r w:rsidRPr="00024B51">
              <w:rPr>
                <w:color w:val="000000"/>
                <w:lang w:eastAsia="cs-CZ"/>
              </w:rPr>
              <w:t>v ukázce rozliší popis prostý, odborný a umělecký rozpozná charakteristiku přímou a nepřímou vytvoří charakteristiku a popis osoby</w:t>
            </w:r>
          </w:p>
        </w:tc>
        <w:tc>
          <w:tcPr>
            <w:tcW w:w="3954" w:type="dxa"/>
            <w:hideMark/>
          </w:tcPr>
          <w:p w14:paraId="349DFA13" w14:textId="77777777" w:rsidR="00212619" w:rsidRPr="00024B51" w:rsidRDefault="00212619" w:rsidP="00212619">
            <w:pPr>
              <w:suppressAutoHyphens w:val="0"/>
              <w:rPr>
                <w:b/>
                <w:bCs/>
                <w:color w:val="000000"/>
                <w:sz w:val="20"/>
                <w:szCs w:val="20"/>
                <w:lang w:eastAsia="cs-CZ"/>
              </w:rPr>
            </w:pPr>
            <w:r w:rsidRPr="00024B51">
              <w:rPr>
                <w:b/>
                <w:bCs/>
                <w:color w:val="000000"/>
                <w:sz w:val="20"/>
                <w:szCs w:val="20"/>
                <w:lang w:eastAsia="cs-CZ"/>
              </w:rPr>
              <w:t xml:space="preserve">Popis a charakteristika </w:t>
            </w:r>
            <w:r w:rsidRPr="00024B51">
              <w:rPr>
                <w:color w:val="000000"/>
                <w:sz w:val="20"/>
                <w:szCs w:val="20"/>
                <w:lang w:eastAsia="cs-CZ"/>
              </w:rPr>
              <w:t xml:space="preserve">druhy popisu (prostý, odborný, umělecký) popis osoby, věci charakteristika přímá a nepřímá, sloh. cvičení </w:t>
            </w:r>
          </w:p>
        </w:tc>
        <w:tc>
          <w:tcPr>
            <w:tcW w:w="974" w:type="dxa"/>
            <w:vAlign w:val="center"/>
            <w:hideMark/>
          </w:tcPr>
          <w:p w14:paraId="2B8F8C3C" w14:textId="77777777" w:rsidR="00212619" w:rsidRPr="00024B51" w:rsidRDefault="004413D4" w:rsidP="00212619">
            <w:pPr>
              <w:suppressAutoHyphens w:val="0"/>
              <w:jc w:val="center"/>
              <w:rPr>
                <w:color w:val="000000"/>
                <w:sz w:val="20"/>
                <w:szCs w:val="20"/>
                <w:lang w:eastAsia="cs-CZ"/>
              </w:rPr>
            </w:pPr>
            <w:r w:rsidRPr="00024B51">
              <w:rPr>
                <w:color w:val="000000"/>
                <w:sz w:val="20"/>
                <w:szCs w:val="20"/>
                <w:lang w:eastAsia="cs-CZ"/>
              </w:rPr>
              <w:t>3</w:t>
            </w:r>
          </w:p>
        </w:tc>
      </w:tr>
      <w:tr w:rsidR="004413D4" w:rsidRPr="00024B51" w14:paraId="55CB838C" w14:textId="77777777" w:rsidTr="004413D4">
        <w:trPr>
          <w:cantSplit/>
          <w:trHeight w:val="1710"/>
        </w:trPr>
        <w:tc>
          <w:tcPr>
            <w:tcW w:w="4232" w:type="dxa"/>
            <w:hideMark/>
          </w:tcPr>
          <w:p w14:paraId="51C7691E" w14:textId="77777777" w:rsidR="004413D4" w:rsidRPr="00024B51" w:rsidRDefault="004413D4" w:rsidP="009219AA">
            <w:pPr>
              <w:pStyle w:val="odrkytab1"/>
              <w:rPr>
                <w:color w:val="000000"/>
                <w:lang w:eastAsia="cs-CZ"/>
              </w:rPr>
            </w:pPr>
            <w:r w:rsidRPr="00024B51">
              <w:rPr>
                <w:color w:val="000000"/>
                <w:lang w:eastAsia="cs-CZ"/>
              </w:rPr>
              <w:t xml:space="preserve">umění jako specifická výpověď o skutečnosti rozumí obsahu textu i jeho částí zjišťuje potřebné informace z dostupných zdrojů, umí si je vybírat a přistupovat k nim kriticky umí získat informace z různých zdrojů rozlišuje podstatné a nepodstatné informace používá klíčová slova při vyhledávání informačních pramenů má přehled o knihovnách a jejich službách zaznamenává bibliografické údaje vypracuje anotaci </w:t>
            </w:r>
          </w:p>
        </w:tc>
        <w:tc>
          <w:tcPr>
            <w:tcW w:w="3954" w:type="dxa"/>
            <w:hideMark/>
          </w:tcPr>
          <w:p w14:paraId="6A189796" w14:textId="77777777" w:rsidR="004413D4" w:rsidRPr="00024B51" w:rsidRDefault="004413D4" w:rsidP="004413D4">
            <w:pPr>
              <w:suppressAutoHyphens w:val="0"/>
              <w:rPr>
                <w:b/>
                <w:bCs/>
                <w:color w:val="000000"/>
                <w:sz w:val="20"/>
                <w:szCs w:val="20"/>
                <w:lang w:eastAsia="cs-CZ"/>
              </w:rPr>
            </w:pPr>
            <w:r w:rsidRPr="00024B51">
              <w:rPr>
                <w:b/>
                <w:bCs/>
                <w:color w:val="000000"/>
                <w:sz w:val="20"/>
                <w:szCs w:val="20"/>
                <w:lang w:eastAsia="cs-CZ"/>
              </w:rPr>
              <w:t xml:space="preserve">PRÁCE S TEXTEM A ZÍSKÁVÁNÍ INFORMACÍ </w:t>
            </w:r>
            <w:r w:rsidRPr="00024B51">
              <w:rPr>
                <w:color w:val="000000"/>
                <w:sz w:val="20"/>
                <w:szCs w:val="20"/>
                <w:lang w:eastAsia="cs-CZ"/>
              </w:rPr>
              <w:t xml:space="preserve">druhy a žánry textu práce s různými příručkami pro školu i veřejnost techniky a druhy čtení (s důrazem na čtení studijní), orientace v textu, jeho rozbor z hlediska sémantiky, kompozice a stylu informatická výchova, knihovna a jejich služby, noviny, časopisy, jiná periodika, internet </w:t>
            </w:r>
          </w:p>
        </w:tc>
        <w:tc>
          <w:tcPr>
            <w:tcW w:w="974" w:type="dxa"/>
            <w:vAlign w:val="center"/>
            <w:hideMark/>
          </w:tcPr>
          <w:p w14:paraId="4C7C40B7" w14:textId="77777777" w:rsidR="004413D4" w:rsidRPr="00024B51" w:rsidRDefault="004413D4" w:rsidP="004413D4">
            <w:pPr>
              <w:suppressAutoHyphens w:val="0"/>
              <w:jc w:val="center"/>
              <w:rPr>
                <w:color w:val="000000"/>
                <w:sz w:val="20"/>
                <w:szCs w:val="20"/>
                <w:lang w:eastAsia="cs-CZ"/>
              </w:rPr>
            </w:pPr>
            <w:r w:rsidRPr="00024B51">
              <w:rPr>
                <w:color w:val="000000"/>
                <w:sz w:val="20"/>
                <w:szCs w:val="20"/>
                <w:lang w:eastAsia="cs-CZ"/>
              </w:rPr>
              <w:t>4</w:t>
            </w:r>
          </w:p>
        </w:tc>
      </w:tr>
      <w:tr w:rsidR="004413D4" w:rsidRPr="00024B51" w14:paraId="3C88D4FE" w14:textId="77777777" w:rsidTr="004413D4">
        <w:trPr>
          <w:cantSplit/>
          <w:trHeight w:val="1785"/>
        </w:trPr>
        <w:tc>
          <w:tcPr>
            <w:tcW w:w="4232" w:type="dxa"/>
          </w:tcPr>
          <w:p w14:paraId="7B826E3E" w14:textId="77777777" w:rsidR="004413D4" w:rsidRPr="00024B51" w:rsidRDefault="004413D4" w:rsidP="009219AA">
            <w:pPr>
              <w:pStyle w:val="odrkytab1"/>
              <w:rPr>
                <w:color w:val="000000"/>
                <w:lang w:eastAsia="cs-CZ"/>
              </w:rPr>
            </w:pPr>
            <w:r w:rsidRPr="00024B51">
              <w:rPr>
                <w:color w:val="000000"/>
                <w:lang w:eastAsia="cs-CZ"/>
              </w:rPr>
              <w:t>chápe význam umění pro člověka zařadí typická díla do jednotlivých uměleckých směrů a příslušných historických období zhodnotí význam daného autora i díla pro dobu, v níž tvořil, pro příslušný umělecký směr i pro další generace vyjádří vlastní prožitky z recepce daných uměleckých děl samostatně vyhledává informace v této oblasti</w:t>
            </w:r>
          </w:p>
        </w:tc>
        <w:tc>
          <w:tcPr>
            <w:tcW w:w="3954" w:type="dxa"/>
            <w:hideMark/>
          </w:tcPr>
          <w:p w14:paraId="55CC3F4D" w14:textId="77777777" w:rsidR="004413D4" w:rsidRPr="00024B51" w:rsidRDefault="004413D4" w:rsidP="004413D4">
            <w:pPr>
              <w:suppressAutoHyphens w:val="0"/>
              <w:rPr>
                <w:b/>
                <w:bCs/>
                <w:color w:val="000000"/>
                <w:sz w:val="20"/>
                <w:szCs w:val="20"/>
                <w:lang w:eastAsia="cs-CZ"/>
              </w:rPr>
            </w:pPr>
            <w:r w:rsidRPr="00024B51">
              <w:rPr>
                <w:b/>
                <w:bCs/>
                <w:color w:val="000000"/>
                <w:sz w:val="20"/>
                <w:szCs w:val="20"/>
                <w:lang w:eastAsia="cs-CZ"/>
              </w:rPr>
              <w:t xml:space="preserve">LITERATURA A OSTATNÍ DRUHY UMĚNÍ </w:t>
            </w:r>
            <w:proofErr w:type="spellStart"/>
            <w:r w:rsidRPr="00024B51">
              <w:rPr>
                <w:color w:val="000000"/>
                <w:sz w:val="20"/>
                <w:szCs w:val="20"/>
                <w:lang w:eastAsia="cs-CZ"/>
              </w:rPr>
              <w:t>umění</w:t>
            </w:r>
            <w:proofErr w:type="spellEnd"/>
            <w:r w:rsidRPr="00024B51">
              <w:rPr>
                <w:color w:val="000000"/>
                <w:sz w:val="20"/>
                <w:szCs w:val="20"/>
                <w:lang w:eastAsia="cs-CZ"/>
              </w:rPr>
              <w:t xml:space="preserve"> jako specifická výpověď o skutečnosti aktivní poznávání různých druhů umění našeho i světového, současného i minulého, v tradiční i mediální podobě vývoj české a světové literatury v kulturních a historických souvislostech </w:t>
            </w:r>
          </w:p>
        </w:tc>
        <w:tc>
          <w:tcPr>
            <w:tcW w:w="974" w:type="dxa"/>
            <w:vAlign w:val="center"/>
            <w:hideMark/>
          </w:tcPr>
          <w:p w14:paraId="17A553B4" w14:textId="77777777" w:rsidR="004413D4" w:rsidRPr="00024B51" w:rsidRDefault="004413D4" w:rsidP="004413D4">
            <w:pPr>
              <w:suppressAutoHyphens w:val="0"/>
              <w:jc w:val="center"/>
              <w:rPr>
                <w:color w:val="000000"/>
                <w:sz w:val="20"/>
                <w:szCs w:val="20"/>
                <w:lang w:eastAsia="cs-CZ"/>
              </w:rPr>
            </w:pPr>
            <w:r w:rsidRPr="00024B51">
              <w:rPr>
                <w:color w:val="000000"/>
                <w:sz w:val="20"/>
                <w:szCs w:val="20"/>
                <w:lang w:eastAsia="cs-CZ"/>
              </w:rPr>
              <w:t>5</w:t>
            </w:r>
          </w:p>
        </w:tc>
      </w:tr>
      <w:tr w:rsidR="004413D4" w:rsidRPr="00024B51" w14:paraId="3774377A" w14:textId="77777777" w:rsidTr="004413D4">
        <w:trPr>
          <w:cantSplit/>
          <w:trHeight w:val="1275"/>
        </w:trPr>
        <w:tc>
          <w:tcPr>
            <w:tcW w:w="4232" w:type="dxa"/>
          </w:tcPr>
          <w:p w14:paraId="685FDB61" w14:textId="77777777" w:rsidR="004413D4" w:rsidRPr="00024B51" w:rsidRDefault="004413D4" w:rsidP="009219AA">
            <w:pPr>
              <w:pStyle w:val="odrkytab1"/>
              <w:rPr>
                <w:color w:val="000000"/>
                <w:lang w:eastAsia="cs-CZ"/>
              </w:rPr>
            </w:pPr>
            <w:r w:rsidRPr="00024B51">
              <w:rPr>
                <w:color w:val="000000"/>
                <w:lang w:eastAsia="cs-CZ"/>
              </w:rPr>
              <w:t>pozná základní útvary lidové tvorby orientuje se v nejstarší starověké literatuře a chápe její přínos pro současnost posoudí význam Bible pro další generace zná představitele antické kultury</w:t>
            </w:r>
          </w:p>
        </w:tc>
        <w:tc>
          <w:tcPr>
            <w:tcW w:w="3954" w:type="dxa"/>
            <w:hideMark/>
          </w:tcPr>
          <w:p w14:paraId="4070008A" w14:textId="77777777" w:rsidR="004413D4" w:rsidRPr="00024B51" w:rsidRDefault="004413D4" w:rsidP="004413D4">
            <w:pPr>
              <w:suppressAutoHyphens w:val="0"/>
              <w:rPr>
                <w:b/>
                <w:bCs/>
                <w:color w:val="000000"/>
                <w:sz w:val="20"/>
                <w:szCs w:val="20"/>
                <w:lang w:eastAsia="cs-CZ"/>
              </w:rPr>
            </w:pPr>
            <w:r w:rsidRPr="00024B51">
              <w:rPr>
                <w:b/>
                <w:bCs/>
                <w:color w:val="000000"/>
                <w:sz w:val="20"/>
                <w:szCs w:val="20"/>
                <w:lang w:eastAsia="cs-CZ"/>
              </w:rPr>
              <w:t xml:space="preserve">Vývoj české a světové literatury Nejstarší literatury světa </w:t>
            </w:r>
            <w:r w:rsidRPr="00024B51">
              <w:rPr>
                <w:color w:val="000000"/>
                <w:sz w:val="20"/>
                <w:szCs w:val="20"/>
                <w:lang w:eastAsia="cs-CZ"/>
              </w:rPr>
              <w:t xml:space="preserve">nepsané slovesné projevy a ústní lidová slovesnost starověké orientální literatury Starý a Nový zákon antická literatura </w:t>
            </w:r>
          </w:p>
        </w:tc>
        <w:tc>
          <w:tcPr>
            <w:tcW w:w="974" w:type="dxa"/>
            <w:vAlign w:val="center"/>
            <w:hideMark/>
          </w:tcPr>
          <w:p w14:paraId="23D181FB" w14:textId="77777777" w:rsidR="004413D4" w:rsidRPr="00024B51" w:rsidRDefault="004413D4" w:rsidP="004413D4">
            <w:pPr>
              <w:suppressAutoHyphens w:val="0"/>
              <w:jc w:val="center"/>
              <w:rPr>
                <w:color w:val="000000"/>
                <w:sz w:val="20"/>
                <w:szCs w:val="20"/>
                <w:lang w:eastAsia="cs-CZ"/>
              </w:rPr>
            </w:pPr>
            <w:r w:rsidRPr="00024B51">
              <w:rPr>
                <w:color w:val="000000"/>
                <w:sz w:val="20"/>
                <w:szCs w:val="20"/>
                <w:lang w:eastAsia="cs-CZ"/>
              </w:rPr>
              <w:t>6</w:t>
            </w:r>
          </w:p>
        </w:tc>
      </w:tr>
      <w:tr w:rsidR="004413D4" w:rsidRPr="00024B51" w14:paraId="6A7AD59F" w14:textId="77777777" w:rsidTr="004413D4">
        <w:trPr>
          <w:cantSplit/>
          <w:trHeight w:val="841"/>
        </w:trPr>
        <w:tc>
          <w:tcPr>
            <w:tcW w:w="4232" w:type="dxa"/>
            <w:hideMark/>
          </w:tcPr>
          <w:p w14:paraId="00810D21" w14:textId="77777777" w:rsidR="004413D4" w:rsidRPr="00024B51" w:rsidRDefault="004413D4" w:rsidP="009219AA">
            <w:pPr>
              <w:pStyle w:val="odrkytab1"/>
              <w:rPr>
                <w:color w:val="000000"/>
                <w:lang w:eastAsia="cs-CZ"/>
              </w:rPr>
            </w:pPr>
            <w:r w:rsidRPr="00024B51">
              <w:rPr>
                <w:color w:val="000000"/>
                <w:lang w:eastAsia="cs-CZ"/>
              </w:rPr>
              <w:t xml:space="preserve">zhodnotí význam cyrilometodějské mise odlišuje literární žánry tohoto období (legenda, píseň, kronika) zhodnotí význam J. Husa pro dobu, v níž tvořil, i pro současnost zná nejvýznamnější autory a díla tohoto období </w:t>
            </w:r>
          </w:p>
        </w:tc>
        <w:tc>
          <w:tcPr>
            <w:tcW w:w="3954" w:type="dxa"/>
            <w:hideMark/>
          </w:tcPr>
          <w:p w14:paraId="71E15B3D" w14:textId="77777777" w:rsidR="004413D4" w:rsidRPr="00024B51" w:rsidRDefault="004413D4" w:rsidP="004413D4">
            <w:pPr>
              <w:suppressAutoHyphens w:val="0"/>
              <w:rPr>
                <w:b/>
                <w:bCs/>
                <w:color w:val="000000"/>
                <w:sz w:val="20"/>
                <w:szCs w:val="20"/>
                <w:lang w:eastAsia="cs-CZ"/>
              </w:rPr>
            </w:pPr>
            <w:r w:rsidRPr="00024B51">
              <w:rPr>
                <w:b/>
                <w:bCs/>
                <w:color w:val="000000"/>
                <w:sz w:val="20"/>
                <w:szCs w:val="20"/>
                <w:lang w:eastAsia="cs-CZ"/>
              </w:rPr>
              <w:t xml:space="preserve">Literatura středověku </w:t>
            </w:r>
            <w:r w:rsidRPr="00024B51">
              <w:rPr>
                <w:color w:val="000000"/>
                <w:sz w:val="20"/>
                <w:szCs w:val="20"/>
                <w:lang w:eastAsia="cs-CZ"/>
              </w:rPr>
              <w:t xml:space="preserve">počátky literatury na našem území, Konstantin a Metoděj staroslověnské, latinské památky, vznik česky psané literatury literatura období předhusitského, husitského, doznívání husitského hnutí </w:t>
            </w:r>
          </w:p>
        </w:tc>
        <w:tc>
          <w:tcPr>
            <w:tcW w:w="974" w:type="dxa"/>
            <w:vAlign w:val="center"/>
            <w:hideMark/>
          </w:tcPr>
          <w:p w14:paraId="6D763276" w14:textId="77777777" w:rsidR="004413D4" w:rsidRPr="00024B51" w:rsidRDefault="004413D4" w:rsidP="004413D4">
            <w:pPr>
              <w:suppressAutoHyphens w:val="0"/>
              <w:jc w:val="center"/>
              <w:rPr>
                <w:color w:val="000000"/>
                <w:sz w:val="20"/>
                <w:szCs w:val="20"/>
                <w:lang w:eastAsia="cs-CZ"/>
              </w:rPr>
            </w:pPr>
            <w:r w:rsidRPr="00024B51">
              <w:rPr>
                <w:color w:val="000000"/>
                <w:sz w:val="20"/>
                <w:szCs w:val="20"/>
                <w:lang w:eastAsia="cs-CZ"/>
              </w:rPr>
              <w:t>6</w:t>
            </w:r>
          </w:p>
        </w:tc>
      </w:tr>
      <w:tr w:rsidR="004413D4" w:rsidRPr="00024B51" w14:paraId="299B61A0" w14:textId="77777777" w:rsidTr="004413D4">
        <w:trPr>
          <w:cantSplit/>
          <w:trHeight w:val="727"/>
        </w:trPr>
        <w:tc>
          <w:tcPr>
            <w:tcW w:w="4232" w:type="dxa"/>
          </w:tcPr>
          <w:p w14:paraId="05621F3D" w14:textId="77777777" w:rsidR="004413D4" w:rsidRPr="00024B51" w:rsidRDefault="004413D4" w:rsidP="009219AA">
            <w:pPr>
              <w:pStyle w:val="odrkytab1"/>
              <w:rPr>
                <w:color w:val="000000"/>
                <w:lang w:eastAsia="cs-CZ"/>
              </w:rPr>
            </w:pPr>
            <w:r w:rsidRPr="00024B51">
              <w:rPr>
                <w:color w:val="000000"/>
                <w:lang w:eastAsia="cs-CZ"/>
              </w:rPr>
              <w:t>popíše znaky evropské renesance a její historický kontext, objasní specifické rysy českého humanismu vyjmenuje představitele renesančního umění konkrétní literární díla nebo texty klasifikuje podle druhů a žánrů vyjádří vlastní prožitky z četby</w:t>
            </w:r>
          </w:p>
        </w:tc>
        <w:tc>
          <w:tcPr>
            <w:tcW w:w="3954" w:type="dxa"/>
            <w:hideMark/>
          </w:tcPr>
          <w:p w14:paraId="20551EE9" w14:textId="77777777" w:rsidR="004413D4" w:rsidRPr="00024B51" w:rsidRDefault="004413D4" w:rsidP="004413D4">
            <w:pPr>
              <w:suppressAutoHyphens w:val="0"/>
              <w:rPr>
                <w:b/>
                <w:bCs/>
                <w:color w:val="000000"/>
                <w:sz w:val="20"/>
                <w:szCs w:val="20"/>
                <w:lang w:eastAsia="cs-CZ"/>
              </w:rPr>
            </w:pPr>
            <w:r w:rsidRPr="00024B51">
              <w:rPr>
                <w:b/>
                <w:bCs/>
                <w:color w:val="000000"/>
                <w:sz w:val="20"/>
                <w:szCs w:val="20"/>
                <w:lang w:eastAsia="cs-CZ"/>
              </w:rPr>
              <w:t xml:space="preserve">Humanismus a renesance </w:t>
            </w:r>
            <w:r w:rsidRPr="00024B51">
              <w:rPr>
                <w:color w:val="000000"/>
                <w:sz w:val="20"/>
                <w:szCs w:val="20"/>
                <w:lang w:eastAsia="cs-CZ"/>
              </w:rPr>
              <w:t xml:space="preserve">předpoklady vzniku, renesance v umění (malířství, architektura) osobnosti evropské literatury (Dante, Shakespeare a další) český humanismus </w:t>
            </w:r>
          </w:p>
        </w:tc>
        <w:tc>
          <w:tcPr>
            <w:tcW w:w="974" w:type="dxa"/>
            <w:vAlign w:val="center"/>
            <w:hideMark/>
          </w:tcPr>
          <w:p w14:paraId="7C8F8983" w14:textId="77777777" w:rsidR="004413D4" w:rsidRPr="00024B51" w:rsidRDefault="004413D4" w:rsidP="004413D4">
            <w:pPr>
              <w:suppressAutoHyphens w:val="0"/>
              <w:jc w:val="center"/>
              <w:rPr>
                <w:color w:val="000000"/>
                <w:sz w:val="20"/>
                <w:szCs w:val="20"/>
                <w:lang w:eastAsia="cs-CZ"/>
              </w:rPr>
            </w:pPr>
            <w:r w:rsidRPr="00024B51">
              <w:rPr>
                <w:color w:val="000000"/>
                <w:sz w:val="20"/>
                <w:szCs w:val="20"/>
                <w:lang w:eastAsia="cs-CZ"/>
              </w:rPr>
              <w:t>7</w:t>
            </w:r>
          </w:p>
        </w:tc>
      </w:tr>
      <w:tr w:rsidR="004413D4" w:rsidRPr="00024B51" w14:paraId="22AD7B60" w14:textId="77777777" w:rsidTr="004413D4">
        <w:trPr>
          <w:cantSplit/>
          <w:trHeight w:val="1020"/>
        </w:trPr>
        <w:tc>
          <w:tcPr>
            <w:tcW w:w="4232" w:type="dxa"/>
            <w:hideMark/>
          </w:tcPr>
          <w:p w14:paraId="48FCF47E" w14:textId="77777777" w:rsidR="004413D4" w:rsidRPr="00024B51" w:rsidRDefault="004413D4" w:rsidP="009219AA">
            <w:pPr>
              <w:pStyle w:val="odrkytab1"/>
              <w:rPr>
                <w:color w:val="000000"/>
                <w:lang w:eastAsia="cs-CZ"/>
              </w:rPr>
            </w:pPr>
            <w:r w:rsidRPr="00024B51">
              <w:rPr>
                <w:color w:val="000000"/>
                <w:lang w:eastAsia="cs-CZ"/>
              </w:rPr>
              <w:t xml:space="preserve">vystihne základní znaky barokního umění popíše vývoj literatury v historických a společenských souvislostech chápe pojem reformace, rozlišuje mezi exilovou a oficiální literaturou, orientuje se v pololidové tvorbě na základě analýzy a interpretace uměleckého díla chápe přínos autorů tohoto období, zejména J. A. Komenského </w:t>
            </w:r>
          </w:p>
        </w:tc>
        <w:tc>
          <w:tcPr>
            <w:tcW w:w="3954" w:type="dxa"/>
            <w:hideMark/>
          </w:tcPr>
          <w:p w14:paraId="2B3C568C" w14:textId="77777777" w:rsidR="004413D4" w:rsidRPr="00024B51" w:rsidRDefault="004413D4" w:rsidP="004413D4">
            <w:pPr>
              <w:suppressAutoHyphens w:val="0"/>
              <w:rPr>
                <w:b/>
                <w:bCs/>
                <w:color w:val="000000"/>
                <w:sz w:val="20"/>
                <w:szCs w:val="20"/>
                <w:lang w:eastAsia="cs-CZ"/>
              </w:rPr>
            </w:pPr>
            <w:r w:rsidRPr="00024B51">
              <w:rPr>
                <w:b/>
                <w:bCs/>
                <w:color w:val="000000"/>
                <w:sz w:val="20"/>
                <w:szCs w:val="20"/>
                <w:lang w:eastAsia="cs-CZ"/>
              </w:rPr>
              <w:t xml:space="preserve">Baroko </w:t>
            </w:r>
            <w:r w:rsidRPr="00024B51">
              <w:rPr>
                <w:color w:val="000000"/>
                <w:sz w:val="20"/>
                <w:szCs w:val="20"/>
                <w:lang w:eastAsia="cs-CZ"/>
              </w:rPr>
              <w:t xml:space="preserve">charakteristické znaky barokního umění, protireformace česká literatura v době pobělohorské (Komenský, oficiální tvorba) </w:t>
            </w:r>
          </w:p>
        </w:tc>
        <w:tc>
          <w:tcPr>
            <w:tcW w:w="974" w:type="dxa"/>
            <w:vAlign w:val="center"/>
            <w:hideMark/>
          </w:tcPr>
          <w:p w14:paraId="44D10B5B" w14:textId="77777777" w:rsidR="004413D4" w:rsidRPr="00024B51" w:rsidRDefault="004413D4" w:rsidP="004413D4">
            <w:pPr>
              <w:suppressAutoHyphens w:val="0"/>
              <w:jc w:val="center"/>
              <w:rPr>
                <w:color w:val="000000"/>
                <w:sz w:val="20"/>
                <w:szCs w:val="20"/>
                <w:lang w:eastAsia="cs-CZ"/>
              </w:rPr>
            </w:pPr>
            <w:r w:rsidRPr="00024B51">
              <w:rPr>
                <w:color w:val="000000"/>
                <w:sz w:val="20"/>
                <w:szCs w:val="20"/>
                <w:lang w:eastAsia="cs-CZ"/>
              </w:rPr>
              <w:t>6</w:t>
            </w:r>
          </w:p>
        </w:tc>
      </w:tr>
      <w:tr w:rsidR="004413D4" w:rsidRPr="00024B51" w14:paraId="0E2FDBA2" w14:textId="77777777" w:rsidTr="004413D4">
        <w:trPr>
          <w:cantSplit/>
          <w:trHeight w:val="699"/>
        </w:trPr>
        <w:tc>
          <w:tcPr>
            <w:tcW w:w="4232" w:type="dxa"/>
            <w:hideMark/>
          </w:tcPr>
          <w:p w14:paraId="7462D921" w14:textId="77777777" w:rsidR="004413D4" w:rsidRPr="00024B51" w:rsidRDefault="004413D4" w:rsidP="009219AA">
            <w:pPr>
              <w:pStyle w:val="odrkytab1"/>
              <w:rPr>
                <w:color w:val="000000"/>
                <w:lang w:eastAsia="cs-CZ"/>
              </w:rPr>
            </w:pPr>
            <w:r w:rsidRPr="00024B51">
              <w:rPr>
                <w:color w:val="000000"/>
                <w:lang w:eastAsia="cs-CZ"/>
              </w:rPr>
              <w:t>objasní základní znaky a hodnoty směrů v historickém a společenském kontextu zhodnotí význam daného autora i díla pro dobu, v níž tvořil, i pro další generace</w:t>
            </w:r>
          </w:p>
        </w:tc>
        <w:tc>
          <w:tcPr>
            <w:tcW w:w="3954" w:type="dxa"/>
            <w:hideMark/>
          </w:tcPr>
          <w:p w14:paraId="0F30BD3A" w14:textId="77777777" w:rsidR="004413D4" w:rsidRPr="00024B51" w:rsidRDefault="004413D4" w:rsidP="004413D4">
            <w:pPr>
              <w:suppressAutoHyphens w:val="0"/>
              <w:rPr>
                <w:b/>
                <w:bCs/>
                <w:color w:val="000000"/>
                <w:sz w:val="20"/>
                <w:szCs w:val="20"/>
                <w:lang w:eastAsia="cs-CZ"/>
              </w:rPr>
            </w:pPr>
            <w:r w:rsidRPr="00024B51">
              <w:rPr>
                <w:b/>
                <w:bCs/>
                <w:color w:val="000000"/>
                <w:sz w:val="20"/>
                <w:szCs w:val="20"/>
                <w:lang w:eastAsia="cs-CZ"/>
              </w:rPr>
              <w:t xml:space="preserve">Klasicismus, osvícenství a preromantismus </w:t>
            </w:r>
            <w:r w:rsidRPr="00024B51">
              <w:rPr>
                <w:color w:val="000000"/>
                <w:sz w:val="20"/>
                <w:szCs w:val="20"/>
                <w:lang w:eastAsia="cs-CZ"/>
              </w:rPr>
              <w:t xml:space="preserve">charakteristika směrů významní představitelé (encyklopedisté, </w:t>
            </w:r>
            <w:proofErr w:type="spellStart"/>
            <w:r w:rsidRPr="00024B51">
              <w:rPr>
                <w:color w:val="000000"/>
                <w:sz w:val="20"/>
                <w:szCs w:val="20"/>
                <w:lang w:eastAsia="cs-CZ"/>
              </w:rPr>
              <w:t>Moliére</w:t>
            </w:r>
            <w:proofErr w:type="spellEnd"/>
            <w:r w:rsidRPr="00024B51">
              <w:rPr>
                <w:color w:val="000000"/>
                <w:sz w:val="20"/>
                <w:szCs w:val="20"/>
                <w:lang w:eastAsia="cs-CZ"/>
              </w:rPr>
              <w:t xml:space="preserve">) </w:t>
            </w:r>
          </w:p>
        </w:tc>
        <w:tc>
          <w:tcPr>
            <w:tcW w:w="974" w:type="dxa"/>
            <w:vAlign w:val="center"/>
            <w:hideMark/>
          </w:tcPr>
          <w:p w14:paraId="5BD825D2" w14:textId="77777777" w:rsidR="004413D4" w:rsidRPr="00024B51" w:rsidRDefault="004413D4" w:rsidP="004413D4">
            <w:pPr>
              <w:suppressAutoHyphens w:val="0"/>
              <w:jc w:val="center"/>
              <w:rPr>
                <w:color w:val="000000"/>
                <w:sz w:val="20"/>
                <w:szCs w:val="20"/>
                <w:lang w:eastAsia="cs-CZ"/>
              </w:rPr>
            </w:pPr>
            <w:r w:rsidRPr="00024B51">
              <w:rPr>
                <w:color w:val="000000"/>
                <w:sz w:val="20"/>
                <w:szCs w:val="20"/>
                <w:lang w:eastAsia="cs-CZ"/>
              </w:rPr>
              <w:t>6</w:t>
            </w:r>
          </w:p>
        </w:tc>
      </w:tr>
      <w:tr w:rsidR="004413D4" w:rsidRPr="00024B51" w14:paraId="70E7FD4C" w14:textId="77777777" w:rsidTr="004413D4">
        <w:trPr>
          <w:cantSplit/>
          <w:trHeight w:val="1180"/>
        </w:trPr>
        <w:tc>
          <w:tcPr>
            <w:tcW w:w="4232" w:type="dxa"/>
            <w:hideMark/>
          </w:tcPr>
          <w:p w14:paraId="5D09905E" w14:textId="77777777" w:rsidR="004413D4" w:rsidRPr="00024B51" w:rsidRDefault="004413D4" w:rsidP="009219AA">
            <w:pPr>
              <w:pStyle w:val="odrkytab1"/>
              <w:rPr>
                <w:color w:val="000000"/>
                <w:lang w:eastAsia="cs-CZ"/>
              </w:rPr>
            </w:pPr>
            <w:r w:rsidRPr="00024B51">
              <w:rPr>
                <w:color w:val="000000"/>
                <w:lang w:eastAsia="cs-CZ"/>
              </w:rPr>
              <w:lastRenderedPageBreak/>
              <w:t>vysvětlí společenské a politické kořeny národního obrození orientuje se v periodizaci a charakteristice etap národního obrození zná přínos osobností epochy pro dobu národního obrození i pro současnost analyzuje ukázky literárních děl obrozenců, vystihne hlavní myšlenku</w:t>
            </w:r>
          </w:p>
        </w:tc>
        <w:tc>
          <w:tcPr>
            <w:tcW w:w="3954" w:type="dxa"/>
            <w:hideMark/>
          </w:tcPr>
          <w:p w14:paraId="52F46108" w14:textId="77777777" w:rsidR="004413D4" w:rsidRPr="00024B51" w:rsidRDefault="004413D4" w:rsidP="004413D4">
            <w:pPr>
              <w:suppressAutoHyphens w:val="0"/>
              <w:rPr>
                <w:b/>
                <w:bCs/>
                <w:color w:val="000000"/>
                <w:sz w:val="20"/>
                <w:szCs w:val="20"/>
                <w:lang w:eastAsia="cs-CZ"/>
              </w:rPr>
            </w:pPr>
            <w:r w:rsidRPr="00024B51">
              <w:rPr>
                <w:b/>
                <w:bCs/>
                <w:color w:val="000000"/>
                <w:sz w:val="20"/>
                <w:szCs w:val="20"/>
                <w:lang w:eastAsia="cs-CZ"/>
              </w:rPr>
              <w:t xml:space="preserve">České národní obrození </w:t>
            </w:r>
            <w:r w:rsidRPr="00024B51">
              <w:rPr>
                <w:color w:val="000000"/>
                <w:sz w:val="20"/>
                <w:szCs w:val="20"/>
                <w:lang w:eastAsia="cs-CZ"/>
              </w:rPr>
              <w:t xml:space="preserve">objasnění pojmu, kořeny národního obrození, charakteristika etap jazykověda, počátky novočeské poezie, divadla, novinářství hlavní představitelé (Dobrovský a další, Rukopisy) </w:t>
            </w:r>
          </w:p>
        </w:tc>
        <w:tc>
          <w:tcPr>
            <w:tcW w:w="974" w:type="dxa"/>
            <w:vAlign w:val="center"/>
            <w:hideMark/>
          </w:tcPr>
          <w:p w14:paraId="043B458E" w14:textId="77777777" w:rsidR="004413D4" w:rsidRPr="00024B51" w:rsidRDefault="004413D4" w:rsidP="004413D4">
            <w:pPr>
              <w:suppressAutoHyphens w:val="0"/>
              <w:jc w:val="center"/>
              <w:rPr>
                <w:color w:val="000000"/>
                <w:sz w:val="20"/>
                <w:szCs w:val="20"/>
                <w:lang w:eastAsia="cs-CZ"/>
              </w:rPr>
            </w:pPr>
            <w:r w:rsidRPr="00024B51">
              <w:rPr>
                <w:color w:val="000000"/>
                <w:sz w:val="20"/>
                <w:szCs w:val="20"/>
                <w:lang w:eastAsia="cs-CZ"/>
              </w:rPr>
              <w:t>7</w:t>
            </w:r>
          </w:p>
        </w:tc>
      </w:tr>
      <w:tr w:rsidR="004413D4" w:rsidRPr="00024B51" w14:paraId="092145F6" w14:textId="77777777" w:rsidTr="004413D4">
        <w:trPr>
          <w:cantSplit/>
          <w:trHeight w:val="1214"/>
        </w:trPr>
        <w:tc>
          <w:tcPr>
            <w:tcW w:w="4232" w:type="dxa"/>
            <w:hideMark/>
          </w:tcPr>
          <w:p w14:paraId="0EED4CF7" w14:textId="77777777" w:rsidR="004413D4" w:rsidRPr="00024B51" w:rsidRDefault="004413D4" w:rsidP="009219AA">
            <w:pPr>
              <w:pStyle w:val="odrkytab1"/>
              <w:rPr>
                <w:color w:val="000000"/>
                <w:lang w:eastAsia="cs-CZ"/>
              </w:rPr>
            </w:pPr>
            <w:r w:rsidRPr="00024B51">
              <w:rPr>
                <w:color w:val="000000"/>
                <w:lang w:eastAsia="cs-CZ"/>
              </w:rPr>
              <w:t>dokáže umělecký směr časově i myšlenkově zařadit na základě rozboru literárních textů určuje hlavní rysy romantismu charakterizuje romantického hrdinu orientuje se v tvorbě světových autorů, přiřadí typické ukázky k autorům a dílům</w:t>
            </w:r>
          </w:p>
        </w:tc>
        <w:tc>
          <w:tcPr>
            <w:tcW w:w="3954" w:type="dxa"/>
            <w:hideMark/>
          </w:tcPr>
          <w:p w14:paraId="40AE590D" w14:textId="77777777" w:rsidR="004413D4" w:rsidRPr="00024B51" w:rsidRDefault="004413D4" w:rsidP="004413D4">
            <w:pPr>
              <w:suppressAutoHyphens w:val="0"/>
              <w:rPr>
                <w:b/>
                <w:bCs/>
                <w:color w:val="000000"/>
                <w:sz w:val="20"/>
                <w:szCs w:val="20"/>
                <w:lang w:eastAsia="cs-CZ"/>
              </w:rPr>
            </w:pPr>
            <w:r w:rsidRPr="00024B51">
              <w:rPr>
                <w:b/>
                <w:bCs/>
                <w:color w:val="000000"/>
                <w:sz w:val="20"/>
                <w:szCs w:val="20"/>
                <w:lang w:eastAsia="cs-CZ"/>
              </w:rPr>
              <w:t xml:space="preserve">Romantismus </w:t>
            </w:r>
            <w:r w:rsidRPr="00024B51">
              <w:rPr>
                <w:color w:val="000000"/>
                <w:sz w:val="20"/>
                <w:szCs w:val="20"/>
                <w:lang w:eastAsia="cs-CZ"/>
              </w:rPr>
              <w:t xml:space="preserve">charakteristika směru, historické souvislosti, romantický postoj ke světu, projevy v umění představitelé světového romantismu (Byron, Hugo, Puškin aj.) český romantismus a doznívání národního obrození (Mácha, Čelakovský, Erben, Tyl) </w:t>
            </w:r>
          </w:p>
        </w:tc>
        <w:tc>
          <w:tcPr>
            <w:tcW w:w="974" w:type="dxa"/>
            <w:vAlign w:val="center"/>
            <w:hideMark/>
          </w:tcPr>
          <w:p w14:paraId="7B9B1FD6" w14:textId="77777777" w:rsidR="004413D4" w:rsidRPr="00024B51" w:rsidRDefault="004413D4" w:rsidP="004413D4">
            <w:pPr>
              <w:suppressAutoHyphens w:val="0"/>
              <w:jc w:val="center"/>
              <w:rPr>
                <w:color w:val="000000"/>
                <w:sz w:val="20"/>
                <w:szCs w:val="20"/>
                <w:lang w:eastAsia="cs-CZ"/>
              </w:rPr>
            </w:pPr>
            <w:r w:rsidRPr="00024B51">
              <w:rPr>
                <w:color w:val="000000"/>
                <w:sz w:val="20"/>
                <w:szCs w:val="20"/>
                <w:lang w:eastAsia="cs-CZ"/>
              </w:rPr>
              <w:t>6</w:t>
            </w:r>
          </w:p>
        </w:tc>
      </w:tr>
      <w:tr w:rsidR="004413D4" w:rsidRPr="00024B51" w14:paraId="1A9C14AD" w14:textId="77777777" w:rsidTr="004413D4">
        <w:trPr>
          <w:cantSplit/>
          <w:trHeight w:val="1091"/>
        </w:trPr>
        <w:tc>
          <w:tcPr>
            <w:tcW w:w="4232" w:type="dxa"/>
            <w:hideMark/>
          </w:tcPr>
          <w:p w14:paraId="5C85B386" w14:textId="77777777" w:rsidR="004413D4" w:rsidRPr="00024B51" w:rsidRDefault="004413D4" w:rsidP="009219AA">
            <w:pPr>
              <w:pStyle w:val="odrkytab1"/>
              <w:rPr>
                <w:color w:val="000000"/>
                <w:lang w:eastAsia="cs-CZ"/>
              </w:rPr>
            </w:pPr>
            <w:r w:rsidRPr="00024B51">
              <w:rPr>
                <w:color w:val="000000"/>
                <w:lang w:eastAsia="cs-CZ"/>
              </w:rPr>
              <w:t>popíše souvislosti mezi změnami společnosti a jejich odrazem v uměleckých dílech vysvětlí rozdíly mezi romantismem a realismem a doloží je na konkrétním literárním textu vyjádří své čtenářské zážitky orientuje se v základních dílech světových autorů</w:t>
            </w:r>
          </w:p>
        </w:tc>
        <w:tc>
          <w:tcPr>
            <w:tcW w:w="3954" w:type="dxa"/>
            <w:hideMark/>
          </w:tcPr>
          <w:p w14:paraId="10450E9F" w14:textId="77777777" w:rsidR="004413D4" w:rsidRPr="00024B51" w:rsidRDefault="004413D4" w:rsidP="004413D4">
            <w:pPr>
              <w:suppressAutoHyphens w:val="0"/>
              <w:rPr>
                <w:b/>
                <w:bCs/>
                <w:color w:val="000000"/>
                <w:sz w:val="20"/>
                <w:szCs w:val="20"/>
                <w:lang w:eastAsia="cs-CZ"/>
              </w:rPr>
            </w:pPr>
            <w:r w:rsidRPr="00024B51">
              <w:rPr>
                <w:b/>
                <w:bCs/>
                <w:color w:val="000000"/>
                <w:sz w:val="20"/>
                <w:szCs w:val="20"/>
                <w:lang w:eastAsia="cs-CZ"/>
              </w:rPr>
              <w:t xml:space="preserve">Realismus </w:t>
            </w:r>
            <w:r w:rsidRPr="00024B51">
              <w:rPr>
                <w:color w:val="000000"/>
                <w:sz w:val="20"/>
                <w:szCs w:val="20"/>
                <w:lang w:eastAsia="cs-CZ"/>
              </w:rPr>
              <w:t>předpoklady vzniku, umělecké zásady směru počátky realismu v české literatuře (Němcová, Havlíček) kritický realismus ve světové literatuře naturalismus</w:t>
            </w:r>
          </w:p>
        </w:tc>
        <w:tc>
          <w:tcPr>
            <w:tcW w:w="974" w:type="dxa"/>
            <w:vAlign w:val="center"/>
            <w:hideMark/>
          </w:tcPr>
          <w:p w14:paraId="444EB5AA" w14:textId="77777777" w:rsidR="004413D4" w:rsidRPr="00024B51" w:rsidRDefault="004413D4" w:rsidP="004413D4">
            <w:pPr>
              <w:suppressAutoHyphens w:val="0"/>
              <w:jc w:val="center"/>
              <w:rPr>
                <w:color w:val="000000"/>
                <w:sz w:val="20"/>
                <w:szCs w:val="20"/>
                <w:lang w:eastAsia="cs-CZ"/>
              </w:rPr>
            </w:pPr>
            <w:r w:rsidRPr="00024B51">
              <w:rPr>
                <w:color w:val="000000"/>
                <w:sz w:val="20"/>
                <w:szCs w:val="20"/>
                <w:lang w:eastAsia="cs-CZ"/>
              </w:rPr>
              <w:t>6</w:t>
            </w:r>
          </w:p>
        </w:tc>
      </w:tr>
      <w:tr w:rsidR="004413D4" w:rsidRPr="00024B51" w14:paraId="645145B7" w14:textId="77777777" w:rsidTr="004413D4">
        <w:trPr>
          <w:cantSplit/>
          <w:trHeight w:val="1268"/>
        </w:trPr>
        <w:tc>
          <w:tcPr>
            <w:tcW w:w="4232" w:type="dxa"/>
            <w:hideMark/>
          </w:tcPr>
          <w:p w14:paraId="70D1E31F" w14:textId="77777777" w:rsidR="004413D4" w:rsidRPr="00024B51" w:rsidRDefault="004413D4" w:rsidP="009219AA">
            <w:pPr>
              <w:pStyle w:val="odrkytab1"/>
              <w:rPr>
                <w:color w:val="000000"/>
                <w:lang w:eastAsia="cs-CZ"/>
              </w:rPr>
            </w:pPr>
            <w:r w:rsidRPr="00024B51">
              <w:rPr>
                <w:color w:val="000000"/>
                <w:lang w:eastAsia="cs-CZ"/>
              </w:rPr>
              <w:t>popíše hlavní vývojové tendence české společnosti a literatury 2. poloviny 19. století rozlišuje mezi jednotlivými literárními skupinami konkrétní literární díla klasifikuje podle základních druhů a žánrů zhodnotí význam autorů a jejich tvorby pro dobu, v níž tvořili, i pro další generace</w:t>
            </w:r>
          </w:p>
        </w:tc>
        <w:tc>
          <w:tcPr>
            <w:tcW w:w="3954" w:type="dxa"/>
            <w:hideMark/>
          </w:tcPr>
          <w:p w14:paraId="3F0317E5" w14:textId="77777777" w:rsidR="004413D4" w:rsidRPr="00024B51" w:rsidRDefault="004413D4" w:rsidP="004413D4">
            <w:pPr>
              <w:suppressAutoHyphens w:val="0"/>
              <w:rPr>
                <w:b/>
                <w:bCs/>
                <w:color w:val="000000"/>
                <w:sz w:val="20"/>
                <w:szCs w:val="20"/>
                <w:lang w:eastAsia="cs-CZ"/>
              </w:rPr>
            </w:pPr>
            <w:r w:rsidRPr="00024B51">
              <w:rPr>
                <w:b/>
                <w:bCs/>
                <w:color w:val="000000"/>
                <w:sz w:val="20"/>
                <w:szCs w:val="20"/>
                <w:lang w:eastAsia="cs-CZ"/>
              </w:rPr>
              <w:t xml:space="preserve">Česká literatura 2. poloviny 19. století </w:t>
            </w:r>
            <w:r w:rsidRPr="00024B51">
              <w:rPr>
                <w:color w:val="000000"/>
                <w:sz w:val="20"/>
                <w:szCs w:val="20"/>
                <w:lang w:eastAsia="cs-CZ"/>
              </w:rPr>
              <w:t xml:space="preserve">májovci ruchovci lumírovci historická próza realistické drama; Národní divadlo </w:t>
            </w:r>
          </w:p>
        </w:tc>
        <w:tc>
          <w:tcPr>
            <w:tcW w:w="974" w:type="dxa"/>
            <w:vAlign w:val="center"/>
            <w:hideMark/>
          </w:tcPr>
          <w:p w14:paraId="74B87AF0" w14:textId="77777777" w:rsidR="004413D4" w:rsidRPr="00024B51" w:rsidRDefault="004413D4" w:rsidP="004413D4">
            <w:pPr>
              <w:suppressAutoHyphens w:val="0"/>
              <w:jc w:val="center"/>
              <w:rPr>
                <w:color w:val="000000"/>
                <w:sz w:val="20"/>
                <w:szCs w:val="20"/>
                <w:lang w:eastAsia="cs-CZ"/>
              </w:rPr>
            </w:pPr>
            <w:r w:rsidRPr="00024B51">
              <w:rPr>
                <w:color w:val="000000"/>
                <w:sz w:val="20"/>
                <w:szCs w:val="20"/>
                <w:lang w:eastAsia="cs-CZ"/>
              </w:rPr>
              <w:t>6</w:t>
            </w:r>
          </w:p>
        </w:tc>
      </w:tr>
      <w:tr w:rsidR="004413D4" w:rsidRPr="00024B51" w14:paraId="3B87DCAA" w14:textId="77777777" w:rsidTr="004413D4">
        <w:trPr>
          <w:cantSplit/>
          <w:trHeight w:val="1530"/>
        </w:trPr>
        <w:tc>
          <w:tcPr>
            <w:tcW w:w="4232" w:type="dxa"/>
            <w:hideMark/>
          </w:tcPr>
          <w:p w14:paraId="1CEC797D" w14:textId="77777777" w:rsidR="004413D4" w:rsidRPr="00024B51" w:rsidRDefault="004413D4" w:rsidP="009219AA">
            <w:pPr>
              <w:pStyle w:val="odrkytab1"/>
              <w:rPr>
                <w:color w:val="000000"/>
                <w:lang w:eastAsia="cs-CZ"/>
              </w:rPr>
            </w:pPr>
            <w:r w:rsidRPr="00024B51">
              <w:rPr>
                <w:color w:val="000000"/>
                <w:lang w:eastAsia="cs-CZ"/>
              </w:rPr>
              <w:t>orientuje se v základních pojmech literární teorie a používá je rozezná umělecký text od neuměleckého vystihne charakteristické znaky různých literárních textů a rozdíly mezi nimi konkrétní literární díla klasifikuje podle základních druhů a žánrů text interpretuje a debatuje o něm při rozboru textu uplatňuje znalosti z literární teorie identifikuje v textu námět, téma, motiv</w:t>
            </w:r>
          </w:p>
        </w:tc>
        <w:tc>
          <w:tcPr>
            <w:tcW w:w="3954" w:type="dxa"/>
            <w:hideMark/>
          </w:tcPr>
          <w:p w14:paraId="36FD7B7D" w14:textId="77777777" w:rsidR="004413D4" w:rsidRPr="00024B51" w:rsidRDefault="004413D4" w:rsidP="004413D4">
            <w:pPr>
              <w:suppressAutoHyphens w:val="0"/>
              <w:rPr>
                <w:b/>
                <w:bCs/>
                <w:color w:val="000000"/>
                <w:sz w:val="20"/>
                <w:szCs w:val="20"/>
                <w:lang w:eastAsia="cs-CZ"/>
              </w:rPr>
            </w:pPr>
            <w:r w:rsidRPr="00024B51">
              <w:rPr>
                <w:b/>
                <w:bCs/>
                <w:color w:val="000000"/>
                <w:sz w:val="20"/>
                <w:szCs w:val="20"/>
                <w:lang w:eastAsia="cs-CZ"/>
              </w:rPr>
              <w:t xml:space="preserve">PRÁCE S LITERÁRNÍM TEXTEM </w:t>
            </w:r>
            <w:r w:rsidRPr="00024B51">
              <w:rPr>
                <w:color w:val="000000"/>
                <w:sz w:val="20"/>
                <w:szCs w:val="20"/>
                <w:lang w:eastAsia="cs-CZ"/>
              </w:rPr>
              <w:t xml:space="preserve">základy literární vědy literární druhy a žánry základní pojmy: literatura a lidová slovesnost, literární věda, próza a poezie četba a interpretace literárního textu metody interpretace textu literární druhy a žánry tvořivé činnosti </w:t>
            </w:r>
          </w:p>
        </w:tc>
        <w:tc>
          <w:tcPr>
            <w:tcW w:w="974" w:type="dxa"/>
            <w:vAlign w:val="center"/>
            <w:hideMark/>
          </w:tcPr>
          <w:p w14:paraId="35774466" w14:textId="77777777" w:rsidR="004413D4" w:rsidRPr="00024B51" w:rsidRDefault="004413D4" w:rsidP="004413D4">
            <w:pPr>
              <w:suppressAutoHyphens w:val="0"/>
              <w:jc w:val="center"/>
              <w:rPr>
                <w:color w:val="000000"/>
                <w:sz w:val="20"/>
                <w:szCs w:val="20"/>
                <w:lang w:eastAsia="cs-CZ"/>
              </w:rPr>
            </w:pPr>
            <w:r w:rsidRPr="00024B51">
              <w:rPr>
                <w:color w:val="000000"/>
                <w:sz w:val="20"/>
                <w:szCs w:val="20"/>
                <w:lang w:eastAsia="cs-CZ"/>
              </w:rPr>
              <w:t>6</w:t>
            </w:r>
          </w:p>
        </w:tc>
      </w:tr>
      <w:tr w:rsidR="004413D4" w:rsidRPr="00024B51" w14:paraId="2731AA12" w14:textId="77777777" w:rsidTr="004413D4">
        <w:trPr>
          <w:cantSplit/>
          <w:trHeight w:val="510"/>
        </w:trPr>
        <w:tc>
          <w:tcPr>
            <w:tcW w:w="4232" w:type="dxa"/>
            <w:hideMark/>
          </w:tcPr>
          <w:p w14:paraId="662936E7" w14:textId="77777777" w:rsidR="004413D4" w:rsidRPr="00024B51" w:rsidRDefault="004413D4" w:rsidP="009219AA">
            <w:pPr>
              <w:pStyle w:val="odrkytab1"/>
              <w:rPr>
                <w:color w:val="000000"/>
                <w:lang w:eastAsia="cs-CZ"/>
              </w:rPr>
            </w:pPr>
            <w:r w:rsidRPr="00024B51">
              <w:rPr>
                <w:rFonts w:eastAsia="Calibri"/>
                <w:color w:val="000000"/>
                <w:lang w:eastAsia="cs-CZ"/>
              </w:rPr>
              <w:t> </w:t>
            </w:r>
            <w:r w:rsidRPr="00024B51">
              <w:rPr>
                <w:color w:val="000000"/>
                <w:lang w:eastAsia="cs-CZ"/>
              </w:rPr>
              <w:t xml:space="preserve">vysvětlí </w:t>
            </w:r>
            <w:proofErr w:type="gramStart"/>
            <w:r w:rsidRPr="00024B51">
              <w:rPr>
                <w:color w:val="000000"/>
                <w:lang w:eastAsia="cs-CZ"/>
              </w:rPr>
              <w:t>pojem  kultura</w:t>
            </w:r>
            <w:proofErr w:type="gramEnd"/>
            <w:r w:rsidRPr="00024B51">
              <w:rPr>
                <w:color w:val="000000"/>
                <w:lang w:eastAsia="cs-CZ"/>
              </w:rPr>
              <w:t xml:space="preserve">, kulturní instituce uvede příklady kult. institucí a jejich funkci popíše instituce v ČR a zaměří se na svůj region chápe pojem společenská </w:t>
            </w:r>
            <w:proofErr w:type="spellStart"/>
            <w:r w:rsidRPr="00024B51">
              <w:rPr>
                <w:color w:val="000000"/>
                <w:lang w:eastAsia="cs-CZ"/>
              </w:rPr>
              <w:t>kulturadokáže</w:t>
            </w:r>
            <w:proofErr w:type="spellEnd"/>
            <w:r w:rsidRPr="00024B51">
              <w:rPr>
                <w:color w:val="000000"/>
                <w:lang w:eastAsia="cs-CZ"/>
              </w:rPr>
              <w:t xml:space="preserve"> pojem popsat a </w:t>
            </w:r>
            <w:proofErr w:type="spellStart"/>
            <w:r w:rsidRPr="00024B51">
              <w:rPr>
                <w:color w:val="000000"/>
                <w:lang w:eastAsia="cs-CZ"/>
              </w:rPr>
              <w:t>vysvětlitzná</w:t>
            </w:r>
            <w:proofErr w:type="spellEnd"/>
            <w:r w:rsidRPr="00024B51">
              <w:rPr>
                <w:color w:val="000000"/>
                <w:lang w:eastAsia="cs-CZ"/>
              </w:rPr>
              <w:t xml:space="preserve"> normy společenského chování, oblékání, kultury</w:t>
            </w:r>
          </w:p>
        </w:tc>
        <w:tc>
          <w:tcPr>
            <w:tcW w:w="3954" w:type="dxa"/>
            <w:hideMark/>
          </w:tcPr>
          <w:p w14:paraId="562C3141" w14:textId="77777777" w:rsidR="004413D4" w:rsidRPr="00024B51" w:rsidRDefault="004413D4" w:rsidP="004413D4">
            <w:pPr>
              <w:suppressAutoHyphens w:val="0"/>
              <w:rPr>
                <w:b/>
                <w:bCs/>
                <w:color w:val="000000"/>
                <w:sz w:val="20"/>
                <w:szCs w:val="20"/>
                <w:lang w:eastAsia="cs-CZ"/>
              </w:rPr>
            </w:pPr>
            <w:r w:rsidRPr="00024B51">
              <w:rPr>
                <w:b/>
                <w:bCs/>
                <w:color w:val="000000"/>
                <w:sz w:val="20"/>
                <w:szCs w:val="20"/>
                <w:lang w:eastAsia="cs-CZ"/>
              </w:rPr>
              <w:t xml:space="preserve">KULTURNÍ instituce v ČR a </w:t>
            </w:r>
            <w:proofErr w:type="spellStart"/>
            <w:r w:rsidRPr="00024B51">
              <w:rPr>
                <w:b/>
                <w:bCs/>
                <w:color w:val="000000"/>
                <w:sz w:val="20"/>
                <w:szCs w:val="20"/>
                <w:lang w:eastAsia="cs-CZ"/>
              </w:rPr>
              <w:t>regionu</w:t>
            </w:r>
            <w:r w:rsidRPr="00024B51">
              <w:rPr>
                <w:color w:val="000000"/>
                <w:sz w:val="20"/>
                <w:szCs w:val="20"/>
                <w:lang w:eastAsia="cs-CZ"/>
              </w:rPr>
              <w:t>společenská</w:t>
            </w:r>
            <w:proofErr w:type="spellEnd"/>
            <w:r w:rsidRPr="00024B51">
              <w:rPr>
                <w:color w:val="000000"/>
                <w:sz w:val="20"/>
                <w:szCs w:val="20"/>
                <w:lang w:eastAsia="cs-CZ"/>
              </w:rPr>
              <w:t xml:space="preserve"> kultura </w:t>
            </w:r>
          </w:p>
        </w:tc>
        <w:tc>
          <w:tcPr>
            <w:tcW w:w="974" w:type="dxa"/>
            <w:vAlign w:val="center"/>
            <w:hideMark/>
          </w:tcPr>
          <w:p w14:paraId="786A75AF" w14:textId="77777777" w:rsidR="004413D4" w:rsidRPr="00024B51" w:rsidRDefault="004413D4" w:rsidP="004413D4">
            <w:pPr>
              <w:suppressAutoHyphens w:val="0"/>
              <w:jc w:val="center"/>
              <w:rPr>
                <w:color w:val="000000"/>
                <w:sz w:val="20"/>
                <w:szCs w:val="20"/>
                <w:lang w:eastAsia="cs-CZ"/>
              </w:rPr>
            </w:pPr>
            <w:r w:rsidRPr="00024B51">
              <w:rPr>
                <w:color w:val="000000"/>
                <w:sz w:val="20"/>
                <w:szCs w:val="20"/>
                <w:lang w:eastAsia="cs-CZ"/>
              </w:rPr>
              <w:t>6</w:t>
            </w:r>
          </w:p>
        </w:tc>
      </w:tr>
      <w:tr w:rsidR="004413D4" w:rsidRPr="00024B51" w14:paraId="405840E1" w14:textId="77777777" w:rsidTr="004413D4">
        <w:trPr>
          <w:cantSplit/>
          <w:trHeight w:val="300"/>
        </w:trPr>
        <w:tc>
          <w:tcPr>
            <w:tcW w:w="4232" w:type="dxa"/>
            <w:hideMark/>
          </w:tcPr>
          <w:p w14:paraId="375632CE" w14:textId="77777777" w:rsidR="004413D4" w:rsidRPr="00024B51" w:rsidRDefault="004413D4" w:rsidP="004413D4">
            <w:pPr>
              <w:suppressAutoHyphens w:val="0"/>
              <w:rPr>
                <w:color w:val="000000"/>
                <w:sz w:val="22"/>
                <w:szCs w:val="22"/>
                <w:lang w:eastAsia="cs-CZ"/>
              </w:rPr>
            </w:pPr>
            <w:r w:rsidRPr="00024B51">
              <w:rPr>
                <w:color w:val="000000"/>
                <w:sz w:val="22"/>
                <w:szCs w:val="22"/>
                <w:lang w:eastAsia="cs-CZ"/>
              </w:rPr>
              <w:t> </w:t>
            </w:r>
          </w:p>
        </w:tc>
        <w:tc>
          <w:tcPr>
            <w:tcW w:w="3954" w:type="dxa"/>
            <w:hideMark/>
          </w:tcPr>
          <w:p w14:paraId="00E7E082" w14:textId="77777777" w:rsidR="004413D4" w:rsidRPr="00024B51" w:rsidRDefault="004413D4" w:rsidP="004413D4">
            <w:pPr>
              <w:suppressAutoHyphens w:val="0"/>
              <w:rPr>
                <w:color w:val="000000"/>
                <w:sz w:val="20"/>
                <w:szCs w:val="20"/>
                <w:lang w:eastAsia="cs-CZ"/>
              </w:rPr>
            </w:pPr>
            <w:r w:rsidRPr="00024B51">
              <w:rPr>
                <w:rFonts w:eastAsia="Calibri"/>
                <w:color w:val="000000"/>
                <w:sz w:val="20"/>
                <w:szCs w:val="20"/>
                <w:lang w:eastAsia="cs-CZ"/>
              </w:rPr>
              <w:t>Rezerva</w:t>
            </w:r>
          </w:p>
        </w:tc>
        <w:tc>
          <w:tcPr>
            <w:tcW w:w="974" w:type="dxa"/>
            <w:vAlign w:val="center"/>
            <w:hideMark/>
          </w:tcPr>
          <w:p w14:paraId="5A9C7C45" w14:textId="77777777" w:rsidR="004413D4" w:rsidRPr="00024B51" w:rsidRDefault="00B97551" w:rsidP="004413D4">
            <w:pPr>
              <w:suppressAutoHyphens w:val="0"/>
              <w:jc w:val="center"/>
              <w:rPr>
                <w:color w:val="000000"/>
                <w:sz w:val="20"/>
                <w:szCs w:val="20"/>
                <w:lang w:eastAsia="cs-CZ"/>
              </w:rPr>
            </w:pPr>
            <w:r w:rsidRPr="00024B51">
              <w:rPr>
                <w:color w:val="000000"/>
                <w:sz w:val="20"/>
                <w:szCs w:val="20"/>
                <w:lang w:eastAsia="cs-CZ"/>
              </w:rPr>
              <w:t>8</w:t>
            </w:r>
          </w:p>
        </w:tc>
      </w:tr>
    </w:tbl>
    <w:p w14:paraId="14BDC691" w14:textId="77777777" w:rsidR="00212619" w:rsidRPr="00024B51" w:rsidRDefault="00212619" w:rsidP="00AD07A5">
      <w:pPr>
        <w:rPr>
          <w:b/>
          <w:sz w:val="20"/>
          <w:szCs w:val="20"/>
        </w:rPr>
      </w:pPr>
    </w:p>
    <w:p w14:paraId="4F775F73" w14:textId="77777777" w:rsidR="00C4544C" w:rsidRDefault="00C4544C">
      <w:pPr>
        <w:suppressAutoHyphens w:val="0"/>
        <w:rPr>
          <w:sz w:val="20"/>
          <w:szCs w:val="20"/>
        </w:rPr>
      </w:pPr>
      <w:r>
        <w:rPr>
          <w:sz w:val="20"/>
          <w:szCs w:val="20"/>
        </w:rPr>
        <w:br w:type="page"/>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3954"/>
        <w:gridCol w:w="974"/>
      </w:tblGrid>
      <w:tr w:rsidR="00542B9A" w:rsidRPr="00024B51" w14:paraId="7CC34948" w14:textId="77777777" w:rsidTr="00B417D0">
        <w:trPr>
          <w:cantSplit/>
          <w:trHeight w:val="300"/>
        </w:trPr>
        <w:tc>
          <w:tcPr>
            <w:tcW w:w="8186" w:type="dxa"/>
            <w:gridSpan w:val="2"/>
            <w:vAlign w:val="center"/>
          </w:tcPr>
          <w:p w14:paraId="31959027" w14:textId="77777777" w:rsidR="00542B9A" w:rsidRPr="00024B51" w:rsidRDefault="00542B9A" w:rsidP="00B417D0">
            <w:pPr>
              <w:suppressAutoHyphens w:val="0"/>
              <w:rPr>
                <w:b/>
                <w:bCs/>
                <w:color w:val="000000"/>
                <w:sz w:val="20"/>
                <w:szCs w:val="20"/>
                <w:lang w:eastAsia="cs-CZ"/>
              </w:rPr>
            </w:pPr>
            <w:r w:rsidRPr="00024B51">
              <w:rPr>
                <w:b/>
                <w:sz w:val="20"/>
                <w:szCs w:val="20"/>
              </w:rPr>
              <w:lastRenderedPageBreak/>
              <w:t xml:space="preserve">Ročník: 2.                                                                                                                               </w:t>
            </w:r>
          </w:p>
        </w:tc>
        <w:tc>
          <w:tcPr>
            <w:tcW w:w="974" w:type="dxa"/>
            <w:vAlign w:val="center"/>
          </w:tcPr>
          <w:p w14:paraId="51C7E5AF" w14:textId="77777777" w:rsidR="00542B9A" w:rsidRPr="00024B51" w:rsidRDefault="00542B9A" w:rsidP="00B417D0">
            <w:pPr>
              <w:suppressAutoHyphens w:val="0"/>
              <w:jc w:val="center"/>
              <w:rPr>
                <w:b/>
                <w:bCs/>
                <w:color w:val="000000"/>
                <w:sz w:val="20"/>
                <w:szCs w:val="20"/>
                <w:lang w:eastAsia="cs-CZ"/>
              </w:rPr>
            </w:pPr>
            <w:r w:rsidRPr="00024B51">
              <w:rPr>
                <w:b/>
                <w:sz w:val="20"/>
                <w:szCs w:val="20"/>
              </w:rPr>
              <w:t xml:space="preserve">Celkem hodin: </w:t>
            </w:r>
            <w:r>
              <w:rPr>
                <w:b/>
                <w:sz w:val="20"/>
                <w:szCs w:val="20"/>
              </w:rPr>
              <w:t>112</w:t>
            </w:r>
          </w:p>
        </w:tc>
      </w:tr>
      <w:tr w:rsidR="00C4211B" w:rsidRPr="00024B51" w14:paraId="5BA5C7FB" w14:textId="77777777" w:rsidTr="00966786">
        <w:trPr>
          <w:cantSplit/>
          <w:trHeight w:val="510"/>
        </w:trPr>
        <w:tc>
          <w:tcPr>
            <w:tcW w:w="4232" w:type="dxa"/>
            <w:vAlign w:val="center"/>
            <w:hideMark/>
          </w:tcPr>
          <w:p w14:paraId="6ADF3FC5" w14:textId="77777777" w:rsidR="00C4211B" w:rsidRPr="00024B51" w:rsidRDefault="00C4211B" w:rsidP="00C4211B">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4" w:type="dxa"/>
            <w:vAlign w:val="center"/>
            <w:hideMark/>
          </w:tcPr>
          <w:p w14:paraId="119E6912" w14:textId="77777777" w:rsidR="00C4211B" w:rsidRPr="00024B51" w:rsidRDefault="00C4211B" w:rsidP="00C4211B">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05319ECD" w14:textId="77777777" w:rsidR="00C4211B" w:rsidRPr="00024B51" w:rsidRDefault="00C4211B" w:rsidP="00C4211B">
            <w:pPr>
              <w:suppressAutoHyphens w:val="0"/>
              <w:jc w:val="center"/>
              <w:rPr>
                <w:b/>
                <w:bCs/>
                <w:color w:val="000000"/>
                <w:sz w:val="20"/>
                <w:szCs w:val="20"/>
                <w:lang w:eastAsia="cs-CZ"/>
              </w:rPr>
            </w:pPr>
            <w:r w:rsidRPr="00024B51">
              <w:rPr>
                <w:b/>
                <w:bCs/>
                <w:color w:val="000000"/>
                <w:sz w:val="20"/>
                <w:szCs w:val="20"/>
                <w:lang w:eastAsia="cs-CZ"/>
              </w:rPr>
              <w:t>Hodinová dotace</w:t>
            </w:r>
          </w:p>
        </w:tc>
      </w:tr>
      <w:tr w:rsidR="00C4211B" w:rsidRPr="00024B51" w14:paraId="387DAE03" w14:textId="77777777" w:rsidTr="00966786">
        <w:trPr>
          <w:cantSplit/>
          <w:trHeight w:val="300"/>
        </w:trPr>
        <w:tc>
          <w:tcPr>
            <w:tcW w:w="4232" w:type="dxa"/>
            <w:vAlign w:val="center"/>
            <w:hideMark/>
          </w:tcPr>
          <w:p w14:paraId="01F5DA27" w14:textId="77777777" w:rsidR="00C4211B" w:rsidRPr="00024B51" w:rsidRDefault="00C4211B" w:rsidP="00C4211B">
            <w:pPr>
              <w:suppressAutoHyphens w:val="0"/>
              <w:rPr>
                <w:color w:val="000000"/>
                <w:sz w:val="20"/>
                <w:szCs w:val="20"/>
                <w:lang w:eastAsia="cs-CZ"/>
              </w:rPr>
            </w:pPr>
            <w:r w:rsidRPr="00024B51">
              <w:rPr>
                <w:color w:val="000000"/>
                <w:sz w:val="20"/>
                <w:szCs w:val="20"/>
                <w:lang w:eastAsia="cs-CZ"/>
              </w:rPr>
              <w:t xml:space="preserve">Žák: </w:t>
            </w:r>
          </w:p>
        </w:tc>
        <w:tc>
          <w:tcPr>
            <w:tcW w:w="3954" w:type="dxa"/>
            <w:vAlign w:val="center"/>
            <w:hideMark/>
          </w:tcPr>
          <w:p w14:paraId="4FBEC835" w14:textId="77777777" w:rsidR="00C4211B" w:rsidRPr="00024B51" w:rsidRDefault="00C4211B" w:rsidP="00C4211B">
            <w:pPr>
              <w:suppressAutoHyphens w:val="0"/>
              <w:rPr>
                <w:b/>
                <w:bCs/>
                <w:color w:val="000000"/>
                <w:sz w:val="20"/>
                <w:szCs w:val="20"/>
                <w:lang w:eastAsia="cs-CZ"/>
              </w:rPr>
            </w:pPr>
            <w:r w:rsidRPr="00024B51">
              <w:rPr>
                <w:b/>
                <w:bCs/>
                <w:color w:val="000000"/>
                <w:sz w:val="20"/>
                <w:szCs w:val="20"/>
                <w:lang w:eastAsia="cs-CZ"/>
              </w:rPr>
              <w:t> </w:t>
            </w:r>
          </w:p>
        </w:tc>
        <w:tc>
          <w:tcPr>
            <w:tcW w:w="974" w:type="dxa"/>
            <w:vAlign w:val="center"/>
            <w:hideMark/>
          </w:tcPr>
          <w:p w14:paraId="65138261" w14:textId="77777777" w:rsidR="00C4211B" w:rsidRPr="00024B51" w:rsidRDefault="00C4211B" w:rsidP="009219AA">
            <w:pPr>
              <w:suppressAutoHyphens w:val="0"/>
              <w:jc w:val="center"/>
              <w:rPr>
                <w:color w:val="000000"/>
                <w:sz w:val="20"/>
                <w:szCs w:val="20"/>
                <w:lang w:eastAsia="cs-CZ"/>
              </w:rPr>
            </w:pPr>
          </w:p>
        </w:tc>
      </w:tr>
      <w:tr w:rsidR="00C4211B" w:rsidRPr="00024B51" w14:paraId="2F92B96C" w14:textId="77777777" w:rsidTr="00966786">
        <w:trPr>
          <w:cantSplit/>
          <w:trHeight w:val="2168"/>
        </w:trPr>
        <w:tc>
          <w:tcPr>
            <w:tcW w:w="4232" w:type="dxa"/>
            <w:hideMark/>
          </w:tcPr>
          <w:p w14:paraId="48897CB6" w14:textId="77777777" w:rsidR="00C4211B" w:rsidRPr="00024B51" w:rsidRDefault="00C4211B" w:rsidP="009219AA">
            <w:pPr>
              <w:pStyle w:val="odrkytab1"/>
              <w:rPr>
                <w:lang w:eastAsia="cs-CZ"/>
              </w:rPr>
            </w:pPr>
            <w:r w:rsidRPr="00024B51">
              <w:rPr>
                <w:lang w:eastAsia="cs-CZ"/>
              </w:rPr>
              <w:t>dokáže popsat základní strukturu slovní zásoby vysvětlí neustálý vývoj jazyka a změny slovní zásoby popíše způsoby obohacování slovní zásoby používá adekvátní slovní zásoby včetně příslušné odborné terminologie využívá znalostí skladby při výstavbě mluvených i psaných projevů odstraňuje nedostatky v textu (vazby, předložky, spojovací výrazy, slovosled) ovládá jazykový rozbor textu orientuje se ve výstavbě textu, rozumí obsahu textu i jeho částí</w:t>
            </w:r>
          </w:p>
        </w:tc>
        <w:tc>
          <w:tcPr>
            <w:tcW w:w="3954" w:type="dxa"/>
            <w:hideMark/>
          </w:tcPr>
          <w:p w14:paraId="5D8220DE"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ZDOKONALOVÁNÍ JAZYKOVÝCH VĚDOMOSTÍ A DOVEDNOSTÍ </w:t>
            </w:r>
            <w:r w:rsidRPr="00024B51">
              <w:rPr>
                <w:color w:val="000000"/>
                <w:sz w:val="20"/>
                <w:szCs w:val="20"/>
                <w:lang w:eastAsia="cs-CZ"/>
              </w:rPr>
              <w:t xml:space="preserve">obohacování slovní zásoby; slovní zásoba vzhledem k příslušnému oboru vzdělávání, terminologie větná skladba, druhy vět z gramatického a komunikačního hlediska, stavba a tvorba komunikátu </w:t>
            </w:r>
          </w:p>
        </w:tc>
        <w:tc>
          <w:tcPr>
            <w:tcW w:w="974" w:type="dxa"/>
            <w:vAlign w:val="center"/>
            <w:hideMark/>
          </w:tcPr>
          <w:p w14:paraId="6433BAD0" w14:textId="77777777" w:rsidR="00C4211B" w:rsidRPr="00024B51" w:rsidRDefault="00C4211B" w:rsidP="009219AA">
            <w:pPr>
              <w:suppressAutoHyphens w:val="0"/>
              <w:jc w:val="center"/>
              <w:rPr>
                <w:color w:val="000000"/>
                <w:sz w:val="20"/>
                <w:szCs w:val="20"/>
                <w:lang w:eastAsia="cs-CZ"/>
              </w:rPr>
            </w:pPr>
            <w:r w:rsidRPr="00024B51">
              <w:rPr>
                <w:color w:val="000000"/>
                <w:sz w:val="20"/>
                <w:szCs w:val="20"/>
                <w:lang w:eastAsia="cs-CZ"/>
              </w:rPr>
              <w:t>4</w:t>
            </w:r>
          </w:p>
        </w:tc>
      </w:tr>
      <w:tr w:rsidR="00C4211B" w:rsidRPr="00024B51" w14:paraId="7B8A4C75" w14:textId="77777777" w:rsidTr="00966786">
        <w:trPr>
          <w:cantSplit/>
          <w:trHeight w:val="1421"/>
        </w:trPr>
        <w:tc>
          <w:tcPr>
            <w:tcW w:w="4232" w:type="dxa"/>
            <w:hideMark/>
          </w:tcPr>
          <w:p w14:paraId="2AE02161" w14:textId="77777777" w:rsidR="00C4211B" w:rsidRPr="00024B51" w:rsidRDefault="00C4211B" w:rsidP="009219AA">
            <w:pPr>
              <w:pStyle w:val="odrkytab1"/>
              <w:rPr>
                <w:lang w:eastAsia="cs-CZ"/>
              </w:rPr>
            </w:pPr>
            <w:r w:rsidRPr="00024B51">
              <w:rPr>
                <w:lang w:eastAsia="cs-CZ"/>
              </w:rPr>
              <w:t>vysvětlí význam slov a jejich použití v daném kontextu posoudí vhodnost či nevhodnost zvoleného pojmenování na příkladech rozlišuje synonyma, antonyma, homonyma v příkladech ovládá odvozování pomocí předpon a přípon, uvědomuje si významové rozdíly vzniklých slov rozliší zkratku a zkratkové slovo</w:t>
            </w:r>
          </w:p>
        </w:tc>
        <w:tc>
          <w:tcPr>
            <w:tcW w:w="3954" w:type="dxa"/>
            <w:hideMark/>
          </w:tcPr>
          <w:p w14:paraId="736D421A"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Slovo a slovní zásoba </w:t>
            </w:r>
            <w:r w:rsidRPr="00024B51">
              <w:rPr>
                <w:color w:val="000000"/>
                <w:sz w:val="20"/>
                <w:szCs w:val="20"/>
                <w:lang w:eastAsia="cs-CZ"/>
              </w:rPr>
              <w:t xml:space="preserve">pojmenování mnohoznačná, jednoznačná tvoření slov – odvozování, skládání, zkracování, spojování slov v sousloví, přejímání slovní zásoba vzhledem k příslušnému oboru vzdělání, terminologie </w:t>
            </w:r>
          </w:p>
        </w:tc>
        <w:tc>
          <w:tcPr>
            <w:tcW w:w="974" w:type="dxa"/>
            <w:vAlign w:val="center"/>
            <w:hideMark/>
          </w:tcPr>
          <w:p w14:paraId="418DE4AB"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4</w:t>
            </w:r>
          </w:p>
        </w:tc>
      </w:tr>
      <w:tr w:rsidR="00C4211B" w:rsidRPr="00024B51" w14:paraId="4357EEEF" w14:textId="77777777" w:rsidTr="00966786">
        <w:trPr>
          <w:cantSplit/>
          <w:trHeight w:val="1076"/>
        </w:trPr>
        <w:tc>
          <w:tcPr>
            <w:tcW w:w="4232" w:type="dxa"/>
            <w:hideMark/>
          </w:tcPr>
          <w:p w14:paraId="03A42AA1" w14:textId="77777777" w:rsidR="00C4211B" w:rsidRPr="00024B51" w:rsidRDefault="00C4211B" w:rsidP="009219AA">
            <w:pPr>
              <w:pStyle w:val="odrkytab1"/>
              <w:rPr>
                <w:lang w:eastAsia="cs-CZ"/>
              </w:rPr>
            </w:pPr>
            <w:r w:rsidRPr="00024B51">
              <w:rPr>
                <w:lang w:eastAsia="cs-CZ"/>
              </w:rPr>
              <w:t>využívá znalostí skladby při výstavbě mluvených i psaných projevů uplatňuje znalosti ze skladby při logickém vyjadřování rozliší větu jednočlennou a dvojčlennou ovládá interpunkci a umí ji zdůvodnit ovládá jazykový rozbor textu</w:t>
            </w:r>
          </w:p>
        </w:tc>
        <w:tc>
          <w:tcPr>
            <w:tcW w:w="3954" w:type="dxa"/>
            <w:hideMark/>
          </w:tcPr>
          <w:p w14:paraId="4C041B5C"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Syntax </w:t>
            </w:r>
            <w:r w:rsidRPr="00024B51">
              <w:rPr>
                <w:color w:val="000000"/>
                <w:sz w:val="20"/>
                <w:szCs w:val="20"/>
                <w:lang w:eastAsia="cs-CZ"/>
              </w:rPr>
              <w:t>základní a rozvíjející větné členy druhy vět z gramatického a komunikačního hlediska, věty jednočlenné a dvojčlenné, slovosled interpunkce ve větě jednoduché a v souvětí komplexní větné rozbory</w:t>
            </w:r>
          </w:p>
        </w:tc>
        <w:tc>
          <w:tcPr>
            <w:tcW w:w="974" w:type="dxa"/>
            <w:vAlign w:val="center"/>
            <w:hideMark/>
          </w:tcPr>
          <w:p w14:paraId="549A6D17"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6</w:t>
            </w:r>
          </w:p>
        </w:tc>
      </w:tr>
      <w:tr w:rsidR="00C4211B" w:rsidRPr="00024B51" w14:paraId="453AE87D" w14:textId="77777777" w:rsidTr="00966786">
        <w:trPr>
          <w:cantSplit/>
          <w:trHeight w:val="1461"/>
        </w:trPr>
        <w:tc>
          <w:tcPr>
            <w:tcW w:w="4232" w:type="dxa"/>
            <w:hideMark/>
          </w:tcPr>
          <w:p w14:paraId="1F763007" w14:textId="77777777" w:rsidR="00C4211B" w:rsidRPr="00024B51" w:rsidRDefault="00C4211B" w:rsidP="009219AA">
            <w:pPr>
              <w:pStyle w:val="odrkytab1"/>
              <w:rPr>
                <w:lang w:eastAsia="cs-CZ"/>
              </w:rPr>
            </w:pPr>
            <w:r w:rsidRPr="00024B51">
              <w:rPr>
                <w:lang w:eastAsia="cs-CZ"/>
              </w:rPr>
              <w:t xml:space="preserve">na příkladech rozlišuje společné znaky i rozdíly jednotlivých druhů projevů uvede příklady žánrů literatury faktu napíše úvahu na dané téma umí argumentovat a obhajovat názor vystihne charakteristické znaky různých druhů textu a rozdíly mezi nimi </w:t>
            </w:r>
          </w:p>
        </w:tc>
        <w:tc>
          <w:tcPr>
            <w:tcW w:w="3954" w:type="dxa"/>
            <w:hideMark/>
          </w:tcPr>
          <w:p w14:paraId="141D30EC"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KOMUNIKAČNÍ A SLOHOVÁ VÝCHOVA </w:t>
            </w:r>
            <w:r w:rsidRPr="00024B51">
              <w:rPr>
                <w:color w:val="000000"/>
                <w:sz w:val="20"/>
                <w:szCs w:val="20"/>
                <w:lang w:eastAsia="cs-CZ"/>
              </w:rPr>
              <w:t xml:space="preserve">vyjadřování přímé i zprostředkované technickými prostředky, monologické i dialogické, neformální i formální, připravené i nepřipravené projevy prakticky odborné, úvaha druhy řečnických projevů, publicistika, reklama literatura faktu a umělecká literatura </w:t>
            </w:r>
          </w:p>
        </w:tc>
        <w:tc>
          <w:tcPr>
            <w:tcW w:w="974" w:type="dxa"/>
            <w:vAlign w:val="center"/>
            <w:hideMark/>
          </w:tcPr>
          <w:p w14:paraId="3EEA7FF0"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5</w:t>
            </w:r>
          </w:p>
        </w:tc>
      </w:tr>
      <w:tr w:rsidR="00C4211B" w:rsidRPr="00024B51" w14:paraId="0D45AA76" w14:textId="77777777" w:rsidTr="00966786">
        <w:trPr>
          <w:cantSplit/>
          <w:trHeight w:val="1530"/>
        </w:trPr>
        <w:tc>
          <w:tcPr>
            <w:tcW w:w="4232" w:type="dxa"/>
            <w:hideMark/>
          </w:tcPr>
          <w:p w14:paraId="7FF5D621" w14:textId="77777777" w:rsidR="00C4211B" w:rsidRPr="00024B51" w:rsidRDefault="00C4211B" w:rsidP="009219AA">
            <w:pPr>
              <w:pStyle w:val="odrkytab1"/>
              <w:rPr>
                <w:lang w:eastAsia="cs-CZ"/>
              </w:rPr>
            </w:pPr>
            <w:r w:rsidRPr="00024B51">
              <w:rPr>
                <w:lang w:eastAsia="cs-CZ"/>
              </w:rPr>
              <w:t xml:space="preserve">umění jako specifická výpověď o skutečnosti zařadí a charakterizuje text odborného stylu vytvoří vybrané útvary odborného stylu odborně se vyjadřuje o jevech svého oboru v základních útvarech odborného stylu, především popisného a výkladového </w:t>
            </w:r>
          </w:p>
        </w:tc>
        <w:tc>
          <w:tcPr>
            <w:tcW w:w="3954" w:type="dxa"/>
            <w:hideMark/>
          </w:tcPr>
          <w:p w14:paraId="15249E36"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Odborný styl </w:t>
            </w:r>
            <w:r w:rsidRPr="00024B51">
              <w:rPr>
                <w:color w:val="000000"/>
                <w:sz w:val="20"/>
                <w:szCs w:val="20"/>
                <w:lang w:eastAsia="cs-CZ"/>
              </w:rPr>
              <w:t xml:space="preserve">projevy prakticky odborné, jejich základní znaky, postupy a prostředky, odborné dokumenty, terminologie osnova, výklad nebo návod k činnosti, referát úvaha – postupy a jazykové prostředky, úvaha v uměleckém textu </w:t>
            </w:r>
          </w:p>
        </w:tc>
        <w:tc>
          <w:tcPr>
            <w:tcW w:w="974" w:type="dxa"/>
            <w:vAlign w:val="center"/>
            <w:hideMark/>
          </w:tcPr>
          <w:p w14:paraId="38D63896" w14:textId="77777777" w:rsidR="009219AA" w:rsidRPr="00024B51" w:rsidRDefault="009219AA" w:rsidP="009219AA">
            <w:pPr>
              <w:suppressAutoHyphens w:val="0"/>
              <w:jc w:val="center"/>
              <w:rPr>
                <w:color w:val="000000"/>
                <w:sz w:val="20"/>
                <w:szCs w:val="20"/>
                <w:lang w:eastAsia="cs-CZ"/>
              </w:rPr>
            </w:pPr>
            <w:r w:rsidRPr="00024B51">
              <w:rPr>
                <w:color w:val="000000"/>
                <w:sz w:val="20"/>
                <w:szCs w:val="20"/>
                <w:lang w:eastAsia="cs-CZ"/>
              </w:rPr>
              <w:t>5</w:t>
            </w:r>
          </w:p>
        </w:tc>
      </w:tr>
      <w:tr w:rsidR="00C4211B" w:rsidRPr="00024B51" w14:paraId="05F72ADF" w14:textId="77777777" w:rsidTr="00966786">
        <w:trPr>
          <w:cantSplit/>
          <w:trHeight w:val="1020"/>
        </w:trPr>
        <w:tc>
          <w:tcPr>
            <w:tcW w:w="4232" w:type="dxa"/>
            <w:hideMark/>
          </w:tcPr>
          <w:p w14:paraId="44A92DC9" w14:textId="77777777" w:rsidR="00C4211B" w:rsidRPr="00024B51" w:rsidRDefault="00C4211B" w:rsidP="009219AA">
            <w:pPr>
              <w:pStyle w:val="odrkytab1"/>
              <w:rPr>
                <w:lang w:eastAsia="cs-CZ"/>
              </w:rPr>
            </w:pPr>
            <w:r w:rsidRPr="00024B51">
              <w:rPr>
                <w:lang w:eastAsia="cs-CZ"/>
              </w:rPr>
              <w:t xml:space="preserve">přednese krátký monologický projev s využitím základních principů rétoriky vhodně se prezentuje (ovládá i nonverbální jazykové prostředky) v diskusi umí obhájit svůj názor </w:t>
            </w:r>
          </w:p>
        </w:tc>
        <w:tc>
          <w:tcPr>
            <w:tcW w:w="3954" w:type="dxa"/>
            <w:hideMark/>
          </w:tcPr>
          <w:p w14:paraId="294E4559"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Řečnické projevy </w:t>
            </w:r>
            <w:r w:rsidRPr="00024B51">
              <w:rPr>
                <w:color w:val="000000"/>
                <w:sz w:val="20"/>
                <w:szCs w:val="20"/>
                <w:lang w:eastAsia="cs-CZ"/>
              </w:rPr>
              <w:t>druhy řečnických projevů, jejich charakteristické znaky nonverbální prostředky mluvených projevů stylistická a řečnická cvičení</w:t>
            </w:r>
          </w:p>
        </w:tc>
        <w:tc>
          <w:tcPr>
            <w:tcW w:w="974" w:type="dxa"/>
            <w:vAlign w:val="center"/>
            <w:hideMark/>
          </w:tcPr>
          <w:p w14:paraId="3AC72C31"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4</w:t>
            </w:r>
          </w:p>
        </w:tc>
      </w:tr>
      <w:tr w:rsidR="00C4211B" w:rsidRPr="00024B51" w14:paraId="63BE6CEF" w14:textId="77777777" w:rsidTr="00966786">
        <w:trPr>
          <w:cantSplit/>
          <w:trHeight w:val="1530"/>
        </w:trPr>
        <w:tc>
          <w:tcPr>
            <w:tcW w:w="4232" w:type="dxa"/>
            <w:hideMark/>
          </w:tcPr>
          <w:p w14:paraId="76346308" w14:textId="77777777" w:rsidR="00C4211B" w:rsidRPr="00024B51" w:rsidRDefault="00C4211B" w:rsidP="009219AA">
            <w:pPr>
              <w:pStyle w:val="odrkytab1"/>
              <w:rPr>
                <w:lang w:eastAsia="cs-CZ"/>
              </w:rPr>
            </w:pPr>
            <w:r w:rsidRPr="00024B51">
              <w:rPr>
                <w:lang w:eastAsia="cs-CZ"/>
              </w:rPr>
              <w:t xml:space="preserve">rozezná útvary publicistického stylu sestaví jednoduché zpravodajské a propagační útvary napíše fejeton na zvolené téma vystihne podstatu recenze jako slohového útvaru, sám vytvoří recenzi uměleckého díla vyjmenuje a zhodnotí významné osobnosti české žurnalistiky </w:t>
            </w:r>
          </w:p>
        </w:tc>
        <w:tc>
          <w:tcPr>
            <w:tcW w:w="3954" w:type="dxa"/>
            <w:hideMark/>
          </w:tcPr>
          <w:p w14:paraId="52C828AF"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Publicistický styl </w:t>
            </w:r>
            <w:r w:rsidRPr="00024B51">
              <w:rPr>
                <w:color w:val="000000"/>
                <w:sz w:val="20"/>
                <w:szCs w:val="20"/>
                <w:lang w:eastAsia="cs-CZ"/>
              </w:rPr>
              <w:t xml:space="preserve">vlastnosti, jazykové prostředky a útvary publicistického stylu, mluvená a psaná publicistika noviny, časopisy a jiná periodika, internet reklama recenze, fejeton vývoj české žurnalistiky </w:t>
            </w:r>
          </w:p>
        </w:tc>
        <w:tc>
          <w:tcPr>
            <w:tcW w:w="974" w:type="dxa"/>
            <w:vAlign w:val="center"/>
            <w:hideMark/>
          </w:tcPr>
          <w:p w14:paraId="63CDA84D"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5</w:t>
            </w:r>
          </w:p>
        </w:tc>
      </w:tr>
      <w:tr w:rsidR="00C4211B" w:rsidRPr="00024B51" w14:paraId="7197A20B" w14:textId="77777777" w:rsidTr="00966786">
        <w:trPr>
          <w:cantSplit/>
          <w:trHeight w:val="765"/>
        </w:trPr>
        <w:tc>
          <w:tcPr>
            <w:tcW w:w="4232" w:type="dxa"/>
            <w:hideMark/>
          </w:tcPr>
          <w:p w14:paraId="1B65FA4C" w14:textId="77777777" w:rsidR="00C4211B" w:rsidRPr="00024B51" w:rsidRDefault="00C4211B" w:rsidP="009219AA">
            <w:pPr>
              <w:pStyle w:val="odrkytab1"/>
              <w:rPr>
                <w:lang w:eastAsia="cs-CZ"/>
              </w:rPr>
            </w:pPr>
            <w:r w:rsidRPr="00024B51">
              <w:rPr>
                <w:lang w:eastAsia="cs-CZ"/>
              </w:rPr>
              <w:t xml:space="preserve">vystihne charakteristické znaky různých uměleckých textů uvede příklady žánrů literatury </w:t>
            </w:r>
          </w:p>
        </w:tc>
        <w:tc>
          <w:tcPr>
            <w:tcW w:w="3954" w:type="dxa"/>
            <w:hideMark/>
          </w:tcPr>
          <w:p w14:paraId="323FF78C"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Literatura faktu a umělecká literatura </w:t>
            </w:r>
            <w:r w:rsidRPr="00024B51">
              <w:rPr>
                <w:color w:val="000000"/>
                <w:sz w:val="20"/>
                <w:szCs w:val="20"/>
                <w:lang w:eastAsia="cs-CZ"/>
              </w:rPr>
              <w:t xml:space="preserve">charakteristika literárních druhů, jejich projevů a postupů </w:t>
            </w:r>
          </w:p>
        </w:tc>
        <w:tc>
          <w:tcPr>
            <w:tcW w:w="974" w:type="dxa"/>
            <w:vAlign w:val="center"/>
            <w:hideMark/>
          </w:tcPr>
          <w:p w14:paraId="5B0889B4"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4</w:t>
            </w:r>
          </w:p>
        </w:tc>
      </w:tr>
      <w:tr w:rsidR="00C4211B" w:rsidRPr="00024B51" w14:paraId="5ACBF318" w14:textId="77777777" w:rsidTr="00966786">
        <w:trPr>
          <w:cantSplit/>
          <w:trHeight w:val="2295"/>
        </w:trPr>
        <w:tc>
          <w:tcPr>
            <w:tcW w:w="4232" w:type="dxa"/>
            <w:hideMark/>
          </w:tcPr>
          <w:p w14:paraId="61307029" w14:textId="77777777" w:rsidR="00C4211B" w:rsidRPr="00024B51" w:rsidRDefault="00C4211B" w:rsidP="009219AA">
            <w:pPr>
              <w:pStyle w:val="odrkytab1"/>
              <w:rPr>
                <w:lang w:eastAsia="cs-CZ"/>
              </w:rPr>
            </w:pPr>
            <w:r w:rsidRPr="00024B51">
              <w:rPr>
                <w:lang w:eastAsia="cs-CZ"/>
              </w:rPr>
              <w:lastRenderedPageBreak/>
              <w:t xml:space="preserve">umění jako specifická výpověď o skutečnosti umí všestranně rozebrat výchozí text reprodukuje a transformuje text aktivně pracuje s jazykovými příručkami odhaluje stylizační a jazykové nedostatky má přehled o denním tisku a tisku své zájmové oblasti rozezná umělecký text od neuměleckého pořizuje z odborného textu výpisky a výtah, dělá si poznámky z přednášek a jiných veřejných projevů </w:t>
            </w:r>
          </w:p>
        </w:tc>
        <w:tc>
          <w:tcPr>
            <w:tcW w:w="3954" w:type="dxa"/>
            <w:hideMark/>
          </w:tcPr>
          <w:p w14:paraId="1A4BD1F4"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PRÁCE S TEXTEM A ZÍSKÁVÁNÍ INFORMACÍ </w:t>
            </w:r>
            <w:r w:rsidRPr="00024B51">
              <w:rPr>
                <w:color w:val="000000"/>
                <w:sz w:val="20"/>
                <w:szCs w:val="20"/>
                <w:lang w:eastAsia="cs-CZ"/>
              </w:rPr>
              <w:t>získávání a zpracovávání informací z textu (odborného) – např. ve formě osnovy, resumé, jejich třídění a hodnocení zpětná reprodukce textu, jeho transformace do jiné podoby opakování a prohlubování vědomostí a dovedností z předchozího ročníku práce s různými příručkami druhy a žánry textu komplexní rozbor textu</w:t>
            </w:r>
          </w:p>
        </w:tc>
        <w:tc>
          <w:tcPr>
            <w:tcW w:w="974" w:type="dxa"/>
            <w:vAlign w:val="center"/>
            <w:hideMark/>
          </w:tcPr>
          <w:p w14:paraId="69C2372F"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6</w:t>
            </w:r>
          </w:p>
        </w:tc>
      </w:tr>
      <w:tr w:rsidR="00C4211B" w:rsidRPr="00024B51" w14:paraId="4AF4A133" w14:textId="77777777" w:rsidTr="00966786">
        <w:trPr>
          <w:cantSplit/>
          <w:trHeight w:val="2040"/>
        </w:trPr>
        <w:tc>
          <w:tcPr>
            <w:tcW w:w="4232" w:type="dxa"/>
            <w:hideMark/>
          </w:tcPr>
          <w:p w14:paraId="5D39C492" w14:textId="77777777" w:rsidR="00C4211B" w:rsidRPr="00024B51" w:rsidRDefault="00C4211B" w:rsidP="009219AA">
            <w:pPr>
              <w:pStyle w:val="odrkytab1"/>
              <w:rPr>
                <w:lang w:eastAsia="cs-CZ"/>
              </w:rPr>
            </w:pPr>
            <w:r w:rsidRPr="00024B51">
              <w:rPr>
                <w:lang w:eastAsia="cs-CZ"/>
              </w:rPr>
              <w:t xml:space="preserve">chápe význam umění pro člověka zařadí typická díla do jednotlivých uměleckých směrů a příslušných historických období zhodnotí význam daného autora i díla pro dobu, v níž tvořil, pro příslušný umělecký směr i pro další generace vyjádří vlastní prožitky z recepce daných uměleckých děl samostatně vyhledává informace v této oblasti </w:t>
            </w:r>
          </w:p>
        </w:tc>
        <w:tc>
          <w:tcPr>
            <w:tcW w:w="3954" w:type="dxa"/>
            <w:hideMark/>
          </w:tcPr>
          <w:p w14:paraId="0C37019D"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LITERATURA A OSTATNÍ DRUHY UMĚNÍ </w:t>
            </w:r>
            <w:proofErr w:type="spellStart"/>
            <w:r w:rsidRPr="00024B51">
              <w:rPr>
                <w:color w:val="000000"/>
                <w:sz w:val="20"/>
                <w:szCs w:val="20"/>
                <w:lang w:eastAsia="cs-CZ"/>
              </w:rPr>
              <w:t>umění</w:t>
            </w:r>
            <w:proofErr w:type="spellEnd"/>
            <w:r w:rsidRPr="00024B51">
              <w:rPr>
                <w:color w:val="000000"/>
                <w:sz w:val="20"/>
                <w:szCs w:val="20"/>
                <w:lang w:eastAsia="cs-CZ"/>
              </w:rPr>
              <w:t xml:space="preserve"> jako specifická výpověď o skutečnosti aktivní poznávání různých druhů umění našeho i světového, současného i minulého, v tradiční i mediální podobě vývoj české a světové literatury v kulturních a historických souvislostech </w:t>
            </w:r>
          </w:p>
        </w:tc>
        <w:tc>
          <w:tcPr>
            <w:tcW w:w="974" w:type="dxa"/>
            <w:vAlign w:val="center"/>
            <w:hideMark/>
          </w:tcPr>
          <w:p w14:paraId="35459F14"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5</w:t>
            </w:r>
          </w:p>
        </w:tc>
      </w:tr>
      <w:tr w:rsidR="00C4211B" w:rsidRPr="00024B51" w14:paraId="186FD2D6" w14:textId="77777777" w:rsidTr="00966786">
        <w:trPr>
          <w:cantSplit/>
          <w:trHeight w:val="1530"/>
        </w:trPr>
        <w:tc>
          <w:tcPr>
            <w:tcW w:w="4232" w:type="dxa"/>
            <w:hideMark/>
          </w:tcPr>
          <w:p w14:paraId="25D900B0" w14:textId="77777777" w:rsidR="00C4211B" w:rsidRPr="00024B51" w:rsidRDefault="00C4211B" w:rsidP="009219AA">
            <w:pPr>
              <w:pStyle w:val="odrkytab1"/>
              <w:rPr>
                <w:lang w:eastAsia="cs-CZ"/>
              </w:rPr>
            </w:pPr>
            <w:r w:rsidRPr="00024B51">
              <w:rPr>
                <w:lang w:eastAsia="cs-CZ"/>
              </w:rPr>
              <w:t xml:space="preserve">vysvětlí příčiny měnící se atmosféry ve společnosti koncem 19. století a vliv na umění objasní podstatu moderních uměleckých směrů daného období, uvede příklady z tvorby malířů a básníků zhodnotí význam díla P. Bezruče pro náš region a českou literaturu </w:t>
            </w:r>
          </w:p>
        </w:tc>
        <w:tc>
          <w:tcPr>
            <w:tcW w:w="3954" w:type="dxa"/>
            <w:hideMark/>
          </w:tcPr>
          <w:p w14:paraId="10FC2DA4"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Vývoj české a světové literatury Literatura přelomu 19. a 20. století </w:t>
            </w:r>
            <w:r w:rsidRPr="00024B51">
              <w:rPr>
                <w:color w:val="000000"/>
                <w:sz w:val="20"/>
                <w:szCs w:val="20"/>
                <w:lang w:eastAsia="cs-CZ"/>
              </w:rPr>
              <w:t>atmosféra doby nové umělecké směry (impresionismus, symbolismus, dekadence) prokletí básníci Česká moderna, generace buřičů</w:t>
            </w:r>
          </w:p>
        </w:tc>
        <w:tc>
          <w:tcPr>
            <w:tcW w:w="974" w:type="dxa"/>
            <w:vAlign w:val="center"/>
            <w:hideMark/>
          </w:tcPr>
          <w:p w14:paraId="356FADEB"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5</w:t>
            </w:r>
          </w:p>
        </w:tc>
      </w:tr>
      <w:tr w:rsidR="00C4211B" w:rsidRPr="00024B51" w14:paraId="78A7C3A7" w14:textId="77777777" w:rsidTr="00966786">
        <w:trPr>
          <w:cantSplit/>
          <w:trHeight w:val="1020"/>
        </w:trPr>
        <w:tc>
          <w:tcPr>
            <w:tcW w:w="4232" w:type="dxa"/>
            <w:hideMark/>
          </w:tcPr>
          <w:p w14:paraId="14F813A4" w14:textId="77777777" w:rsidR="00C4211B" w:rsidRPr="00024B51" w:rsidRDefault="00C4211B" w:rsidP="009219AA">
            <w:pPr>
              <w:pStyle w:val="odrkytab1"/>
              <w:rPr>
                <w:lang w:eastAsia="cs-CZ"/>
              </w:rPr>
            </w:pPr>
            <w:r w:rsidRPr="00024B51">
              <w:rPr>
                <w:lang w:eastAsia="cs-CZ"/>
              </w:rPr>
              <w:t xml:space="preserve">vysvětlí podstatu jednotlivých uměleckých směrů doloží vliv společenských událostí a autorových prožitků na jeho dílo objasní odlišné přístupy autorů k poslání literatury </w:t>
            </w:r>
          </w:p>
        </w:tc>
        <w:tc>
          <w:tcPr>
            <w:tcW w:w="3954" w:type="dxa"/>
            <w:hideMark/>
          </w:tcPr>
          <w:p w14:paraId="0C164164"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Česká poezie v meziválečném období </w:t>
            </w:r>
            <w:r w:rsidRPr="00024B51">
              <w:rPr>
                <w:color w:val="000000"/>
                <w:sz w:val="20"/>
                <w:szCs w:val="20"/>
                <w:lang w:eastAsia="cs-CZ"/>
              </w:rPr>
              <w:t>Devětsil, proletářská poezie, poetismus, surrealismus hlavní představitelé (Wolker aj.)</w:t>
            </w:r>
          </w:p>
        </w:tc>
        <w:tc>
          <w:tcPr>
            <w:tcW w:w="974" w:type="dxa"/>
            <w:vAlign w:val="center"/>
            <w:hideMark/>
          </w:tcPr>
          <w:p w14:paraId="4CD73F64"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4</w:t>
            </w:r>
          </w:p>
        </w:tc>
      </w:tr>
      <w:tr w:rsidR="00C4211B" w:rsidRPr="00024B51" w14:paraId="5C25633E" w14:textId="77777777" w:rsidTr="00966786">
        <w:trPr>
          <w:cantSplit/>
          <w:trHeight w:val="1275"/>
        </w:trPr>
        <w:tc>
          <w:tcPr>
            <w:tcW w:w="4232" w:type="dxa"/>
            <w:hideMark/>
          </w:tcPr>
          <w:p w14:paraId="5709E630" w14:textId="77777777" w:rsidR="00C4211B" w:rsidRPr="00024B51" w:rsidRDefault="00C4211B" w:rsidP="009219AA">
            <w:pPr>
              <w:pStyle w:val="odrkytab1"/>
              <w:rPr>
                <w:lang w:eastAsia="cs-CZ"/>
              </w:rPr>
            </w:pPr>
            <w:r w:rsidRPr="00024B51">
              <w:rPr>
                <w:lang w:eastAsia="cs-CZ"/>
              </w:rPr>
              <w:t xml:space="preserve">vystihne charakter nejvýznamnějších proudů v meziválečné české literatuře doloží souvislost literární tvorby se společenskými podmínkami doby zná základní díla a charakteristické rysy nejvýznamnějších autorů </w:t>
            </w:r>
          </w:p>
        </w:tc>
        <w:tc>
          <w:tcPr>
            <w:tcW w:w="3954" w:type="dxa"/>
            <w:hideMark/>
          </w:tcPr>
          <w:p w14:paraId="31D0977B"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Česká próza mezi dvěma válkami </w:t>
            </w:r>
            <w:r w:rsidRPr="00024B51">
              <w:rPr>
                <w:color w:val="000000"/>
                <w:sz w:val="20"/>
                <w:szCs w:val="20"/>
                <w:lang w:eastAsia="cs-CZ"/>
              </w:rPr>
              <w:t xml:space="preserve">tematická rozmanitost české prózy (demokratický proud, avantgardní próza aj.) hlavní představitelé (Čapek aj.) </w:t>
            </w:r>
          </w:p>
        </w:tc>
        <w:tc>
          <w:tcPr>
            <w:tcW w:w="974" w:type="dxa"/>
            <w:vAlign w:val="center"/>
            <w:hideMark/>
          </w:tcPr>
          <w:p w14:paraId="2A500D92"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5</w:t>
            </w:r>
          </w:p>
        </w:tc>
      </w:tr>
      <w:tr w:rsidR="00C4211B" w:rsidRPr="00024B51" w14:paraId="31ACAC79" w14:textId="77777777" w:rsidTr="00966786">
        <w:trPr>
          <w:cantSplit/>
          <w:trHeight w:val="2295"/>
        </w:trPr>
        <w:tc>
          <w:tcPr>
            <w:tcW w:w="4232" w:type="dxa"/>
            <w:hideMark/>
          </w:tcPr>
          <w:p w14:paraId="215D2D1F" w14:textId="77777777" w:rsidR="00C4211B" w:rsidRPr="00024B51" w:rsidRDefault="00C4211B" w:rsidP="009219AA">
            <w:pPr>
              <w:pStyle w:val="odrkytab1"/>
              <w:rPr>
                <w:lang w:eastAsia="cs-CZ"/>
              </w:rPr>
            </w:pPr>
            <w:r w:rsidRPr="00024B51">
              <w:rPr>
                <w:lang w:eastAsia="cs-CZ"/>
              </w:rPr>
              <w:t xml:space="preserve">zařadí ukázky z hlediska druhů a žánrů reprodukuje své čtenářské zážitky vysvětlí rozdíl mezi tradičním a avantgardním divadlem, mezi režijním a autorským rozliší dramatické žánry, humor a satiru vyjádří etické poselství díla pro dobu, v níž vzniklo, i pro současnost dokáže charakterizovat tvorbu nejvýznamnějších osobností vyjádří svůj zážitek z návštěvy divadelního představení </w:t>
            </w:r>
          </w:p>
        </w:tc>
        <w:tc>
          <w:tcPr>
            <w:tcW w:w="3954" w:type="dxa"/>
            <w:hideMark/>
          </w:tcPr>
          <w:p w14:paraId="0E98D1CF"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České divadlo 1. poloviny 20. století </w:t>
            </w:r>
            <w:r w:rsidRPr="00024B51">
              <w:rPr>
                <w:color w:val="000000"/>
                <w:sz w:val="20"/>
                <w:szCs w:val="20"/>
                <w:lang w:eastAsia="cs-CZ"/>
              </w:rPr>
              <w:t>kabarety Osvobozené divadlo D34</w:t>
            </w:r>
          </w:p>
        </w:tc>
        <w:tc>
          <w:tcPr>
            <w:tcW w:w="974" w:type="dxa"/>
            <w:vAlign w:val="center"/>
            <w:hideMark/>
          </w:tcPr>
          <w:p w14:paraId="17B5B9FC"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5</w:t>
            </w:r>
          </w:p>
        </w:tc>
      </w:tr>
      <w:tr w:rsidR="00C4211B" w:rsidRPr="00024B51" w14:paraId="630835CF" w14:textId="77777777" w:rsidTr="00966786">
        <w:trPr>
          <w:cantSplit/>
          <w:trHeight w:val="1530"/>
        </w:trPr>
        <w:tc>
          <w:tcPr>
            <w:tcW w:w="4232" w:type="dxa"/>
            <w:hideMark/>
          </w:tcPr>
          <w:p w14:paraId="48617313" w14:textId="77777777" w:rsidR="00C4211B" w:rsidRPr="00024B51" w:rsidRDefault="00C4211B" w:rsidP="009219AA">
            <w:pPr>
              <w:pStyle w:val="odrkytab1"/>
              <w:rPr>
                <w:lang w:eastAsia="cs-CZ"/>
              </w:rPr>
            </w:pPr>
            <w:r w:rsidRPr="00024B51">
              <w:rPr>
                <w:lang w:eastAsia="cs-CZ"/>
              </w:rPr>
              <w:t xml:space="preserve">prokáže základní přehled o vývojových tendencích světové literatury doloží příklad uměleckého zpracování tématu holocaustu v literatuře klasifikuje ukázky z hlediska literárních druhů a žánrů v odborné literatuře vyhledá informace o některém z výrazných směrů </w:t>
            </w:r>
          </w:p>
        </w:tc>
        <w:tc>
          <w:tcPr>
            <w:tcW w:w="3954" w:type="dxa"/>
            <w:hideMark/>
          </w:tcPr>
          <w:p w14:paraId="5D8886ED"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Světová literatura po roce 1945 </w:t>
            </w:r>
            <w:r w:rsidRPr="00024B51">
              <w:rPr>
                <w:color w:val="000000"/>
                <w:sz w:val="20"/>
                <w:szCs w:val="20"/>
                <w:lang w:eastAsia="cs-CZ"/>
              </w:rPr>
              <w:t xml:space="preserve">obraz 2. světové války ve světové literatuře vybrané směry a osobnosti světové literatury </w:t>
            </w:r>
          </w:p>
        </w:tc>
        <w:tc>
          <w:tcPr>
            <w:tcW w:w="974" w:type="dxa"/>
            <w:vAlign w:val="center"/>
            <w:hideMark/>
          </w:tcPr>
          <w:p w14:paraId="59AD28EF"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6</w:t>
            </w:r>
          </w:p>
        </w:tc>
      </w:tr>
      <w:tr w:rsidR="00C4211B" w:rsidRPr="00024B51" w14:paraId="770B66FB" w14:textId="77777777" w:rsidTr="00966786">
        <w:trPr>
          <w:cantSplit/>
          <w:trHeight w:val="1530"/>
        </w:trPr>
        <w:tc>
          <w:tcPr>
            <w:tcW w:w="4232" w:type="dxa"/>
            <w:hideMark/>
          </w:tcPr>
          <w:p w14:paraId="4D052FFF" w14:textId="77777777" w:rsidR="00C4211B" w:rsidRPr="00024B51" w:rsidRDefault="00C4211B" w:rsidP="009219AA">
            <w:pPr>
              <w:pStyle w:val="odrkytab1"/>
              <w:rPr>
                <w:lang w:eastAsia="cs-CZ"/>
              </w:rPr>
            </w:pPr>
            <w:r w:rsidRPr="00024B51">
              <w:rPr>
                <w:lang w:eastAsia="cs-CZ"/>
              </w:rPr>
              <w:t>popíše vývojové tendence poezie v souvislosti se společenským vývojem vystihne a vysvětlí odlišné přístupy autorů k poslání literatury charakterizuje tvorbu vybraných osobností při analýze textů vystihne hlavní myšlenku a využívá znalosti z literární teorie</w:t>
            </w:r>
          </w:p>
        </w:tc>
        <w:tc>
          <w:tcPr>
            <w:tcW w:w="3954" w:type="dxa"/>
            <w:hideMark/>
          </w:tcPr>
          <w:p w14:paraId="5B0F35C2"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Moderní česká poezie po roce 1945 </w:t>
            </w:r>
            <w:r w:rsidRPr="00024B51">
              <w:rPr>
                <w:color w:val="000000"/>
                <w:sz w:val="20"/>
                <w:szCs w:val="20"/>
                <w:lang w:eastAsia="cs-CZ"/>
              </w:rPr>
              <w:t>charakteristika vývoje – oficiální, samizdatová poezie básnické osobnosti, písničkáři, undergroundová poezie</w:t>
            </w:r>
          </w:p>
        </w:tc>
        <w:tc>
          <w:tcPr>
            <w:tcW w:w="974" w:type="dxa"/>
            <w:vAlign w:val="center"/>
            <w:hideMark/>
          </w:tcPr>
          <w:p w14:paraId="718E316F"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5</w:t>
            </w:r>
          </w:p>
        </w:tc>
      </w:tr>
      <w:tr w:rsidR="00C4211B" w:rsidRPr="00024B51" w14:paraId="44DC7EF1" w14:textId="77777777" w:rsidTr="00966786">
        <w:trPr>
          <w:cantSplit/>
          <w:trHeight w:val="1785"/>
        </w:trPr>
        <w:tc>
          <w:tcPr>
            <w:tcW w:w="4232" w:type="dxa"/>
            <w:hideMark/>
          </w:tcPr>
          <w:p w14:paraId="0B7AAE89" w14:textId="77777777" w:rsidR="00C4211B" w:rsidRPr="00024B51" w:rsidRDefault="00C4211B" w:rsidP="009219AA">
            <w:pPr>
              <w:pStyle w:val="odrkytab1"/>
              <w:rPr>
                <w:lang w:eastAsia="cs-CZ"/>
              </w:rPr>
            </w:pPr>
            <w:r w:rsidRPr="00024B51">
              <w:rPr>
                <w:lang w:eastAsia="cs-CZ"/>
              </w:rPr>
              <w:lastRenderedPageBreak/>
              <w:t xml:space="preserve">orientuje se v historickém kontextu ovlivňujícím literaturu daného období popíše promítnutí společenských událostí do uměleckého díla rozlišuje mezi literaturou oficiální, samizdatovou a exilovou referuje o svých čtenářských zážitcích porovná knižní a audiovizuální podobu vybraného díla </w:t>
            </w:r>
          </w:p>
        </w:tc>
        <w:tc>
          <w:tcPr>
            <w:tcW w:w="3954" w:type="dxa"/>
            <w:hideMark/>
          </w:tcPr>
          <w:p w14:paraId="7C868147"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Česká próza po roce 1945 </w:t>
            </w:r>
            <w:r w:rsidRPr="00024B51">
              <w:rPr>
                <w:color w:val="000000"/>
                <w:sz w:val="20"/>
                <w:szCs w:val="20"/>
                <w:lang w:eastAsia="cs-CZ"/>
              </w:rPr>
              <w:t xml:space="preserve">zobrazení 2. světové války osobnosti oficiální, samizdatové a exilové literatury (Hrabal, Pavel, Kundera aj.) současná česká literatura </w:t>
            </w:r>
          </w:p>
        </w:tc>
        <w:tc>
          <w:tcPr>
            <w:tcW w:w="974" w:type="dxa"/>
            <w:vAlign w:val="center"/>
            <w:hideMark/>
          </w:tcPr>
          <w:p w14:paraId="4F1A73E2"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6</w:t>
            </w:r>
          </w:p>
        </w:tc>
      </w:tr>
      <w:tr w:rsidR="00C4211B" w:rsidRPr="00024B51" w14:paraId="7E0AE873" w14:textId="77777777" w:rsidTr="00966786">
        <w:trPr>
          <w:cantSplit/>
          <w:trHeight w:val="1530"/>
        </w:trPr>
        <w:tc>
          <w:tcPr>
            <w:tcW w:w="4232" w:type="dxa"/>
            <w:hideMark/>
          </w:tcPr>
          <w:p w14:paraId="59FEB539" w14:textId="77777777" w:rsidR="00C4211B" w:rsidRPr="00024B51" w:rsidRDefault="00C4211B" w:rsidP="009219AA">
            <w:pPr>
              <w:pStyle w:val="odrkytab1"/>
              <w:rPr>
                <w:lang w:eastAsia="cs-CZ"/>
              </w:rPr>
            </w:pPr>
            <w:r w:rsidRPr="00024B51">
              <w:rPr>
                <w:lang w:eastAsia="cs-CZ"/>
              </w:rPr>
              <w:t xml:space="preserve">charakterizuje hlavní směry vývoje divadla a dramatu na příkladech doloží společenskou funkci divadla popíše vhodné společenské chování v dané situaci charakterizuje základní dramatické žánry vystihne etické poselství díla referuje o svých diváckých zážitcích </w:t>
            </w:r>
          </w:p>
        </w:tc>
        <w:tc>
          <w:tcPr>
            <w:tcW w:w="3954" w:type="dxa"/>
            <w:hideMark/>
          </w:tcPr>
          <w:p w14:paraId="1B7B2519"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Vývoj divadla a dramatu po roce 1945 </w:t>
            </w:r>
            <w:r w:rsidRPr="00024B51">
              <w:rPr>
                <w:color w:val="000000"/>
                <w:sz w:val="20"/>
                <w:szCs w:val="20"/>
                <w:lang w:eastAsia="cs-CZ"/>
              </w:rPr>
              <w:t xml:space="preserve">druhy dramatu, absurdní drama, divadla malých forem pováleční dramatikové současné české divadlo </w:t>
            </w:r>
          </w:p>
        </w:tc>
        <w:tc>
          <w:tcPr>
            <w:tcW w:w="974" w:type="dxa"/>
            <w:vAlign w:val="center"/>
            <w:hideMark/>
          </w:tcPr>
          <w:p w14:paraId="5E4AFE4E"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5</w:t>
            </w:r>
          </w:p>
        </w:tc>
      </w:tr>
      <w:tr w:rsidR="00C4211B" w:rsidRPr="00024B51" w14:paraId="7527C5C5" w14:textId="77777777" w:rsidTr="00966786">
        <w:trPr>
          <w:cantSplit/>
          <w:trHeight w:val="1785"/>
        </w:trPr>
        <w:tc>
          <w:tcPr>
            <w:tcW w:w="4232" w:type="dxa"/>
            <w:hideMark/>
          </w:tcPr>
          <w:p w14:paraId="0384761F" w14:textId="77777777" w:rsidR="00C4211B" w:rsidRPr="00024B51" w:rsidRDefault="00C4211B" w:rsidP="009219AA">
            <w:pPr>
              <w:pStyle w:val="odrkytab1"/>
              <w:rPr>
                <w:lang w:eastAsia="cs-CZ"/>
              </w:rPr>
            </w:pPr>
            <w:r w:rsidRPr="00024B51">
              <w:rPr>
                <w:lang w:eastAsia="cs-CZ"/>
              </w:rPr>
              <w:t>zná nejvýraznější díla odrážející region, vyjmenuje osobnosti dotýkající se svou tvorbou našeho regionu na příkladech demonstruje užití různých vrstev jazyka, zejména dialektu diskutuje o současných kulturních aktivitách v regionu, vyjmenuje hlavní kulturní instituce regionu (divadla, galerie apod.)</w:t>
            </w:r>
          </w:p>
        </w:tc>
        <w:tc>
          <w:tcPr>
            <w:tcW w:w="3954" w:type="dxa"/>
            <w:hideMark/>
          </w:tcPr>
          <w:p w14:paraId="0BB43DEF"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Regionální literatura </w:t>
            </w:r>
            <w:r w:rsidRPr="00024B51">
              <w:rPr>
                <w:color w:val="000000"/>
                <w:sz w:val="20"/>
                <w:szCs w:val="20"/>
                <w:lang w:eastAsia="cs-CZ"/>
              </w:rPr>
              <w:t xml:space="preserve">vysvětlení pojmu významné osobnosti a díla zachycující region v minulosti a současnosti současná regionální kultura </w:t>
            </w:r>
          </w:p>
        </w:tc>
        <w:tc>
          <w:tcPr>
            <w:tcW w:w="974" w:type="dxa"/>
            <w:vAlign w:val="center"/>
            <w:hideMark/>
          </w:tcPr>
          <w:p w14:paraId="1CB8B5EB"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5</w:t>
            </w:r>
          </w:p>
        </w:tc>
      </w:tr>
      <w:tr w:rsidR="00C4211B" w:rsidRPr="00024B51" w14:paraId="70DEFF87" w14:textId="77777777" w:rsidTr="00966786">
        <w:trPr>
          <w:cantSplit/>
          <w:trHeight w:val="2040"/>
        </w:trPr>
        <w:tc>
          <w:tcPr>
            <w:tcW w:w="4232" w:type="dxa"/>
            <w:hideMark/>
          </w:tcPr>
          <w:p w14:paraId="11DB08C3" w14:textId="77777777" w:rsidR="00C4211B" w:rsidRPr="00024B51" w:rsidRDefault="00C4211B" w:rsidP="009219AA">
            <w:pPr>
              <w:pStyle w:val="odrkytab1"/>
              <w:rPr>
                <w:lang w:eastAsia="cs-CZ"/>
              </w:rPr>
            </w:pPr>
            <w:r w:rsidRPr="00024B51">
              <w:rPr>
                <w:lang w:eastAsia="cs-CZ"/>
              </w:rPr>
              <w:t xml:space="preserve">orientuje se v základních pojmech literární teorie a používá je rozezná umělecký text od neuměleckého vystihne charakteristické znaky různých literárních textů a rozdíly mezi nimi konkrétní literární díla klasifikuje podle základních druhů a žánrů Text interpretuje a debatuje o něm při rozboru textu uplatňuje znalosti z literární teorie identifikuje v textu námět, téma, motiv </w:t>
            </w:r>
          </w:p>
        </w:tc>
        <w:tc>
          <w:tcPr>
            <w:tcW w:w="3954" w:type="dxa"/>
            <w:hideMark/>
          </w:tcPr>
          <w:p w14:paraId="1AEBCD6D"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 xml:space="preserve">PRÁCE S LITERÁRNÍM TEXTEM </w:t>
            </w:r>
            <w:r w:rsidRPr="00024B51">
              <w:rPr>
                <w:color w:val="000000"/>
                <w:sz w:val="20"/>
                <w:szCs w:val="20"/>
                <w:lang w:eastAsia="cs-CZ"/>
              </w:rPr>
              <w:t xml:space="preserve">základy literární vědy literární druhy a žánry základní pojmy: literatura a lidová slovesnost, literární věda, próza a poezie četba a interpretace literárního textu metody interpretace textu literární druhy a žánry tvořivé činnosti </w:t>
            </w:r>
          </w:p>
        </w:tc>
        <w:tc>
          <w:tcPr>
            <w:tcW w:w="974" w:type="dxa"/>
            <w:vAlign w:val="center"/>
            <w:hideMark/>
          </w:tcPr>
          <w:p w14:paraId="633484FE"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6</w:t>
            </w:r>
          </w:p>
        </w:tc>
      </w:tr>
      <w:tr w:rsidR="00C4211B" w:rsidRPr="00024B51" w14:paraId="07FC85F3" w14:textId="77777777" w:rsidTr="00966786">
        <w:trPr>
          <w:cantSplit/>
          <w:trHeight w:val="1020"/>
        </w:trPr>
        <w:tc>
          <w:tcPr>
            <w:tcW w:w="4232" w:type="dxa"/>
            <w:hideMark/>
          </w:tcPr>
          <w:p w14:paraId="35FDD687" w14:textId="77777777" w:rsidR="00C4211B" w:rsidRPr="00024B51" w:rsidRDefault="00C4211B" w:rsidP="009219AA">
            <w:pPr>
              <w:pStyle w:val="odrkytab1"/>
              <w:rPr>
                <w:lang w:eastAsia="cs-CZ"/>
              </w:rPr>
            </w:pPr>
            <w:r w:rsidRPr="00024B51">
              <w:rPr>
                <w:lang w:eastAsia="cs-CZ"/>
              </w:rPr>
              <w:t xml:space="preserve">zná </w:t>
            </w:r>
            <w:proofErr w:type="gramStart"/>
            <w:r w:rsidRPr="00024B51">
              <w:rPr>
                <w:lang w:eastAsia="cs-CZ"/>
              </w:rPr>
              <w:t>kulturní  památky</w:t>
            </w:r>
            <w:proofErr w:type="gramEnd"/>
            <w:r w:rsidRPr="00024B51">
              <w:rPr>
                <w:lang w:eastAsia="cs-CZ"/>
              </w:rPr>
              <w:t xml:space="preserve"> v ČR a v regionu orientuje se v nabídce kulturních </w:t>
            </w:r>
            <w:proofErr w:type="gramStart"/>
            <w:r w:rsidRPr="00024B51">
              <w:rPr>
                <w:lang w:eastAsia="cs-CZ"/>
              </w:rPr>
              <w:t>institucí ,které</w:t>
            </w:r>
            <w:proofErr w:type="gramEnd"/>
            <w:r w:rsidRPr="00024B51">
              <w:rPr>
                <w:lang w:eastAsia="cs-CZ"/>
              </w:rPr>
              <w:t xml:space="preserve"> se zabývají kulturou a památkami dokáže vysvětlit význam a důležitost kulturních hodnot</w:t>
            </w:r>
          </w:p>
        </w:tc>
        <w:tc>
          <w:tcPr>
            <w:tcW w:w="3954" w:type="dxa"/>
            <w:hideMark/>
          </w:tcPr>
          <w:p w14:paraId="661BD5E1"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Ochrana a využívání kulturních hodnot</w:t>
            </w:r>
          </w:p>
        </w:tc>
        <w:tc>
          <w:tcPr>
            <w:tcW w:w="974" w:type="dxa"/>
            <w:vAlign w:val="center"/>
            <w:hideMark/>
          </w:tcPr>
          <w:p w14:paraId="54E8F499"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6</w:t>
            </w:r>
          </w:p>
        </w:tc>
      </w:tr>
      <w:tr w:rsidR="00C4211B" w:rsidRPr="00024B51" w14:paraId="228D265E" w14:textId="77777777" w:rsidTr="00966786">
        <w:trPr>
          <w:cantSplit/>
          <w:trHeight w:val="1020"/>
        </w:trPr>
        <w:tc>
          <w:tcPr>
            <w:tcW w:w="4232" w:type="dxa"/>
            <w:hideMark/>
          </w:tcPr>
          <w:p w14:paraId="7DAB721F" w14:textId="77777777" w:rsidR="00C4211B" w:rsidRPr="00024B51" w:rsidRDefault="00C4211B" w:rsidP="009219AA">
            <w:pPr>
              <w:pStyle w:val="odrkytab1"/>
              <w:rPr>
                <w:lang w:eastAsia="cs-CZ"/>
              </w:rPr>
            </w:pPr>
            <w:r w:rsidRPr="00024B51">
              <w:rPr>
                <w:rFonts w:eastAsia="Calibri"/>
                <w:lang w:eastAsia="cs-CZ"/>
              </w:rPr>
              <w:t>má přehled o možnostech reklamy vysvětlí pozitiva a negativa reklamy a propagačních prostředků dokáže rozeznat dobrou reklamu od klamné</w:t>
            </w:r>
          </w:p>
        </w:tc>
        <w:tc>
          <w:tcPr>
            <w:tcW w:w="3954" w:type="dxa"/>
            <w:hideMark/>
          </w:tcPr>
          <w:p w14:paraId="35460DF7"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Funkce reklamy a propagačních prostředků</w:t>
            </w:r>
          </w:p>
        </w:tc>
        <w:tc>
          <w:tcPr>
            <w:tcW w:w="974" w:type="dxa"/>
            <w:vAlign w:val="center"/>
            <w:hideMark/>
          </w:tcPr>
          <w:p w14:paraId="5B929C90"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6</w:t>
            </w:r>
          </w:p>
        </w:tc>
      </w:tr>
      <w:tr w:rsidR="00C4211B" w:rsidRPr="00024B51" w14:paraId="53D57AAF" w14:textId="77777777" w:rsidTr="00966786">
        <w:trPr>
          <w:cantSplit/>
          <w:trHeight w:val="300"/>
        </w:trPr>
        <w:tc>
          <w:tcPr>
            <w:tcW w:w="4232" w:type="dxa"/>
            <w:hideMark/>
          </w:tcPr>
          <w:p w14:paraId="1C05A6C3" w14:textId="77777777" w:rsidR="00C4211B" w:rsidRPr="00024B51" w:rsidRDefault="00C4211B" w:rsidP="009219AA">
            <w:pPr>
              <w:suppressAutoHyphens w:val="0"/>
              <w:rPr>
                <w:color w:val="000000"/>
                <w:sz w:val="22"/>
                <w:szCs w:val="22"/>
                <w:lang w:eastAsia="cs-CZ"/>
              </w:rPr>
            </w:pPr>
            <w:r w:rsidRPr="00024B51">
              <w:rPr>
                <w:color w:val="000000"/>
                <w:sz w:val="22"/>
                <w:szCs w:val="22"/>
                <w:lang w:eastAsia="cs-CZ"/>
              </w:rPr>
              <w:t> </w:t>
            </w:r>
          </w:p>
        </w:tc>
        <w:tc>
          <w:tcPr>
            <w:tcW w:w="3954" w:type="dxa"/>
            <w:hideMark/>
          </w:tcPr>
          <w:p w14:paraId="1FDB4CAD" w14:textId="77777777" w:rsidR="00C4211B" w:rsidRPr="00024B51" w:rsidRDefault="00C4211B" w:rsidP="009219AA">
            <w:pPr>
              <w:suppressAutoHyphens w:val="0"/>
              <w:rPr>
                <w:b/>
                <w:bCs/>
                <w:color w:val="000000"/>
                <w:sz w:val="20"/>
                <w:szCs w:val="20"/>
                <w:lang w:eastAsia="cs-CZ"/>
              </w:rPr>
            </w:pPr>
            <w:r w:rsidRPr="00024B51">
              <w:rPr>
                <w:b/>
                <w:bCs/>
                <w:color w:val="000000"/>
                <w:sz w:val="20"/>
                <w:szCs w:val="20"/>
                <w:lang w:eastAsia="cs-CZ"/>
              </w:rPr>
              <w:t>Rezerva</w:t>
            </w:r>
          </w:p>
        </w:tc>
        <w:tc>
          <w:tcPr>
            <w:tcW w:w="974" w:type="dxa"/>
            <w:vAlign w:val="center"/>
            <w:hideMark/>
          </w:tcPr>
          <w:p w14:paraId="3B19476A" w14:textId="77777777" w:rsidR="00C4211B" w:rsidRPr="00024B51" w:rsidRDefault="009219AA" w:rsidP="009219AA">
            <w:pPr>
              <w:suppressAutoHyphens w:val="0"/>
              <w:jc w:val="center"/>
              <w:rPr>
                <w:color w:val="000000"/>
                <w:sz w:val="20"/>
                <w:szCs w:val="20"/>
                <w:lang w:eastAsia="cs-CZ"/>
              </w:rPr>
            </w:pPr>
            <w:r w:rsidRPr="00024B51">
              <w:rPr>
                <w:color w:val="000000"/>
                <w:sz w:val="20"/>
                <w:szCs w:val="20"/>
                <w:lang w:eastAsia="cs-CZ"/>
              </w:rPr>
              <w:t>3</w:t>
            </w:r>
          </w:p>
        </w:tc>
      </w:tr>
    </w:tbl>
    <w:p w14:paraId="3FD068DC" w14:textId="77777777" w:rsidR="00CC03F1" w:rsidRPr="00024B51" w:rsidRDefault="00CC03F1" w:rsidP="00AD07A5">
      <w:pPr>
        <w:rPr>
          <w:b/>
          <w:sz w:val="20"/>
          <w:szCs w:val="20"/>
        </w:rPr>
      </w:pPr>
    </w:p>
    <w:p w14:paraId="39539F3B" w14:textId="77777777" w:rsidR="00AD07A5" w:rsidRPr="00024B51" w:rsidRDefault="00AD07A5" w:rsidP="00AD07A5">
      <w:pPr>
        <w:pStyle w:val="Default"/>
        <w:rPr>
          <w:rFonts w:ascii="Times New Roman" w:hAnsi="Times New Roman" w:cs="Times New Roman"/>
          <w:b/>
          <w:bCs/>
          <w:sz w:val="20"/>
          <w:szCs w:val="20"/>
        </w:rPr>
      </w:pPr>
      <w:r w:rsidRPr="00024B51">
        <w:rPr>
          <w:rFonts w:ascii="Times New Roman" w:hAnsi="Times New Roman" w:cs="Times New Roman"/>
          <w:b/>
          <w:bCs/>
          <w:sz w:val="20"/>
          <w:szCs w:val="20"/>
        </w:rPr>
        <w:t>Poznámka:</w:t>
      </w:r>
    </w:p>
    <w:p w14:paraId="58107612" w14:textId="77777777" w:rsidR="00AD07A5" w:rsidRPr="00024B51" w:rsidRDefault="00AD07A5" w:rsidP="00AD07A5">
      <w:pPr>
        <w:pStyle w:val="Default"/>
        <w:rPr>
          <w:rFonts w:ascii="Times New Roman" w:hAnsi="Times New Roman" w:cs="Times New Roman"/>
          <w:b/>
          <w:bCs/>
          <w:sz w:val="20"/>
          <w:szCs w:val="20"/>
        </w:rPr>
      </w:pPr>
      <w:r w:rsidRPr="00024B51">
        <w:rPr>
          <w:rFonts w:ascii="Times New Roman" w:hAnsi="Times New Roman" w:cs="Times New Roman"/>
          <w:bCs/>
          <w:sz w:val="20"/>
          <w:szCs w:val="20"/>
        </w:rPr>
        <w:t>Celým studijním cyklem prolíná téma</w:t>
      </w:r>
      <w:r w:rsidRPr="00024B51">
        <w:rPr>
          <w:rFonts w:ascii="Times New Roman" w:hAnsi="Times New Roman" w:cs="Times New Roman"/>
          <w:b/>
          <w:bCs/>
          <w:sz w:val="20"/>
          <w:szCs w:val="20"/>
        </w:rPr>
        <w:t xml:space="preserve"> Osobnosti regionu.</w:t>
      </w:r>
    </w:p>
    <w:p w14:paraId="0A8E7000" w14:textId="77777777" w:rsidR="00AD07A5" w:rsidRPr="00024B51" w:rsidRDefault="00AD07A5" w:rsidP="00AD07A5"/>
    <w:p w14:paraId="156B7337" w14:textId="77777777" w:rsidR="00DA67F4" w:rsidRPr="00024B51" w:rsidRDefault="00C559B1" w:rsidP="00F05EA0">
      <w:pPr>
        <w:pStyle w:val="Nadpis2"/>
      </w:pPr>
      <w:r w:rsidRPr="00024B51">
        <w:br w:type="page"/>
      </w:r>
      <w:bookmarkStart w:id="8" w:name="_Toc232580147"/>
      <w:r w:rsidR="00DA67F4" w:rsidRPr="00024B51">
        <w:lastRenderedPageBreak/>
        <w:t>Anglický jazyk</w:t>
      </w:r>
      <w:bookmarkEnd w:id="8"/>
    </w:p>
    <w:p w14:paraId="562FB5D5" w14:textId="77777777" w:rsidR="00DA67F4" w:rsidRPr="00024B51" w:rsidRDefault="00DA67F4" w:rsidP="00DA67F4"/>
    <w:p w14:paraId="7F5F96B3" w14:textId="77777777" w:rsidR="00DA67F4" w:rsidRPr="00024B51" w:rsidRDefault="00DA67F4" w:rsidP="00DA67F4">
      <w:r w:rsidRPr="00024B51">
        <w:t>Název školy:</w:t>
      </w:r>
    </w:p>
    <w:p w14:paraId="11254791" w14:textId="77777777" w:rsidR="00DA67F4" w:rsidRPr="00024B51" w:rsidRDefault="00DA67F4" w:rsidP="00DA67F4">
      <w:pPr>
        <w:rPr>
          <w:b/>
        </w:rPr>
      </w:pPr>
      <w:r w:rsidRPr="00024B51">
        <w:rPr>
          <w:b/>
        </w:rPr>
        <w:t>Střední odborné učiliště společného stravování, Poděbrady, Dr. Beneše 413//II</w:t>
      </w:r>
    </w:p>
    <w:p w14:paraId="5E3746F0" w14:textId="77777777" w:rsidR="00DA67F4" w:rsidRPr="00024B51" w:rsidRDefault="00DA67F4" w:rsidP="00DA67F4">
      <w:r w:rsidRPr="00024B51">
        <w:t>Název školního vzdělávacího programu:</w:t>
      </w:r>
    </w:p>
    <w:p w14:paraId="09A9470C" w14:textId="77777777" w:rsidR="00DA67F4" w:rsidRPr="00024B51" w:rsidRDefault="00DA67F4" w:rsidP="00DA67F4">
      <w:pPr>
        <w:rPr>
          <w:b/>
        </w:rPr>
      </w:pPr>
      <w:r w:rsidRPr="00024B51">
        <w:rPr>
          <w:b/>
        </w:rPr>
        <w:t>Gastronomické služby</w:t>
      </w:r>
    </w:p>
    <w:p w14:paraId="3E175361" w14:textId="77777777" w:rsidR="00DA67F4" w:rsidRPr="00024B51" w:rsidRDefault="00DA67F4" w:rsidP="00DA67F4">
      <w:r w:rsidRPr="00024B51">
        <w:t>Kód a název oboru vzdělání:</w:t>
      </w:r>
    </w:p>
    <w:p w14:paraId="1FE676AC" w14:textId="77777777" w:rsidR="00DA67F4" w:rsidRPr="00024B51" w:rsidRDefault="00DA67F4" w:rsidP="00DA67F4">
      <w:pPr>
        <w:rPr>
          <w:b/>
        </w:rPr>
      </w:pPr>
      <w:r w:rsidRPr="00024B51">
        <w:rPr>
          <w:b/>
        </w:rPr>
        <w:t>65-41-L/51 Gastronomie</w:t>
      </w:r>
    </w:p>
    <w:p w14:paraId="6763746E" w14:textId="77777777" w:rsidR="00DA67F4" w:rsidRPr="00024B51" w:rsidRDefault="00DA67F4" w:rsidP="00DA67F4">
      <w:r w:rsidRPr="00024B51">
        <w:t xml:space="preserve">Název vyučovacího předmětu a celková hodinová dotace: </w:t>
      </w:r>
    </w:p>
    <w:p w14:paraId="6D7698E5" w14:textId="77777777" w:rsidR="00DA67F4" w:rsidRPr="00024B51" w:rsidRDefault="00DA67F4" w:rsidP="00DA67F4">
      <w:pPr>
        <w:rPr>
          <w:b/>
        </w:rPr>
      </w:pPr>
      <w:r w:rsidRPr="00024B51">
        <w:rPr>
          <w:b/>
        </w:rPr>
        <w:t xml:space="preserve">Anglický jazyk, </w:t>
      </w:r>
      <w:r w:rsidR="00D74124" w:rsidRPr="00024B51">
        <w:rPr>
          <w:b/>
        </w:rPr>
        <w:t>8</w:t>
      </w:r>
      <w:r w:rsidRPr="00024B51">
        <w:rPr>
          <w:b/>
        </w:rPr>
        <w:t xml:space="preserve"> hodin</w:t>
      </w:r>
    </w:p>
    <w:p w14:paraId="79D46979" w14:textId="77777777" w:rsidR="00DA67F4" w:rsidRPr="00024B51" w:rsidRDefault="00DA67F4" w:rsidP="00DA67F4">
      <w:r w:rsidRPr="00024B51">
        <w:t>Platnost učební osnovy:</w:t>
      </w:r>
    </w:p>
    <w:p w14:paraId="64DF3087" w14:textId="77777777" w:rsidR="00DA67F4" w:rsidRPr="00024B51" w:rsidRDefault="006B5613" w:rsidP="00DA67F4">
      <w:pPr>
        <w:rPr>
          <w:b/>
        </w:rPr>
      </w:pPr>
      <w:r>
        <w:rPr>
          <w:b/>
        </w:rPr>
        <w:t>Od 1. 9. 2025</w:t>
      </w:r>
    </w:p>
    <w:p w14:paraId="6155A8B2" w14:textId="77777777" w:rsidR="00DA67F4" w:rsidRPr="00024B51" w:rsidRDefault="00DA67F4" w:rsidP="00DA67F4"/>
    <w:p w14:paraId="2E35A5F5" w14:textId="77777777" w:rsidR="00DA67F4" w:rsidRPr="00024B51" w:rsidRDefault="00DA67F4" w:rsidP="00DA67F4">
      <w:pPr>
        <w:rPr>
          <w:b/>
        </w:rPr>
      </w:pPr>
      <w:r w:rsidRPr="00024B51">
        <w:rPr>
          <w:b/>
        </w:rPr>
        <w:t>Pojetí vyučovacího předmětu:</w:t>
      </w:r>
    </w:p>
    <w:p w14:paraId="5B2C740E" w14:textId="77777777" w:rsidR="00DA67F4" w:rsidRPr="00024B51" w:rsidRDefault="00DA67F4" w:rsidP="00DA67F4">
      <w:pPr>
        <w:jc w:val="both"/>
        <w:rPr>
          <w:b/>
          <w:sz w:val="20"/>
          <w:szCs w:val="20"/>
        </w:rPr>
      </w:pPr>
    </w:p>
    <w:p w14:paraId="536D24F0" w14:textId="77777777" w:rsidR="00DA67F4" w:rsidRPr="00024B51" w:rsidRDefault="00DA67F4" w:rsidP="00DA67F4">
      <w:pPr>
        <w:jc w:val="both"/>
        <w:rPr>
          <w:b/>
          <w:sz w:val="20"/>
          <w:szCs w:val="20"/>
        </w:rPr>
      </w:pPr>
      <w:r w:rsidRPr="00024B51">
        <w:rPr>
          <w:b/>
          <w:sz w:val="20"/>
          <w:szCs w:val="20"/>
        </w:rPr>
        <w:t xml:space="preserve">Obecné cíle předmětu: </w:t>
      </w:r>
    </w:p>
    <w:p w14:paraId="1D2EDB97" w14:textId="77777777" w:rsidR="00DA67F4" w:rsidRPr="00024B51" w:rsidRDefault="00DA67F4" w:rsidP="00B52482">
      <w:pPr>
        <w:rPr>
          <w:sz w:val="20"/>
          <w:szCs w:val="20"/>
        </w:rPr>
      </w:pPr>
      <w:r w:rsidRPr="00024B51">
        <w:rPr>
          <w:sz w:val="20"/>
          <w:szCs w:val="20"/>
        </w:rPr>
        <w:t>Učební osnova předmětu Anglický jazyk maturitního nástavbového studia navazuje na předchozí studium, kdy dosažená úroveň znalostí odpovídá úrovni A2+ podle Společného evropského referenčního rámce pro výuku jazyků a směřuje k osvojení jazykových znalostí a dovedností minimálně úrovně B1.</w:t>
      </w:r>
    </w:p>
    <w:p w14:paraId="29AADF83" w14:textId="77777777" w:rsidR="00DA67F4" w:rsidRPr="00024B51" w:rsidRDefault="00DA67F4" w:rsidP="00B52482">
      <w:pPr>
        <w:autoSpaceDE w:val="0"/>
        <w:autoSpaceDN w:val="0"/>
        <w:adjustRightInd w:val="0"/>
        <w:rPr>
          <w:color w:val="000000"/>
          <w:sz w:val="20"/>
          <w:szCs w:val="20"/>
        </w:rPr>
      </w:pPr>
      <w:r w:rsidRPr="00024B51">
        <w:rPr>
          <w:color w:val="000000"/>
          <w:sz w:val="20"/>
          <w:szCs w:val="20"/>
        </w:rPr>
        <w:t>Vzd</w:t>
      </w:r>
      <w:r w:rsidRPr="00024B51">
        <w:rPr>
          <w:rFonts w:eastAsia="TTE1A5FC40t00"/>
          <w:color w:val="000000"/>
          <w:sz w:val="20"/>
          <w:szCs w:val="20"/>
        </w:rPr>
        <w:t>ě</w:t>
      </w:r>
      <w:r w:rsidRPr="00024B51">
        <w:rPr>
          <w:color w:val="000000"/>
          <w:sz w:val="20"/>
          <w:szCs w:val="20"/>
        </w:rPr>
        <w:t>lávání sm</w:t>
      </w:r>
      <w:r w:rsidRPr="00024B51">
        <w:rPr>
          <w:rFonts w:eastAsia="TTE1A5FC40t00"/>
          <w:color w:val="000000"/>
          <w:sz w:val="20"/>
          <w:szCs w:val="20"/>
        </w:rPr>
        <w:t>ěř</w:t>
      </w:r>
      <w:r w:rsidRPr="00024B51">
        <w:rPr>
          <w:color w:val="000000"/>
          <w:sz w:val="20"/>
          <w:szCs w:val="20"/>
        </w:rPr>
        <w:t>uje k tomu, aby žáci dovedli:</w:t>
      </w:r>
    </w:p>
    <w:p w14:paraId="1B4D6C26" w14:textId="77777777" w:rsidR="00DA67F4" w:rsidRPr="00024B51" w:rsidRDefault="00DA67F4" w:rsidP="00487878">
      <w:pPr>
        <w:pStyle w:val="odrkytab1"/>
      </w:pPr>
      <w:r w:rsidRPr="00024B51">
        <w:t>komunikovat v rámci základních témat, vym</w:t>
      </w:r>
      <w:r w:rsidRPr="00024B51">
        <w:rPr>
          <w:rFonts w:eastAsia="TTE1A5FC40t00"/>
        </w:rPr>
        <w:t>ěň</w:t>
      </w:r>
      <w:r w:rsidRPr="00024B51">
        <w:t>ovat si názory a informace týkající se známých témat všeobecných i odborných v projevech mluvených i psaných, volit vhodné komunika</w:t>
      </w:r>
      <w:r w:rsidRPr="00024B51">
        <w:rPr>
          <w:rFonts w:eastAsia="TTE1A5FC40t00"/>
        </w:rPr>
        <w:t>č</w:t>
      </w:r>
      <w:r w:rsidRPr="00024B51">
        <w:t>ní strategie a jazykové prost</w:t>
      </w:r>
      <w:r w:rsidRPr="00024B51">
        <w:rPr>
          <w:rFonts w:eastAsia="TTE1A5FC40t00"/>
        </w:rPr>
        <w:t>ř</w:t>
      </w:r>
      <w:r w:rsidRPr="00024B51">
        <w:t>edky; vyjad</w:t>
      </w:r>
      <w:r w:rsidRPr="00024B51">
        <w:rPr>
          <w:rFonts w:eastAsia="TTE1A5FC40t00"/>
        </w:rPr>
        <w:t>ř</w:t>
      </w:r>
      <w:r w:rsidRPr="00024B51">
        <w:t>ovat srozumiteln</w:t>
      </w:r>
      <w:r w:rsidRPr="00024B51">
        <w:rPr>
          <w:rFonts w:eastAsia="TTE1A5FC40t00"/>
        </w:rPr>
        <w:t xml:space="preserve">ě </w:t>
      </w:r>
      <w:r w:rsidRPr="00024B51">
        <w:t>hlavní myšlenky;</w:t>
      </w:r>
    </w:p>
    <w:p w14:paraId="043AB331" w14:textId="77777777" w:rsidR="00DA67F4" w:rsidRPr="00024B51" w:rsidRDefault="00DA67F4" w:rsidP="00487878">
      <w:pPr>
        <w:pStyle w:val="odrkytab1"/>
      </w:pPr>
      <w:r w:rsidRPr="00024B51">
        <w:t>efektivn</w:t>
      </w:r>
      <w:r w:rsidRPr="00024B51">
        <w:rPr>
          <w:rFonts w:eastAsia="TTE1A5FC40t00"/>
        </w:rPr>
        <w:t xml:space="preserve">ě </w:t>
      </w:r>
      <w:r w:rsidRPr="00024B51">
        <w:t>pracovat s anglickým textem, v</w:t>
      </w:r>
      <w:r w:rsidRPr="00024B51">
        <w:rPr>
          <w:rFonts w:eastAsia="TTE1A5FC40t00"/>
        </w:rPr>
        <w:t>č</w:t>
      </w:r>
      <w:r w:rsidRPr="00024B51">
        <w:t>etn</w:t>
      </w:r>
      <w:r w:rsidRPr="00024B51">
        <w:rPr>
          <w:rFonts w:eastAsia="TTE1A5FC40t00"/>
        </w:rPr>
        <w:t xml:space="preserve">ě </w:t>
      </w:r>
      <w:r w:rsidRPr="00024B51">
        <w:t>jednoduššího odborného textu, využívat textu jako zdroje poznání i jako prost</w:t>
      </w:r>
      <w:r w:rsidRPr="00024B51">
        <w:rPr>
          <w:rFonts w:eastAsia="TTE1A5FC40t00"/>
        </w:rPr>
        <w:t>ř</w:t>
      </w:r>
      <w:r w:rsidRPr="00024B51">
        <w:t>edku ke zkvalit</w:t>
      </w:r>
      <w:r w:rsidRPr="00024B51">
        <w:rPr>
          <w:rFonts w:eastAsia="TTE1A5FC40t00"/>
        </w:rPr>
        <w:t>ň</w:t>
      </w:r>
      <w:r w:rsidRPr="00024B51">
        <w:t>ování svých jazykových znalostí;</w:t>
      </w:r>
    </w:p>
    <w:p w14:paraId="5AF919EB" w14:textId="77777777" w:rsidR="00487878" w:rsidRPr="00024B51" w:rsidRDefault="00DA67F4" w:rsidP="00487878">
      <w:pPr>
        <w:pStyle w:val="odrkytab1"/>
      </w:pPr>
      <w:r w:rsidRPr="00024B51">
        <w:t>získávat informace o sv</w:t>
      </w:r>
      <w:r w:rsidRPr="00024B51">
        <w:rPr>
          <w:rFonts w:eastAsia="TTE1A5FC40t00"/>
        </w:rPr>
        <w:t>ě</w:t>
      </w:r>
      <w:r w:rsidRPr="00024B51">
        <w:t>t</w:t>
      </w:r>
      <w:r w:rsidRPr="00024B51">
        <w:rPr>
          <w:rFonts w:eastAsia="TTE1A5FC40t00"/>
        </w:rPr>
        <w:t>ě</w:t>
      </w:r>
      <w:r w:rsidRPr="00024B51">
        <w:t>, zvlášt</w:t>
      </w:r>
      <w:r w:rsidRPr="00024B51">
        <w:rPr>
          <w:rFonts w:eastAsia="TTE1A5FC40t00"/>
        </w:rPr>
        <w:t xml:space="preserve">ě </w:t>
      </w:r>
      <w:r w:rsidRPr="00024B51">
        <w:t xml:space="preserve">o zemích studovaného jazyka a získané poznatky využívat ke komunikaci; </w:t>
      </w:r>
    </w:p>
    <w:p w14:paraId="21643247" w14:textId="77777777" w:rsidR="00FB6402" w:rsidRDefault="00DA67F4" w:rsidP="00487878">
      <w:pPr>
        <w:pStyle w:val="odrkytab1"/>
      </w:pPr>
      <w:r w:rsidRPr="00024B51">
        <w:t>pracovat se slovníky, jazykovými p</w:t>
      </w:r>
      <w:r w:rsidRPr="00FB6402">
        <w:rPr>
          <w:rFonts w:eastAsia="TTE1A5FC40t00"/>
        </w:rPr>
        <w:t>ř</w:t>
      </w:r>
      <w:r w:rsidRPr="00024B51">
        <w:t>íru</w:t>
      </w:r>
      <w:r w:rsidRPr="00FB6402">
        <w:rPr>
          <w:rFonts w:eastAsia="TTE1A5FC40t00"/>
        </w:rPr>
        <w:t>č</w:t>
      </w:r>
      <w:r w:rsidRPr="00024B51">
        <w:t>kami, pop</w:t>
      </w:r>
      <w:r w:rsidRPr="00FB6402">
        <w:rPr>
          <w:rFonts w:eastAsia="TTE1A5FC40t00"/>
        </w:rPr>
        <w:t>ř</w:t>
      </w:r>
      <w:r w:rsidRPr="00024B51">
        <w:t xml:space="preserve">. i s dalšími zdroji informací v anglickém jazyce </w:t>
      </w:r>
    </w:p>
    <w:p w14:paraId="1BE98278" w14:textId="77777777" w:rsidR="00DA67F4" w:rsidRPr="00024B51" w:rsidRDefault="00487878" w:rsidP="00487878">
      <w:pPr>
        <w:pStyle w:val="odrkytab1"/>
      </w:pPr>
      <w:r w:rsidRPr="00024B51">
        <w:t>v</w:t>
      </w:r>
      <w:r w:rsidR="00DA67F4" w:rsidRPr="00024B51">
        <w:t>yužívat práce s t</w:t>
      </w:r>
      <w:r w:rsidR="00DA67F4" w:rsidRPr="00FB6402">
        <w:rPr>
          <w:rFonts w:eastAsia="TTE1A5FC40t00"/>
        </w:rPr>
        <w:t>ě</w:t>
      </w:r>
      <w:r w:rsidR="00DA67F4" w:rsidRPr="00024B51">
        <w:t>mito informa</w:t>
      </w:r>
      <w:r w:rsidR="00DA67F4" w:rsidRPr="00FB6402">
        <w:rPr>
          <w:rFonts w:eastAsia="TTE1A5FC40t00"/>
        </w:rPr>
        <w:t>č</w:t>
      </w:r>
      <w:r w:rsidR="00DA67F4" w:rsidRPr="00024B51">
        <w:t>ními zdroji ke studiu jazyka i k prohlubování svých všeobecných v</w:t>
      </w:r>
      <w:r w:rsidR="00DA67F4" w:rsidRPr="00FB6402">
        <w:rPr>
          <w:rFonts w:eastAsia="TTE1A5FC40t00"/>
        </w:rPr>
        <w:t>ě</w:t>
      </w:r>
      <w:r w:rsidR="00DA67F4" w:rsidRPr="00024B51">
        <w:t>domostí a dovedností;</w:t>
      </w:r>
    </w:p>
    <w:p w14:paraId="683F03AB" w14:textId="77777777" w:rsidR="00DA67F4" w:rsidRPr="00024B51" w:rsidRDefault="00DA67F4" w:rsidP="00487878">
      <w:pPr>
        <w:pStyle w:val="odrkytab1"/>
      </w:pPr>
      <w:r w:rsidRPr="00024B51">
        <w:t>efektivn</w:t>
      </w:r>
      <w:r w:rsidRPr="00024B51">
        <w:rPr>
          <w:rFonts w:eastAsia="TTE1A5FC40t00"/>
        </w:rPr>
        <w:t xml:space="preserve">ě </w:t>
      </w:r>
      <w:r w:rsidRPr="00024B51">
        <w:t>se u</w:t>
      </w:r>
      <w:r w:rsidRPr="00024B51">
        <w:rPr>
          <w:rFonts w:eastAsia="TTE1A5FC40t00"/>
        </w:rPr>
        <w:t>č</w:t>
      </w:r>
      <w:r w:rsidRPr="00024B51">
        <w:t>it cizí jazyk; využívat v</w:t>
      </w:r>
      <w:r w:rsidRPr="00024B51">
        <w:rPr>
          <w:rFonts w:eastAsia="TTE1A5FC40t00"/>
        </w:rPr>
        <w:t>ě</w:t>
      </w:r>
      <w:r w:rsidRPr="00024B51">
        <w:t>domosti a dovednosti získané ve výuce mate</w:t>
      </w:r>
      <w:r w:rsidRPr="00024B51">
        <w:rPr>
          <w:rFonts w:eastAsia="TTE1A5FC40t00"/>
        </w:rPr>
        <w:t>ř</w:t>
      </w:r>
      <w:r w:rsidRPr="00024B51">
        <w:t>ského jazyka p</w:t>
      </w:r>
      <w:r w:rsidRPr="00024B51">
        <w:rPr>
          <w:rFonts w:eastAsia="TTE1A5FC40t00"/>
        </w:rPr>
        <w:t>ř</w:t>
      </w:r>
      <w:r w:rsidRPr="00024B51">
        <w:t>i studiu cizího jazyka;</w:t>
      </w:r>
    </w:p>
    <w:p w14:paraId="547C9B4D" w14:textId="77777777" w:rsidR="00DA67F4" w:rsidRPr="00024B51" w:rsidRDefault="00DA67F4" w:rsidP="00487878">
      <w:pPr>
        <w:pStyle w:val="odrkytab1"/>
      </w:pPr>
      <w:r w:rsidRPr="00024B51">
        <w:t>chápat a respektovat tradice, zvyky a odlišné sociální a kulturní hodnoty jiných národ</w:t>
      </w:r>
      <w:r w:rsidRPr="00024B51">
        <w:rPr>
          <w:rFonts w:eastAsia="TTE1A5FC40t00"/>
        </w:rPr>
        <w:t xml:space="preserve">ů </w:t>
      </w:r>
      <w:r w:rsidRPr="00024B51">
        <w:t>a jazykových oblastí a ve vztahu k p</w:t>
      </w:r>
      <w:r w:rsidRPr="00024B51">
        <w:rPr>
          <w:rFonts w:eastAsia="TTE1A5FC40t00"/>
        </w:rPr>
        <w:t>ř</w:t>
      </w:r>
      <w:r w:rsidRPr="00024B51">
        <w:t>edstavitel</w:t>
      </w:r>
      <w:r w:rsidRPr="00024B51">
        <w:rPr>
          <w:rFonts w:eastAsia="TTE1A5FC40t00"/>
        </w:rPr>
        <w:t>ů</w:t>
      </w:r>
      <w:r w:rsidRPr="00024B51">
        <w:t>m jiných kultur se projevovat v souladu se zásadami demokracie;</w:t>
      </w:r>
    </w:p>
    <w:p w14:paraId="4B5EAD31" w14:textId="77777777" w:rsidR="00DA67F4" w:rsidRPr="00024B51" w:rsidRDefault="00DA67F4" w:rsidP="00487878">
      <w:pPr>
        <w:pStyle w:val="odrkytab1"/>
        <w:numPr>
          <w:ilvl w:val="0"/>
          <w:numId w:val="0"/>
        </w:numPr>
      </w:pPr>
    </w:p>
    <w:p w14:paraId="0A2710F0" w14:textId="77777777" w:rsidR="00DA67F4" w:rsidRPr="00024B51" w:rsidRDefault="00DA67F4" w:rsidP="00DA67F4">
      <w:pPr>
        <w:jc w:val="both"/>
        <w:rPr>
          <w:b/>
          <w:sz w:val="20"/>
          <w:szCs w:val="20"/>
        </w:rPr>
      </w:pPr>
      <w:r w:rsidRPr="00024B51">
        <w:rPr>
          <w:b/>
          <w:sz w:val="20"/>
          <w:szCs w:val="20"/>
        </w:rPr>
        <w:t xml:space="preserve">Charakteristika učiva: </w:t>
      </w:r>
    </w:p>
    <w:p w14:paraId="17C17C64" w14:textId="77777777" w:rsidR="00DA67F4" w:rsidRPr="00024B51" w:rsidRDefault="00DA67F4" w:rsidP="00DA67F4">
      <w:pPr>
        <w:autoSpaceDE w:val="0"/>
        <w:autoSpaceDN w:val="0"/>
        <w:adjustRightInd w:val="0"/>
        <w:rPr>
          <w:color w:val="000000"/>
          <w:sz w:val="20"/>
          <w:szCs w:val="20"/>
        </w:rPr>
      </w:pPr>
      <w:r w:rsidRPr="00024B51">
        <w:rPr>
          <w:sz w:val="20"/>
          <w:szCs w:val="20"/>
        </w:rPr>
        <w:t>Vychází z RVP 65-41-L/51 Gastronomie z okruhu jazykového vzdělávání, u</w:t>
      </w:r>
      <w:r w:rsidRPr="00024B51">
        <w:rPr>
          <w:rFonts w:eastAsia="TTE1A5FC40t00"/>
          <w:color w:val="000000"/>
          <w:sz w:val="20"/>
          <w:szCs w:val="20"/>
        </w:rPr>
        <w:t>č</w:t>
      </w:r>
      <w:r w:rsidRPr="00024B51">
        <w:rPr>
          <w:color w:val="000000"/>
          <w:sz w:val="20"/>
          <w:szCs w:val="20"/>
        </w:rPr>
        <w:t>ivo je v každém ročníku rozd</w:t>
      </w:r>
      <w:r w:rsidRPr="00024B51">
        <w:rPr>
          <w:rFonts w:eastAsia="TTE1A5FC40t00"/>
          <w:color w:val="000000"/>
          <w:sz w:val="20"/>
          <w:szCs w:val="20"/>
        </w:rPr>
        <w:t>ě</w:t>
      </w:r>
      <w:r w:rsidRPr="00024B51">
        <w:rPr>
          <w:color w:val="000000"/>
          <w:sz w:val="20"/>
          <w:szCs w:val="20"/>
        </w:rPr>
        <w:t xml:space="preserve">leno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DA67F4" w:rsidRPr="00024B51" w14:paraId="105732FA" w14:textId="77777777">
        <w:tc>
          <w:tcPr>
            <w:tcW w:w="1418" w:type="dxa"/>
            <w:vAlign w:val="center"/>
          </w:tcPr>
          <w:p w14:paraId="74CDBA74" w14:textId="77777777" w:rsidR="00DA67F4" w:rsidRPr="00024B51" w:rsidRDefault="00DA67F4" w:rsidP="00485917">
            <w:pPr>
              <w:jc w:val="both"/>
              <w:rPr>
                <w:b/>
                <w:sz w:val="20"/>
                <w:szCs w:val="20"/>
              </w:rPr>
            </w:pPr>
            <w:r w:rsidRPr="00024B51">
              <w:rPr>
                <w:b/>
                <w:sz w:val="20"/>
                <w:szCs w:val="20"/>
              </w:rPr>
              <w:t>Ročník</w:t>
            </w:r>
          </w:p>
        </w:tc>
        <w:tc>
          <w:tcPr>
            <w:tcW w:w="6237" w:type="dxa"/>
            <w:vAlign w:val="center"/>
          </w:tcPr>
          <w:p w14:paraId="1376E1D7" w14:textId="77777777" w:rsidR="00DA67F4" w:rsidRPr="00024B51" w:rsidRDefault="00DA67F4" w:rsidP="00485917">
            <w:pPr>
              <w:jc w:val="both"/>
              <w:rPr>
                <w:b/>
                <w:sz w:val="20"/>
                <w:szCs w:val="20"/>
              </w:rPr>
            </w:pPr>
            <w:r w:rsidRPr="00024B51">
              <w:rPr>
                <w:b/>
                <w:sz w:val="20"/>
                <w:szCs w:val="20"/>
              </w:rPr>
              <w:t>Stručný popis vzdělávacího obsahu</w:t>
            </w:r>
          </w:p>
        </w:tc>
        <w:tc>
          <w:tcPr>
            <w:tcW w:w="1418" w:type="dxa"/>
            <w:vAlign w:val="center"/>
          </w:tcPr>
          <w:p w14:paraId="52C2A595" w14:textId="77777777" w:rsidR="00DA67F4" w:rsidRPr="00024B51" w:rsidRDefault="00DA67F4" w:rsidP="00485917">
            <w:pPr>
              <w:jc w:val="both"/>
              <w:rPr>
                <w:b/>
                <w:sz w:val="20"/>
                <w:szCs w:val="20"/>
              </w:rPr>
            </w:pPr>
            <w:r w:rsidRPr="00024B51">
              <w:rPr>
                <w:b/>
                <w:sz w:val="20"/>
                <w:szCs w:val="20"/>
              </w:rPr>
              <w:t>Týdenní hodinová dotace</w:t>
            </w:r>
          </w:p>
        </w:tc>
      </w:tr>
      <w:tr w:rsidR="00DA67F4" w:rsidRPr="00024B51" w14:paraId="1449EA80" w14:textId="77777777">
        <w:tc>
          <w:tcPr>
            <w:tcW w:w="1418" w:type="dxa"/>
            <w:vAlign w:val="center"/>
          </w:tcPr>
          <w:p w14:paraId="7C4B5F3B" w14:textId="77777777" w:rsidR="00DA67F4" w:rsidRPr="00024B51" w:rsidRDefault="00DA67F4" w:rsidP="00485917">
            <w:pPr>
              <w:jc w:val="center"/>
              <w:rPr>
                <w:sz w:val="20"/>
                <w:szCs w:val="20"/>
              </w:rPr>
            </w:pPr>
            <w:r w:rsidRPr="00024B51">
              <w:rPr>
                <w:sz w:val="20"/>
                <w:szCs w:val="20"/>
              </w:rPr>
              <w:t>1.</w:t>
            </w:r>
          </w:p>
        </w:tc>
        <w:tc>
          <w:tcPr>
            <w:tcW w:w="6237" w:type="dxa"/>
          </w:tcPr>
          <w:p w14:paraId="72916666" w14:textId="77777777" w:rsidR="00DA67F4" w:rsidRPr="00024B51" w:rsidRDefault="00DA67F4" w:rsidP="00485917">
            <w:pPr>
              <w:jc w:val="both"/>
              <w:rPr>
                <w:sz w:val="20"/>
                <w:szCs w:val="20"/>
              </w:rPr>
            </w:pPr>
            <w:r w:rsidRPr="00024B51">
              <w:rPr>
                <w:sz w:val="20"/>
                <w:szCs w:val="20"/>
              </w:rPr>
              <w:t>Řečové dovednosti.</w:t>
            </w:r>
          </w:p>
          <w:p w14:paraId="4F123C95" w14:textId="77777777" w:rsidR="00DA67F4" w:rsidRPr="00024B51" w:rsidRDefault="00DA67F4" w:rsidP="00485917">
            <w:pPr>
              <w:jc w:val="both"/>
              <w:rPr>
                <w:sz w:val="20"/>
                <w:szCs w:val="20"/>
              </w:rPr>
            </w:pPr>
            <w:r w:rsidRPr="00024B51">
              <w:rPr>
                <w:sz w:val="20"/>
                <w:szCs w:val="20"/>
              </w:rPr>
              <w:t>Jazykové prostředky.</w:t>
            </w:r>
          </w:p>
          <w:p w14:paraId="09AAFEC4" w14:textId="77777777" w:rsidR="00DA67F4" w:rsidRPr="00024B51" w:rsidRDefault="00DA67F4" w:rsidP="00485917">
            <w:pPr>
              <w:jc w:val="both"/>
              <w:rPr>
                <w:sz w:val="20"/>
                <w:szCs w:val="20"/>
              </w:rPr>
            </w:pPr>
            <w:r w:rsidRPr="00024B51">
              <w:rPr>
                <w:sz w:val="20"/>
                <w:szCs w:val="20"/>
              </w:rPr>
              <w:t>Tematické okruhy, komunikační situace a jazykové funkce.</w:t>
            </w:r>
          </w:p>
          <w:p w14:paraId="7FFC687C" w14:textId="77777777" w:rsidR="00DA67F4" w:rsidRPr="00024B51" w:rsidRDefault="00DA67F4" w:rsidP="00485917">
            <w:pPr>
              <w:jc w:val="both"/>
              <w:rPr>
                <w:sz w:val="20"/>
                <w:szCs w:val="20"/>
              </w:rPr>
            </w:pPr>
            <w:r w:rsidRPr="00024B51">
              <w:rPr>
                <w:sz w:val="20"/>
                <w:szCs w:val="20"/>
              </w:rPr>
              <w:t>Poznatky o anglicky-mluvících zemích.</w:t>
            </w:r>
          </w:p>
        </w:tc>
        <w:tc>
          <w:tcPr>
            <w:tcW w:w="1418" w:type="dxa"/>
            <w:vAlign w:val="center"/>
          </w:tcPr>
          <w:p w14:paraId="11416199" w14:textId="77777777" w:rsidR="00DA67F4" w:rsidRPr="00024B51" w:rsidRDefault="00DA67F4" w:rsidP="00485917">
            <w:pPr>
              <w:jc w:val="center"/>
              <w:rPr>
                <w:sz w:val="20"/>
                <w:szCs w:val="20"/>
              </w:rPr>
            </w:pPr>
            <w:r w:rsidRPr="00024B51">
              <w:rPr>
                <w:sz w:val="20"/>
                <w:szCs w:val="20"/>
              </w:rPr>
              <w:t>4</w:t>
            </w:r>
          </w:p>
        </w:tc>
      </w:tr>
      <w:tr w:rsidR="00DA67F4" w:rsidRPr="00024B51" w14:paraId="70D0FE3D" w14:textId="77777777">
        <w:tc>
          <w:tcPr>
            <w:tcW w:w="1418" w:type="dxa"/>
            <w:vAlign w:val="center"/>
          </w:tcPr>
          <w:p w14:paraId="72B5E1A6" w14:textId="77777777" w:rsidR="00DA67F4" w:rsidRPr="00024B51" w:rsidRDefault="00DA67F4" w:rsidP="00485917">
            <w:pPr>
              <w:jc w:val="center"/>
              <w:rPr>
                <w:sz w:val="20"/>
                <w:szCs w:val="20"/>
              </w:rPr>
            </w:pPr>
            <w:r w:rsidRPr="00024B51">
              <w:rPr>
                <w:sz w:val="20"/>
                <w:szCs w:val="20"/>
              </w:rPr>
              <w:t>2.</w:t>
            </w:r>
          </w:p>
        </w:tc>
        <w:tc>
          <w:tcPr>
            <w:tcW w:w="6237" w:type="dxa"/>
          </w:tcPr>
          <w:p w14:paraId="469EA380" w14:textId="77777777" w:rsidR="00DA67F4" w:rsidRPr="00024B51" w:rsidRDefault="00DA67F4" w:rsidP="00485917">
            <w:pPr>
              <w:jc w:val="both"/>
              <w:rPr>
                <w:sz w:val="20"/>
                <w:szCs w:val="20"/>
              </w:rPr>
            </w:pPr>
            <w:r w:rsidRPr="00024B51">
              <w:rPr>
                <w:sz w:val="20"/>
                <w:szCs w:val="20"/>
              </w:rPr>
              <w:t>Řečové dovednosti.</w:t>
            </w:r>
          </w:p>
          <w:p w14:paraId="4EF34BA0" w14:textId="77777777" w:rsidR="00DA67F4" w:rsidRPr="00024B51" w:rsidRDefault="00DA67F4" w:rsidP="00485917">
            <w:pPr>
              <w:jc w:val="both"/>
              <w:rPr>
                <w:sz w:val="20"/>
                <w:szCs w:val="20"/>
              </w:rPr>
            </w:pPr>
            <w:r w:rsidRPr="00024B51">
              <w:rPr>
                <w:sz w:val="20"/>
                <w:szCs w:val="20"/>
              </w:rPr>
              <w:t>Jazykové prostředky.</w:t>
            </w:r>
          </w:p>
          <w:p w14:paraId="66A92911" w14:textId="77777777" w:rsidR="00DA67F4" w:rsidRPr="00024B51" w:rsidRDefault="00DA67F4" w:rsidP="00485917">
            <w:pPr>
              <w:jc w:val="both"/>
              <w:rPr>
                <w:sz w:val="20"/>
                <w:szCs w:val="20"/>
              </w:rPr>
            </w:pPr>
            <w:r w:rsidRPr="00024B51">
              <w:rPr>
                <w:sz w:val="20"/>
                <w:szCs w:val="20"/>
              </w:rPr>
              <w:t>Tematické okruhy, komunikační situace a jazykové funkce.</w:t>
            </w:r>
          </w:p>
          <w:p w14:paraId="02995941" w14:textId="77777777" w:rsidR="00DA67F4" w:rsidRPr="00024B51" w:rsidRDefault="00DA67F4" w:rsidP="00485917">
            <w:pPr>
              <w:jc w:val="both"/>
              <w:rPr>
                <w:sz w:val="20"/>
                <w:szCs w:val="20"/>
              </w:rPr>
            </w:pPr>
            <w:r w:rsidRPr="00024B51">
              <w:rPr>
                <w:sz w:val="20"/>
                <w:szCs w:val="20"/>
              </w:rPr>
              <w:t>Poznatky o anglicky-mluvících zemích.</w:t>
            </w:r>
          </w:p>
        </w:tc>
        <w:tc>
          <w:tcPr>
            <w:tcW w:w="1418" w:type="dxa"/>
            <w:vAlign w:val="center"/>
          </w:tcPr>
          <w:p w14:paraId="5001D18D" w14:textId="77777777" w:rsidR="00DA67F4" w:rsidRPr="00024B51" w:rsidRDefault="00D74124" w:rsidP="00485917">
            <w:pPr>
              <w:jc w:val="center"/>
              <w:rPr>
                <w:sz w:val="20"/>
                <w:szCs w:val="20"/>
              </w:rPr>
            </w:pPr>
            <w:r w:rsidRPr="00024B51">
              <w:rPr>
                <w:sz w:val="20"/>
                <w:szCs w:val="20"/>
              </w:rPr>
              <w:t>4</w:t>
            </w:r>
          </w:p>
        </w:tc>
      </w:tr>
    </w:tbl>
    <w:p w14:paraId="1CB67036" w14:textId="77777777" w:rsidR="00DA67F4" w:rsidRPr="00024B51" w:rsidRDefault="00DA67F4" w:rsidP="00DA67F4">
      <w:pPr>
        <w:tabs>
          <w:tab w:val="left" w:pos="7200"/>
        </w:tabs>
        <w:jc w:val="both"/>
        <w:rPr>
          <w:b/>
          <w:sz w:val="20"/>
          <w:szCs w:val="20"/>
        </w:rPr>
      </w:pPr>
    </w:p>
    <w:p w14:paraId="1DFB7972" w14:textId="77777777" w:rsidR="00DA67F4" w:rsidRPr="00024B51" w:rsidRDefault="00DA67F4" w:rsidP="00DA67F4">
      <w:pPr>
        <w:tabs>
          <w:tab w:val="left" w:pos="7200"/>
        </w:tabs>
        <w:jc w:val="both"/>
        <w:rPr>
          <w:b/>
          <w:sz w:val="20"/>
          <w:szCs w:val="20"/>
        </w:rPr>
      </w:pPr>
      <w:r w:rsidRPr="00024B51">
        <w:rPr>
          <w:b/>
          <w:sz w:val="20"/>
          <w:szCs w:val="20"/>
        </w:rPr>
        <w:t xml:space="preserve">Výsledky </w:t>
      </w:r>
      <w:proofErr w:type="gramStart"/>
      <w:r w:rsidRPr="00024B51">
        <w:rPr>
          <w:b/>
          <w:sz w:val="20"/>
          <w:szCs w:val="20"/>
        </w:rPr>
        <w:t>vzdělávání  v</w:t>
      </w:r>
      <w:proofErr w:type="gramEnd"/>
      <w:r w:rsidRPr="00024B51">
        <w:rPr>
          <w:b/>
          <w:sz w:val="20"/>
          <w:szCs w:val="20"/>
        </w:rPr>
        <w:t xml:space="preserve"> oblasti citů, postojů a preferencí hodnot:  </w:t>
      </w:r>
    </w:p>
    <w:p w14:paraId="536EDC3C" w14:textId="77777777" w:rsidR="00DA67F4" w:rsidRPr="00024B51" w:rsidRDefault="00DA67F4" w:rsidP="00DA67F4">
      <w:pPr>
        <w:autoSpaceDE w:val="0"/>
        <w:autoSpaceDN w:val="0"/>
        <w:adjustRightInd w:val="0"/>
        <w:jc w:val="both"/>
        <w:rPr>
          <w:color w:val="000000"/>
          <w:sz w:val="20"/>
          <w:szCs w:val="20"/>
        </w:rPr>
      </w:pPr>
      <w:r w:rsidRPr="00024B51">
        <w:rPr>
          <w:color w:val="000000"/>
          <w:sz w:val="20"/>
          <w:szCs w:val="20"/>
        </w:rPr>
        <w:t>Sou</w:t>
      </w:r>
      <w:r w:rsidRPr="00024B51">
        <w:rPr>
          <w:rFonts w:eastAsia="TTE1A5FC40t00"/>
          <w:color w:val="000000"/>
          <w:sz w:val="20"/>
          <w:szCs w:val="20"/>
        </w:rPr>
        <w:t>č</w:t>
      </w:r>
      <w:r w:rsidRPr="00024B51">
        <w:rPr>
          <w:color w:val="000000"/>
          <w:sz w:val="20"/>
          <w:szCs w:val="20"/>
        </w:rPr>
        <w:t>ástí výuky anglického jazyka je vést žáky k pochopení pravidel soužití v demokratické spole</w:t>
      </w:r>
      <w:r w:rsidRPr="00024B51">
        <w:rPr>
          <w:rFonts w:eastAsia="TTE1A5FC40t00"/>
          <w:color w:val="000000"/>
          <w:sz w:val="20"/>
          <w:szCs w:val="20"/>
        </w:rPr>
        <w:t>č</w:t>
      </w:r>
      <w:r w:rsidRPr="00024B51">
        <w:rPr>
          <w:color w:val="000000"/>
          <w:sz w:val="20"/>
          <w:szCs w:val="20"/>
        </w:rPr>
        <w:t>nosti. U</w:t>
      </w:r>
      <w:r w:rsidRPr="00024B51">
        <w:rPr>
          <w:rFonts w:eastAsia="TTE1A5FC40t00"/>
          <w:color w:val="000000"/>
          <w:sz w:val="20"/>
          <w:szCs w:val="20"/>
        </w:rPr>
        <w:t>č</w:t>
      </w:r>
      <w:r w:rsidRPr="00024B51">
        <w:rPr>
          <w:color w:val="000000"/>
          <w:sz w:val="20"/>
          <w:szCs w:val="20"/>
        </w:rPr>
        <w:t>í je se podle nich chovat, respektovat je nejen p</w:t>
      </w:r>
      <w:r w:rsidRPr="00024B51">
        <w:rPr>
          <w:rFonts w:eastAsia="TTE1A5FC40t00"/>
          <w:color w:val="000000"/>
          <w:sz w:val="20"/>
          <w:szCs w:val="20"/>
        </w:rPr>
        <w:t>ř</w:t>
      </w:r>
      <w:r w:rsidRPr="00024B51">
        <w:rPr>
          <w:color w:val="000000"/>
          <w:sz w:val="20"/>
          <w:szCs w:val="20"/>
        </w:rPr>
        <w:t>i vzájemné spolupráci ve škole, ale aplikovat je i na pracovišti, a</w:t>
      </w:r>
      <w:r w:rsidRPr="00024B51">
        <w:rPr>
          <w:rFonts w:eastAsia="TTE1A5FC40t00"/>
          <w:color w:val="000000"/>
          <w:sz w:val="20"/>
          <w:szCs w:val="20"/>
        </w:rPr>
        <w:t xml:space="preserve">ť </w:t>
      </w:r>
      <w:r w:rsidRPr="00024B51">
        <w:rPr>
          <w:color w:val="000000"/>
          <w:sz w:val="20"/>
          <w:szCs w:val="20"/>
        </w:rPr>
        <w:t xml:space="preserve">již v </w:t>
      </w:r>
      <w:r w:rsidRPr="00024B51">
        <w:rPr>
          <w:rFonts w:eastAsia="TTE1A5FC40t00"/>
          <w:color w:val="000000"/>
          <w:sz w:val="20"/>
          <w:szCs w:val="20"/>
        </w:rPr>
        <w:t>Č</w:t>
      </w:r>
      <w:r w:rsidRPr="00024B51">
        <w:rPr>
          <w:color w:val="000000"/>
          <w:sz w:val="20"/>
          <w:szCs w:val="20"/>
        </w:rPr>
        <w:t>eské republice nebo v zahrani</w:t>
      </w:r>
      <w:r w:rsidRPr="00024B51">
        <w:rPr>
          <w:rFonts w:eastAsia="TTE1A5FC40t00"/>
          <w:color w:val="000000"/>
          <w:sz w:val="20"/>
          <w:szCs w:val="20"/>
        </w:rPr>
        <w:t>č</w:t>
      </w:r>
      <w:r w:rsidRPr="00024B51">
        <w:rPr>
          <w:color w:val="000000"/>
          <w:sz w:val="20"/>
          <w:szCs w:val="20"/>
        </w:rPr>
        <w:t xml:space="preserve">í. Vede je k toleranci, </w:t>
      </w:r>
      <w:proofErr w:type="gramStart"/>
      <w:r w:rsidRPr="00024B51">
        <w:rPr>
          <w:color w:val="000000"/>
          <w:sz w:val="20"/>
          <w:szCs w:val="20"/>
        </w:rPr>
        <w:t xml:space="preserve">otevřenosti,   </w:t>
      </w:r>
      <w:proofErr w:type="gramEnd"/>
      <w:r w:rsidRPr="00024B51">
        <w:rPr>
          <w:color w:val="000000"/>
          <w:sz w:val="20"/>
          <w:szCs w:val="20"/>
        </w:rPr>
        <w:t>poznání a schopnosti komunikovat.</w:t>
      </w:r>
    </w:p>
    <w:p w14:paraId="5F03D11F" w14:textId="77777777" w:rsidR="00DA67F4" w:rsidRPr="00024B51" w:rsidRDefault="00DA67F4" w:rsidP="00DA67F4">
      <w:pPr>
        <w:autoSpaceDE w:val="0"/>
        <w:autoSpaceDN w:val="0"/>
        <w:adjustRightInd w:val="0"/>
        <w:jc w:val="both"/>
        <w:rPr>
          <w:color w:val="000000"/>
          <w:sz w:val="20"/>
          <w:szCs w:val="20"/>
        </w:rPr>
      </w:pPr>
      <w:r w:rsidRPr="00024B51">
        <w:rPr>
          <w:color w:val="000000"/>
          <w:sz w:val="20"/>
          <w:szCs w:val="20"/>
        </w:rPr>
        <w:t>Využití nejr</w:t>
      </w:r>
      <w:r w:rsidRPr="00024B51">
        <w:rPr>
          <w:rFonts w:eastAsia="TTE1A5FC40t00"/>
          <w:color w:val="000000"/>
          <w:sz w:val="20"/>
          <w:szCs w:val="20"/>
        </w:rPr>
        <w:t>ů</w:t>
      </w:r>
      <w:r w:rsidRPr="00024B51">
        <w:rPr>
          <w:color w:val="000000"/>
          <w:sz w:val="20"/>
          <w:szCs w:val="20"/>
        </w:rPr>
        <w:t>zn</w:t>
      </w:r>
      <w:r w:rsidRPr="00024B51">
        <w:rPr>
          <w:rFonts w:eastAsia="TTE1A5FC40t00"/>
          <w:color w:val="000000"/>
          <w:sz w:val="20"/>
          <w:szCs w:val="20"/>
        </w:rPr>
        <w:t>ě</w:t>
      </w:r>
      <w:r w:rsidRPr="00024B51">
        <w:rPr>
          <w:color w:val="000000"/>
          <w:sz w:val="20"/>
          <w:szCs w:val="20"/>
        </w:rPr>
        <w:t>jších zdroj</w:t>
      </w:r>
      <w:r w:rsidRPr="00024B51">
        <w:rPr>
          <w:rFonts w:eastAsia="TTE1A5FC40t00"/>
          <w:color w:val="000000"/>
          <w:sz w:val="20"/>
          <w:szCs w:val="20"/>
        </w:rPr>
        <w:t xml:space="preserve">ů </w:t>
      </w:r>
      <w:r w:rsidRPr="00024B51">
        <w:rPr>
          <w:color w:val="000000"/>
          <w:sz w:val="20"/>
          <w:szCs w:val="20"/>
        </w:rPr>
        <w:t>žáka seznamuje s možnostmi samostatného získávání d</w:t>
      </w:r>
      <w:r w:rsidRPr="00024B51">
        <w:rPr>
          <w:rFonts w:eastAsia="TTE1A5FC40t00"/>
          <w:color w:val="000000"/>
          <w:sz w:val="20"/>
          <w:szCs w:val="20"/>
        </w:rPr>
        <w:t>ů</w:t>
      </w:r>
      <w:r w:rsidRPr="00024B51">
        <w:rPr>
          <w:color w:val="000000"/>
          <w:sz w:val="20"/>
          <w:szCs w:val="20"/>
        </w:rPr>
        <w:t>ležitých a užite</w:t>
      </w:r>
      <w:r w:rsidRPr="00024B51">
        <w:rPr>
          <w:rFonts w:eastAsia="TTE1A5FC40t00"/>
          <w:color w:val="000000"/>
          <w:sz w:val="20"/>
          <w:szCs w:val="20"/>
        </w:rPr>
        <w:t>č</w:t>
      </w:r>
      <w:r w:rsidRPr="00024B51">
        <w:rPr>
          <w:color w:val="000000"/>
          <w:sz w:val="20"/>
          <w:szCs w:val="20"/>
        </w:rPr>
        <w:t xml:space="preserve">ných informací. </w:t>
      </w:r>
      <w:r w:rsidRPr="00024B51">
        <w:rPr>
          <w:rFonts w:eastAsia="TTE1A5FC40t00"/>
          <w:color w:val="000000"/>
          <w:sz w:val="20"/>
          <w:szCs w:val="20"/>
        </w:rPr>
        <w:t>V</w:t>
      </w:r>
      <w:r w:rsidRPr="00024B51">
        <w:rPr>
          <w:color w:val="000000"/>
          <w:sz w:val="20"/>
          <w:szCs w:val="20"/>
        </w:rPr>
        <w:t>ede jej k citlivému p</w:t>
      </w:r>
      <w:r w:rsidRPr="00024B51">
        <w:rPr>
          <w:rFonts w:eastAsia="TTE1A5FC40t00"/>
          <w:color w:val="000000"/>
          <w:sz w:val="20"/>
          <w:szCs w:val="20"/>
        </w:rPr>
        <w:t>ř</w:t>
      </w:r>
      <w:r w:rsidRPr="00024B51">
        <w:rPr>
          <w:color w:val="000000"/>
          <w:sz w:val="20"/>
          <w:szCs w:val="20"/>
        </w:rPr>
        <w:t>ístupu k životnímu prost</w:t>
      </w:r>
      <w:r w:rsidRPr="00024B51">
        <w:rPr>
          <w:rFonts w:eastAsia="TTE1A5FC40t00"/>
          <w:color w:val="000000"/>
          <w:sz w:val="20"/>
          <w:szCs w:val="20"/>
        </w:rPr>
        <w:t>ř</w:t>
      </w:r>
      <w:r w:rsidRPr="00024B51">
        <w:rPr>
          <w:color w:val="000000"/>
          <w:sz w:val="20"/>
          <w:szCs w:val="20"/>
        </w:rPr>
        <w:t>edí. Syntézou všech uvedených vliv</w:t>
      </w:r>
      <w:r w:rsidRPr="00024B51">
        <w:rPr>
          <w:rFonts w:eastAsia="TTE1A5FC40t00"/>
          <w:color w:val="000000"/>
          <w:sz w:val="20"/>
          <w:szCs w:val="20"/>
        </w:rPr>
        <w:t xml:space="preserve">ů </w:t>
      </w:r>
      <w:r w:rsidRPr="00024B51">
        <w:rPr>
          <w:color w:val="000000"/>
          <w:sz w:val="20"/>
          <w:szCs w:val="20"/>
        </w:rPr>
        <w:t xml:space="preserve">jsou formovány jeho hodnoty, city postoje a preference. </w:t>
      </w:r>
    </w:p>
    <w:p w14:paraId="307A7E9C" w14:textId="77777777" w:rsidR="00DA67F4" w:rsidRPr="00024B51" w:rsidRDefault="00DA67F4" w:rsidP="00DA67F4">
      <w:pPr>
        <w:autoSpaceDE w:val="0"/>
        <w:autoSpaceDN w:val="0"/>
        <w:adjustRightInd w:val="0"/>
        <w:jc w:val="both"/>
        <w:rPr>
          <w:color w:val="000000"/>
          <w:sz w:val="20"/>
          <w:szCs w:val="20"/>
        </w:rPr>
      </w:pPr>
      <w:r w:rsidRPr="00024B51">
        <w:rPr>
          <w:color w:val="000000"/>
          <w:sz w:val="20"/>
          <w:szCs w:val="20"/>
        </w:rPr>
        <w:t>Projekty, které jsou doplňkem jednotlivých okruhů, vedou k praktické aplikaci získaných poznatk</w:t>
      </w:r>
      <w:r w:rsidRPr="00024B51">
        <w:rPr>
          <w:rFonts w:eastAsia="TTE1A5FC40t00"/>
          <w:color w:val="000000"/>
          <w:sz w:val="20"/>
          <w:szCs w:val="20"/>
        </w:rPr>
        <w:t xml:space="preserve">ů </w:t>
      </w:r>
      <w:r w:rsidRPr="00024B51">
        <w:rPr>
          <w:color w:val="000000"/>
          <w:sz w:val="20"/>
          <w:szCs w:val="20"/>
        </w:rPr>
        <w:t>a dovedností. Jsou velmi silným motiva</w:t>
      </w:r>
      <w:r w:rsidRPr="00024B51">
        <w:rPr>
          <w:rFonts w:eastAsia="TTE1A5FC40t00"/>
          <w:color w:val="000000"/>
          <w:sz w:val="20"/>
          <w:szCs w:val="20"/>
        </w:rPr>
        <w:t>č</w:t>
      </w:r>
      <w:r w:rsidRPr="00024B51">
        <w:rPr>
          <w:color w:val="000000"/>
          <w:sz w:val="20"/>
          <w:szCs w:val="20"/>
        </w:rPr>
        <w:t xml:space="preserve">ním prvkem výuky. </w:t>
      </w:r>
    </w:p>
    <w:p w14:paraId="6657F32C" w14:textId="77777777" w:rsidR="00DA67F4" w:rsidRPr="00024B51" w:rsidRDefault="00DA67F4" w:rsidP="00DA67F4">
      <w:pPr>
        <w:autoSpaceDE w:val="0"/>
        <w:autoSpaceDN w:val="0"/>
        <w:adjustRightInd w:val="0"/>
        <w:jc w:val="both"/>
        <w:rPr>
          <w:b/>
          <w:bCs/>
          <w:sz w:val="20"/>
          <w:szCs w:val="20"/>
        </w:rPr>
      </w:pPr>
    </w:p>
    <w:p w14:paraId="5718CA48" w14:textId="77777777" w:rsidR="00DA67F4" w:rsidRPr="00024B51" w:rsidRDefault="00DA67F4" w:rsidP="00DA67F4">
      <w:pPr>
        <w:autoSpaceDE w:val="0"/>
        <w:autoSpaceDN w:val="0"/>
        <w:adjustRightInd w:val="0"/>
        <w:jc w:val="both"/>
        <w:rPr>
          <w:b/>
          <w:bCs/>
          <w:sz w:val="20"/>
          <w:szCs w:val="20"/>
        </w:rPr>
      </w:pPr>
      <w:r w:rsidRPr="00024B51">
        <w:rPr>
          <w:b/>
          <w:bCs/>
          <w:sz w:val="20"/>
          <w:szCs w:val="20"/>
        </w:rPr>
        <w:t>Pojetí výuky (metody a formy výuky, materiální zabezpe</w:t>
      </w:r>
      <w:r w:rsidRPr="00024B51">
        <w:rPr>
          <w:b/>
          <w:sz w:val="20"/>
          <w:szCs w:val="20"/>
        </w:rPr>
        <w:t>č</w:t>
      </w:r>
      <w:r w:rsidRPr="00024B51">
        <w:rPr>
          <w:b/>
          <w:bCs/>
          <w:sz w:val="20"/>
          <w:szCs w:val="20"/>
        </w:rPr>
        <w:t>ení)</w:t>
      </w:r>
    </w:p>
    <w:p w14:paraId="6D150A30" w14:textId="77777777" w:rsidR="00DA67F4" w:rsidRPr="00024B51" w:rsidRDefault="00DA67F4" w:rsidP="00DA67F4">
      <w:pPr>
        <w:autoSpaceDE w:val="0"/>
        <w:autoSpaceDN w:val="0"/>
        <w:adjustRightInd w:val="0"/>
        <w:jc w:val="both"/>
        <w:rPr>
          <w:sz w:val="20"/>
          <w:szCs w:val="20"/>
        </w:rPr>
      </w:pPr>
      <w:r w:rsidRPr="00024B51">
        <w:rPr>
          <w:sz w:val="20"/>
          <w:szCs w:val="20"/>
        </w:rPr>
        <w:t xml:space="preserve">Výuka anglického jazyka v nástavbovém studiu navazuje na poznatky z předchozího stupně vzdělání, tj. učebního oboru, kde si žák osvojil jazykové dovednosti na úrovni A2. Dále tyto schopnosti a dovednosti rozvíjí vzhledem ke společenskému a profesnímu zaměření žáků. Strukturovaná výuky vede žáky k získávání informací a poznatků z jednotlivých dostupných zdrojů. Využívá se různých metod výuky: frontální i skupinové, různých didaktických metod, které žáka motivují k tvůrčím a komunikativním aktivitám. Během procesu osvojování znalostí je kladen zřeteli na podporu zvýšení myšlenkových aktivit žáků, rozkrývat jim nové strategie a postupy v procesu učení se, podporovat jejich </w:t>
      </w:r>
      <w:proofErr w:type="gramStart"/>
      <w:r w:rsidRPr="00024B51">
        <w:rPr>
          <w:sz w:val="20"/>
          <w:szCs w:val="20"/>
        </w:rPr>
        <w:t>sebedůvěru ,</w:t>
      </w:r>
      <w:proofErr w:type="gramEnd"/>
      <w:r w:rsidRPr="00024B51">
        <w:rPr>
          <w:sz w:val="20"/>
          <w:szCs w:val="20"/>
        </w:rPr>
        <w:t xml:space="preserve"> samostatnost, iniciativu a sama samozřejmě i sebehodnocení.</w:t>
      </w:r>
    </w:p>
    <w:p w14:paraId="5B34D211" w14:textId="77777777" w:rsidR="00DA67F4" w:rsidRPr="00024B51" w:rsidRDefault="00DA67F4" w:rsidP="00DA67F4">
      <w:pPr>
        <w:autoSpaceDE w:val="0"/>
        <w:autoSpaceDN w:val="0"/>
        <w:adjustRightInd w:val="0"/>
        <w:jc w:val="both"/>
        <w:rPr>
          <w:sz w:val="20"/>
          <w:szCs w:val="20"/>
        </w:rPr>
      </w:pPr>
      <w:r w:rsidRPr="00024B51">
        <w:rPr>
          <w:color w:val="000000"/>
          <w:sz w:val="20"/>
          <w:szCs w:val="20"/>
        </w:rPr>
        <w:t>K podpo</w:t>
      </w:r>
      <w:r w:rsidRPr="00024B51">
        <w:rPr>
          <w:rFonts w:eastAsia="TTE1A5FC40t00"/>
          <w:color w:val="000000"/>
          <w:sz w:val="20"/>
          <w:szCs w:val="20"/>
        </w:rPr>
        <w:t>ř</w:t>
      </w:r>
      <w:r w:rsidRPr="00024B51">
        <w:rPr>
          <w:color w:val="000000"/>
          <w:sz w:val="20"/>
          <w:szCs w:val="20"/>
        </w:rPr>
        <w:t>e výuky jazyk</w:t>
      </w:r>
      <w:r w:rsidRPr="00024B51">
        <w:rPr>
          <w:rFonts w:eastAsia="TTE1A5FC40t00"/>
          <w:color w:val="000000"/>
          <w:sz w:val="20"/>
          <w:szCs w:val="20"/>
        </w:rPr>
        <w:t xml:space="preserve">ů </w:t>
      </w:r>
      <w:r w:rsidRPr="00024B51">
        <w:rPr>
          <w:color w:val="000000"/>
          <w:sz w:val="20"/>
          <w:szCs w:val="20"/>
        </w:rPr>
        <w:t xml:space="preserve">je vhodné používat vedle </w:t>
      </w:r>
      <w:proofErr w:type="spellStart"/>
      <w:r w:rsidRPr="00024B51">
        <w:rPr>
          <w:color w:val="000000"/>
          <w:sz w:val="20"/>
          <w:szCs w:val="20"/>
        </w:rPr>
        <w:t>tradi</w:t>
      </w:r>
      <w:r w:rsidRPr="00024B51">
        <w:rPr>
          <w:rFonts w:eastAsia="TTE1A5FC40t00"/>
          <w:color w:val="000000"/>
          <w:sz w:val="20"/>
          <w:szCs w:val="20"/>
        </w:rPr>
        <w:t>č</w:t>
      </w:r>
      <w:r w:rsidRPr="00024B51">
        <w:rPr>
          <w:color w:val="000000"/>
          <w:sz w:val="20"/>
          <w:szCs w:val="20"/>
        </w:rPr>
        <w:t>níc</w:t>
      </w:r>
      <w:proofErr w:type="spellEnd"/>
      <w:r w:rsidRPr="00024B51">
        <w:rPr>
          <w:color w:val="000000"/>
          <w:sz w:val="20"/>
          <w:szCs w:val="20"/>
        </w:rPr>
        <w:t>(mapy, ukázky text</w:t>
      </w:r>
      <w:r w:rsidRPr="00024B51">
        <w:rPr>
          <w:rFonts w:eastAsia="TTE1A5FC40t00"/>
          <w:color w:val="000000"/>
          <w:sz w:val="20"/>
          <w:szCs w:val="20"/>
        </w:rPr>
        <w:t>ů</w:t>
      </w:r>
      <w:r w:rsidRPr="00024B51">
        <w:rPr>
          <w:color w:val="000000"/>
          <w:sz w:val="20"/>
          <w:szCs w:val="20"/>
        </w:rPr>
        <w:t>, slovníky) i multimediální výukové programy a internet. Vyučovací proces směřuje k motivaci žáků ke studiu cizího jazyka zařazováním soutěží, her, projektů a žákovských prezentací, které vedou k lepšímu sebepoznání žáka samotného a k jeho snaze nabývat nové vědomosti a poznatky. Rozsah produktivní slovní zásoby činí 900 lexikálních jednotek za rok, z čehož odbornou část tvoří 30% celkové slovní zásoby osvojené za celou délku studia.</w:t>
      </w:r>
    </w:p>
    <w:p w14:paraId="146BAF1E" w14:textId="77777777" w:rsidR="00DA67F4" w:rsidRPr="00024B51" w:rsidRDefault="00DA67F4" w:rsidP="00DA67F4">
      <w:pPr>
        <w:autoSpaceDE w:val="0"/>
        <w:autoSpaceDN w:val="0"/>
        <w:adjustRightInd w:val="0"/>
        <w:jc w:val="both"/>
        <w:rPr>
          <w:bCs/>
          <w:sz w:val="20"/>
          <w:szCs w:val="20"/>
        </w:rPr>
      </w:pPr>
    </w:p>
    <w:p w14:paraId="0229DCAE" w14:textId="77777777" w:rsidR="00DA67F4" w:rsidRPr="00024B51" w:rsidRDefault="00DA67F4" w:rsidP="00DA67F4">
      <w:pPr>
        <w:autoSpaceDE w:val="0"/>
        <w:autoSpaceDN w:val="0"/>
        <w:adjustRightInd w:val="0"/>
        <w:jc w:val="both"/>
        <w:rPr>
          <w:b/>
          <w:sz w:val="20"/>
          <w:szCs w:val="20"/>
        </w:rPr>
      </w:pPr>
      <w:r w:rsidRPr="00024B51">
        <w:rPr>
          <w:b/>
          <w:bCs/>
          <w:sz w:val="20"/>
          <w:szCs w:val="20"/>
        </w:rPr>
        <w:t>Hodnocení výsledk</w:t>
      </w:r>
      <w:r w:rsidRPr="00024B51">
        <w:rPr>
          <w:b/>
          <w:sz w:val="20"/>
          <w:szCs w:val="20"/>
        </w:rPr>
        <w:t xml:space="preserve">ů </w:t>
      </w:r>
      <w:r w:rsidRPr="00024B51">
        <w:rPr>
          <w:rFonts w:eastAsia="Calibri"/>
          <w:b/>
          <w:sz w:val="20"/>
          <w:szCs w:val="20"/>
          <w:lang w:eastAsia="en-US"/>
        </w:rPr>
        <w:t xml:space="preserve">– </w:t>
      </w:r>
      <w:r w:rsidRPr="00024B51">
        <w:rPr>
          <w:rFonts w:eastAsia="Calibri"/>
          <w:b/>
          <w:bCs/>
          <w:sz w:val="20"/>
          <w:szCs w:val="20"/>
          <w:lang w:eastAsia="en-US"/>
        </w:rPr>
        <w:t>způsoby ověření</w:t>
      </w:r>
    </w:p>
    <w:p w14:paraId="1B03BD54" w14:textId="77777777" w:rsidR="00DA67F4" w:rsidRPr="00024B51" w:rsidRDefault="00DA67F4" w:rsidP="00DA67F4">
      <w:pPr>
        <w:autoSpaceDE w:val="0"/>
        <w:autoSpaceDN w:val="0"/>
        <w:adjustRightInd w:val="0"/>
        <w:jc w:val="both"/>
        <w:rPr>
          <w:sz w:val="20"/>
          <w:szCs w:val="20"/>
        </w:rPr>
      </w:pPr>
      <w:r w:rsidRPr="00024B51">
        <w:rPr>
          <w:color w:val="000000"/>
          <w:sz w:val="20"/>
          <w:szCs w:val="20"/>
        </w:rPr>
        <w:t>Žáci jsou hodnoceni pr</w:t>
      </w:r>
      <w:r w:rsidRPr="00024B51">
        <w:rPr>
          <w:rFonts w:eastAsia="TTE1A5FC40t00"/>
          <w:color w:val="000000"/>
          <w:sz w:val="20"/>
          <w:szCs w:val="20"/>
        </w:rPr>
        <w:t>ů</w:t>
      </w:r>
      <w:r w:rsidRPr="00024B51">
        <w:rPr>
          <w:color w:val="000000"/>
          <w:sz w:val="20"/>
          <w:szCs w:val="20"/>
        </w:rPr>
        <w:t>b</w:t>
      </w:r>
      <w:r w:rsidRPr="00024B51">
        <w:rPr>
          <w:rFonts w:eastAsia="TTE1A5FC40t00"/>
          <w:color w:val="000000"/>
          <w:sz w:val="20"/>
          <w:szCs w:val="20"/>
        </w:rPr>
        <w:t>ě</w:t>
      </w:r>
      <w:r w:rsidRPr="00024B51">
        <w:rPr>
          <w:color w:val="000000"/>
          <w:sz w:val="20"/>
          <w:szCs w:val="20"/>
        </w:rPr>
        <w:t>žn</w:t>
      </w:r>
      <w:r w:rsidRPr="00024B51">
        <w:rPr>
          <w:rFonts w:eastAsia="TTE1A5FC40t00"/>
          <w:color w:val="000000"/>
          <w:sz w:val="20"/>
          <w:szCs w:val="20"/>
        </w:rPr>
        <w:t xml:space="preserve">ě </w:t>
      </w:r>
      <w:r w:rsidRPr="00024B51">
        <w:rPr>
          <w:color w:val="000000"/>
          <w:sz w:val="20"/>
          <w:szCs w:val="20"/>
        </w:rPr>
        <w:t>v souladu s</w:t>
      </w:r>
      <w:r w:rsidR="00664145" w:rsidRPr="00024B51">
        <w:rPr>
          <w:color w:val="000000"/>
          <w:sz w:val="20"/>
          <w:szCs w:val="20"/>
        </w:rPr>
        <w:t>e školním řádem, jehož součástí jsou pravidla pro hodnocení žáků.</w:t>
      </w:r>
      <w:r w:rsidRPr="00024B51">
        <w:rPr>
          <w:color w:val="000000"/>
          <w:sz w:val="20"/>
          <w:szCs w:val="20"/>
        </w:rPr>
        <w:t xml:space="preserve"> Úrove</w:t>
      </w:r>
      <w:r w:rsidRPr="00024B51">
        <w:rPr>
          <w:rFonts w:eastAsia="TTE1A5FC40t00"/>
          <w:color w:val="000000"/>
          <w:sz w:val="20"/>
          <w:szCs w:val="20"/>
        </w:rPr>
        <w:t xml:space="preserve">ň </w:t>
      </w:r>
      <w:r w:rsidRPr="00024B51">
        <w:rPr>
          <w:color w:val="000000"/>
          <w:sz w:val="20"/>
          <w:szCs w:val="20"/>
        </w:rPr>
        <w:t>znalostí a dovedností je zjiš</w:t>
      </w:r>
      <w:r w:rsidRPr="00024B51">
        <w:rPr>
          <w:rFonts w:eastAsia="TTE1A5FC40t00"/>
          <w:color w:val="000000"/>
          <w:sz w:val="20"/>
          <w:szCs w:val="20"/>
        </w:rPr>
        <w:t>ť</w:t>
      </w:r>
      <w:r w:rsidRPr="00024B51">
        <w:rPr>
          <w:color w:val="000000"/>
          <w:sz w:val="20"/>
          <w:szCs w:val="20"/>
        </w:rPr>
        <w:t>ována krátkými písemnými testy, na konci každého pololetí souhrnnou písemnou prací (k žák</w:t>
      </w:r>
      <w:r w:rsidRPr="00024B51">
        <w:rPr>
          <w:rFonts w:eastAsia="TTE1A5FC40t00"/>
          <w:color w:val="000000"/>
          <w:sz w:val="20"/>
          <w:szCs w:val="20"/>
        </w:rPr>
        <w:t>ů</w:t>
      </w:r>
      <w:r w:rsidRPr="00024B51">
        <w:rPr>
          <w:color w:val="000000"/>
          <w:sz w:val="20"/>
          <w:szCs w:val="20"/>
        </w:rPr>
        <w:t>m se specifickými vzd</w:t>
      </w:r>
      <w:r w:rsidRPr="00024B51">
        <w:rPr>
          <w:rFonts w:eastAsia="TTE1A5FC40t00"/>
          <w:color w:val="000000"/>
          <w:sz w:val="20"/>
          <w:szCs w:val="20"/>
        </w:rPr>
        <w:t>ě</w:t>
      </w:r>
      <w:r w:rsidRPr="00024B51">
        <w:rPr>
          <w:color w:val="000000"/>
          <w:sz w:val="20"/>
          <w:szCs w:val="20"/>
        </w:rPr>
        <w:t>lávacími pot</w:t>
      </w:r>
      <w:r w:rsidRPr="00024B51">
        <w:rPr>
          <w:rFonts w:eastAsia="TTE1A5FC40t00"/>
          <w:color w:val="000000"/>
          <w:sz w:val="20"/>
          <w:szCs w:val="20"/>
        </w:rPr>
        <w:t>ř</w:t>
      </w:r>
      <w:r w:rsidRPr="00024B51">
        <w:rPr>
          <w:color w:val="000000"/>
          <w:sz w:val="20"/>
          <w:szCs w:val="20"/>
        </w:rPr>
        <w:t>ebami v této oblasti je nutno p</w:t>
      </w:r>
      <w:r w:rsidRPr="00024B51">
        <w:rPr>
          <w:rFonts w:eastAsia="TTE1A5FC40t00"/>
          <w:color w:val="000000"/>
          <w:sz w:val="20"/>
          <w:szCs w:val="20"/>
        </w:rPr>
        <w:t>ř</w:t>
      </w:r>
      <w:r w:rsidRPr="00024B51">
        <w:rPr>
          <w:color w:val="000000"/>
          <w:sz w:val="20"/>
          <w:szCs w:val="20"/>
        </w:rPr>
        <w:t>istupovat individuáln</w:t>
      </w:r>
      <w:r w:rsidRPr="00024B51">
        <w:rPr>
          <w:rFonts w:eastAsia="TTE1A5FC40t00"/>
          <w:color w:val="000000"/>
          <w:sz w:val="20"/>
          <w:szCs w:val="20"/>
        </w:rPr>
        <w:t>ě</w:t>
      </w:r>
      <w:r w:rsidRPr="00024B51">
        <w:rPr>
          <w:color w:val="000000"/>
          <w:sz w:val="20"/>
          <w:szCs w:val="20"/>
        </w:rPr>
        <w:t>). Pr</w:t>
      </w:r>
      <w:r w:rsidRPr="00024B51">
        <w:rPr>
          <w:rFonts w:eastAsia="TTE1A5FC40t00"/>
          <w:color w:val="000000"/>
          <w:sz w:val="20"/>
          <w:szCs w:val="20"/>
        </w:rPr>
        <w:t>ů</w:t>
      </w:r>
      <w:r w:rsidRPr="00024B51">
        <w:rPr>
          <w:color w:val="000000"/>
          <w:sz w:val="20"/>
          <w:szCs w:val="20"/>
        </w:rPr>
        <w:t>b</w:t>
      </w:r>
      <w:r w:rsidRPr="00024B51">
        <w:rPr>
          <w:rFonts w:eastAsia="TTE1A5FC40t00"/>
          <w:color w:val="000000"/>
          <w:sz w:val="20"/>
          <w:szCs w:val="20"/>
        </w:rPr>
        <w:t>ě</w:t>
      </w:r>
      <w:r w:rsidRPr="00024B51">
        <w:rPr>
          <w:color w:val="000000"/>
          <w:sz w:val="20"/>
          <w:szCs w:val="20"/>
        </w:rPr>
        <w:t>žn</w:t>
      </w:r>
      <w:r w:rsidRPr="00024B51">
        <w:rPr>
          <w:rFonts w:eastAsia="TTE1A5FC40t00"/>
          <w:color w:val="000000"/>
          <w:sz w:val="20"/>
          <w:szCs w:val="20"/>
        </w:rPr>
        <w:t xml:space="preserve">ě </w:t>
      </w:r>
      <w:r w:rsidRPr="00024B51">
        <w:rPr>
          <w:color w:val="000000"/>
          <w:sz w:val="20"/>
          <w:szCs w:val="20"/>
        </w:rPr>
        <w:t>je rovn</w:t>
      </w:r>
      <w:r w:rsidRPr="00024B51">
        <w:rPr>
          <w:rFonts w:eastAsia="TTE1A5FC40t00"/>
          <w:color w:val="000000"/>
          <w:sz w:val="20"/>
          <w:szCs w:val="20"/>
        </w:rPr>
        <w:t>ě</w:t>
      </w:r>
      <w:r w:rsidRPr="00024B51">
        <w:rPr>
          <w:color w:val="000000"/>
          <w:sz w:val="20"/>
          <w:szCs w:val="20"/>
        </w:rPr>
        <w:t>ž hodnocen ústní projev a schopnost porozum</w:t>
      </w:r>
      <w:r w:rsidRPr="00024B51">
        <w:rPr>
          <w:rFonts w:eastAsia="TTE1A5FC40t00"/>
          <w:color w:val="000000"/>
          <w:sz w:val="20"/>
          <w:szCs w:val="20"/>
        </w:rPr>
        <w:t>ě</w:t>
      </w:r>
      <w:r w:rsidRPr="00024B51">
        <w:rPr>
          <w:color w:val="000000"/>
          <w:sz w:val="20"/>
          <w:szCs w:val="20"/>
        </w:rPr>
        <w:t>t anglickému mluvenému slovu, a to p</w:t>
      </w:r>
      <w:r w:rsidRPr="00024B51">
        <w:rPr>
          <w:rFonts w:eastAsia="TTE1A5FC40t00"/>
          <w:color w:val="000000"/>
          <w:sz w:val="20"/>
          <w:szCs w:val="20"/>
        </w:rPr>
        <w:t>ř</w:t>
      </w:r>
      <w:r w:rsidRPr="00024B51">
        <w:rPr>
          <w:color w:val="000000"/>
          <w:sz w:val="20"/>
          <w:szCs w:val="20"/>
        </w:rPr>
        <w:t xml:space="preserve">i dialogu na zadané téma, </w:t>
      </w:r>
      <w:r w:rsidRPr="00024B51">
        <w:rPr>
          <w:rFonts w:eastAsia="TTE1A5FC40t00"/>
          <w:color w:val="000000"/>
          <w:sz w:val="20"/>
          <w:szCs w:val="20"/>
        </w:rPr>
        <w:t>č</w:t>
      </w:r>
      <w:r w:rsidRPr="00024B51">
        <w:rPr>
          <w:color w:val="000000"/>
          <w:sz w:val="20"/>
          <w:szCs w:val="20"/>
        </w:rPr>
        <w:t>i v pr</w:t>
      </w:r>
      <w:r w:rsidRPr="00024B51">
        <w:rPr>
          <w:rFonts w:eastAsia="TTE1A5FC40t00"/>
          <w:color w:val="000000"/>
          <w:sz w:val="20"/>
          <w:szCs w:val="20"/>
        </w:rPr>
        <w:t>ů</w:t>
      </w:r>
      <w:r w:rsidRPr="00024B51">
        <w:rPr>
          <w:color w:val="000000"/>
          <w:sz w:val="20"/>
          <w:szCs w:val="20"/>
        </w:rPr>
        <w:t>b</w:t>
      </w:r>
      <w:r w:rsidRPr="00024B51">
        <w:rPr>
          <w:rFonts w:eastAsia="TTE1A5FC40t00"/>
          <w:color w:val="000000"/>
          <w:sz w:val="20"/>
          <w:szCs w:val="20"/>
        </w:rPr>
        <w:t>ě</w:t>
      </w:r>
      <w:r w:rsidRPr="00024B51">
        <w:rPr>
          <w:color w:val="000000"/>
          <w:sz w:val="20"/>
          <w:szCs w:val="20"/>
        </w:rPr>
        <w:t>hu vyu</w:t>
      </w:r>
      <w:r w:rsidRPr="00024B51">
        <w:rPr>
          <w:rFonts w:eastAsia="TTE1A5FC40t00"/>
          <w:color w:val="000000"/>
          <w:sz w:val="20"/>
          <w:szCs w:val="20"/>
        </w:rPr>
        <w:t>č</w:t>
      </w:r>
      <w:r w:rsidRPr="00024B51">
        <w:rPr>
          <w:color w:val="000000"/>
          <w:sz w:val="20"/>
          <w:szCs w:val="20"/>
        </w:rPr>
        <w:t>ovací hodiny. Nedílnou součástí klasifikace je i hodnocení domácí přípravy, která souvisí projektovou činností (zde žáci využívají i svých znalostí z ICT).</w:t>
      </w:r>
    </w:p>
    <w:p w14:paraId="7983093F" w14:textId="77777777" w:rsidR="00DA67F4" w:rsidRPr="00024B51" w:rsidRDefault="00DA67F4" w:rsidP="00DA67F4">
      <w:pPr>
        <w:autoSpaceDE w:val="0"/>
        <w:autoSpaceDN w:val="0"/>
        <w:adjustRightInd w:val="0"/>
        <w:jc w:val="both"/>
        <w:rPr>
          <w:sz w:val="20"/>
          <w:szCs w:val="20"/>
        </w:rPr>
      </w:pPr>
    </w:p>
    <w:p w14:paraId="33069C8A" w14:textId="77777777" w:rsidR="00DA67F4" w:rsidRPr="00024B51" w:rsidRDefault="00DA67F4" w:rsidP="00DA67F4">
      <w:pPr>
        <w:tabs>
          <w:tab w:val="left" w:pos="7200"/>
        </w:tabs>
        <w:jc w:val="both"/>
        <w:rPr>
          <w:sz w:val="20"/>
          <w:szCs w:val="20"/>
        </w:rPr>
      </w:pPr>
      <w:r w:rsidRPr="00024B51">
        <w:rPr>
          <w:b/>
          <w:sz w:val="20"/>
          <w:szCs w:val="20"/>
        </w:rPr>
        <w:t>Přínos předmětu k rozvoji klíčových kompetencí a průřezových témat</w:t>
      </w:r>
      <w:r w:rsidRPr="00024B51">
        <w:rPr>
          <w:b/>
          <w:bCs/>
          <w:sz w:val="20"/>
          <w:szCs w:val="20"/>
        </w:rPr>
        <w:t>:</w:t>
      </w:r>
      <w:r w:rsidRPr="00024B51">
        <w:rPr>
          <w:sz w:val="20"/>
          <w:szCs w:val="20"/>
        </w:rPr>
        <w:t xml:space="preserve"> </w:t>
      </w:r>
    </w:p>
    <w:p w14:paraId="1FB02E48" w14:textId="77777777" w:rsidR="00DA67F4" w:rsidRPr="00024B51" w:rsidRDefault="00DA67F4" w:rsidP="00DA67F4">
      <w:pPr>
        <w:autoSpaceDE w:val="0"/>
        <w:autoSpaceDN w:val="0"/>
        <w:adjustRightInd w:val="0"/>
        <w:jc w:val="both"/>
        <w:rPr>
          <w:color w:val="000000"/>
          <w:sz w:val="20"/>
          <w:szCs w:val="20"/>
        </w:rPr>
      </w:pPr>
      <w:r w:rsidRPr="00024B51">
        <w:rPr>
          <w:color w:val="000000"/>
          <w:sz w:val="20"/>
          <w:szCs w:val="20"/>
        </w:rPr>
        <w:t>Vzd</w:t>
      </w:r>
      <w:r w:rsidRPr="00024B51">
        <w:rPr>
          <w:rFonts w:eastAsia="TTE1A5FC40t00"/>
          <w:color w:val="000000"/>
          <w:sz w:val="20"/>
          <w:szCs w:val="20"/>
        </w:rPr>
        <w:t>ě</w:t>
      </w:r>
      <w:r w:rsidRPr="00024B51">
        <w:rPr>
          <w:color w:val="000000"/>
          <w:sz w:val="20"/>
          <w:szCs w:val="20"/>
        </w:rPr>
        <w:t>lávání v anglickém jazyce je založeno na humanistických p</w:t>
      </w:r>
      <w:r w:rsidRPr="00024B51">
        <w:rPr>
          <w:rFonts w:eastAsia="TTE1A5FC40t00"/>
          <w:color w:val="000000"/>
          <w:sz w:val="20"/>
          <w:szCs w:val="20"/>
        </w:rPr>
        <w:t>ř</w:t>
      </w:r>
      <w:r w:rsidRPr="00024B51">
        <w:rPr>
          <w:color w:val="000000"/>
          <w:sz w:val="20"/>
          <w:szCs w:val="20"/>
        </w:rPr>
        <w:t>ístupech k žákovi a kognitivn</w:t>
      </w:r>
      <w:r w:rsidRPr="00024B51">
        <w:rPr>
          <w:rFonts w:eastAsia="TTE1A5FC40t00"/>
          <w:color w:val="000000"/>
          <w:sz w:val="20"/>
          <w:szCs w:val="20"/>
        </w:rPr>
        <w:t xml:space="preserve">ě </w:t>
      </w:r>
      <w:r w:rsidRPr="00024B51">
        <w:rPr>
          <w:color w:val="000000"/>
          <w:sz w:val="20"/>
          <w:szCs w:val="20"/>
        </w:rPr>
        <w:t>komunikativním zp</w:t>
      </w:r>
      <w:r w:rsidRPr="00024B51">
        <w:rPr>
          <w:rFonts w:eastAsia="TTE1A5FC40t00"/>
          <w:color w:val="000000"/>
          <w:sz w:val="20"/>
          <w:szCs w:val="20"/>
        </w:rPr>
        <w:t>ů</w:t>
      </w:r>
      <w:r w:rsidRPr="00024B51">
        <w:rPr>
          <w:color w:val="000000"/>
          <w:sz w:val="20"/>
          <w:szCs w:val="20"/>
        </w:rPr>
        <w:t>sobu výuky v</w:t>
      </w:r>
      <w:r w:rsidRPr="00024B51">
        <w:rPr>
          <w:rFonts w:eastAsia="TTE1A5FC40t00"/>
          <w:color w:val="000000"/>
          <w:sz w:val="20"/>
          <w:szCs w:val="20"/>
        </w:rPr>
        <w:t>č</w:t>
      </w:r>
      <w:r w:rsidRPr="00024B51">
        <w:rPr>
          <w:color w:val="000000"/>
          <w:sz w:val="20"/>
          <w:szCs w:val="20"/>
        </w:rPr>
        <w:t>etn</w:t>
      </w:r>
      <w:r w:rsidRPr="00024B51">
        <w:rPr>
          <w:rFonts w:eastAsia="TTE1A5FC40t00"/>
          <w:color w:val="000000"/>
          <w:sz w:val="20"/>
          <w:szCs w:val="20"/>
        </w:rPr>
        <w:t xml:space="preserve">ě </w:t>
      </w:r>
      <w:r w:rsidRPr="00024B51">
        <w:rPr>
          <w:color w:val="000000"/>
          <w:sz w:val="20"/>
          <w:szCs w:val="20"/>
        </w:rPr>
        <w:t>využívání didaktických interkulturních aspekt</w:t>
      </w:r>
      <w:r w:rsidRPr="00024B51">
        <w:rPr>
          <w:rFonts w:eastAsia="TTE1A5FC40t00"/>
          <w:color w:val="000000"/>
          <w:sz w:val="20"/>
          <w:szCs w:val="20"/>
        </w:rPr>
        <w:t>ů</w:t>
      </w:r>
      <w:r w:rsidRPr="00024B51">
        <w:rPr>
          <w:color w:val="000000"/>
          <w:sz w:val="20"/>
          <w:szCs w:val="20"/>
        </w:rPr>
        <w:t>. Je významnou sou</w:t>
      </w:r>
      <w:r w:rsidRPr="00024B51">
        <w:rPr>
          <w:rFonts w:eastAsia="TTE1A5FC40t00"/>
          <w:color w:val="000000"/>
          <w:sz w:val="20"/>
          <w:szCs w:val="20"/>
        </w:rPr>
        <w:t>č</w:t>
      </w:r>
      <w:r w:rsidRPr="00024B51">
        <w:rPr>
          <w:color w:val="000000"/>
          <w:sz w:val="20"/>
          <w:szCs w:val="20"/>
        </w:rPr>
        <w:t>ástí p</w:t>
      </w:r>
      <w:r w:rsidRPr="00024B51">
        <w:rPr>
          <w:rFonts w:eastAsia="TTE1A5FC40t00"/>
          <w:color w:val="000000"/>
          <w:sz w:val="20"/>
          <w:szCs w:val="20"/>
        </w:rPr>
        <w:t>ř</w:t>
      </w:r>
      <w:r w:rsidRPr="00024B51">
        <w:rPr>
          <w:color w:val="000000"/>
          <w:sz w:val="20"/>
          <w:szCs w:val="20"/>
        </w:rPr>
        <w:t>ípravy žák</w:t>
      </w:r>
      <w:r w:rsidRPr="00024B51">
        <w:rPr>
          <w:rFonts w:eastAsia="TTE1A5FC40t00"/>
          <w:color w:val="000000"/>
          <w:sz w:val="20"/>
          <w:szCs w:val="20"/>
        </w:rPr>
        <w:t xml:space="preserve">ů </w:t>
      </w:r>
      <w:r w:rsidRPr="00024B51">
        <w:rPr>
          <w:color w:val="000000"/>
          <w:sz w:val="20"/>
          <w:szCs w:val="20"/>
        </w:rPr>
        <w:t>na aktivní život v multikulturní spole</w:t>
      </w:r>
      <w:r w:rsidRPr="00024B51">
        <w:rPr>
          <w:rFonts w:eastAsia="TTE1A5FC40t00"/>
          <w:color w:val="000000"/>
          <w:sz w:val="20"/>
          <w:szCs w:val="20"/>
        </w:rPr>
        <w:t>č</w:t>
      </w:r>
      <w:r w:rsidRPr="00024B51">
        <w:rPr>
          <w:color w:val="000000"/>
          <w:sz w:val="20"/>
          <w:szCs w:val="20"/>
        </w:rPr>
        <w:t>nosti, nebo</w:t>
      </w:r>
      <w:r w:rsidRPr="00024B51">
        <w:rPr>
          <w:rFonts w:eastAsia="TTE1A5FC40t00"/>
          <w:color w:val="000000"/>
          <w:sz w:val="20"/>
          <w:szCs w:val="20"/>
        </w:rPr>
        <w:t xml:space="preserve">ť </w:t>
      </w:r>
      <w:r w:rsidRPr="00024B51">
        <w:rPr>
          <w:color w:val="000000"/>
          <w:sz w:val="20"/>
          <w:szCs w:val="20"/>
        </w:rPr>
        <w:t xml:space="preserve">vede žáky k osvojení praktických </w:t>
      </w:r>
      <w:r w:rsidRPr="00024B51">
        <w:rPr>
          <w:rFonts w:eastAsia="TTE1A5FC40t00"/>
          <w:color w:val="000000"/>
          <w:sz w:val="20"/>
          <w:szCs w:val="20"/>
        </w:rPr>
        <w:t>ř</w:t>
      </w:r>
      <w:r w:rsidRPr="00024B51">
        <w:rPr>
          <w:color w:val="000000"/>
          <w:sz w:val="20"/>
          <w:szCs w:val="20"/>
        </w:rPr>
        <w:t>e</w:t>
      </w:r>
      <w:r w:rsidRPr="00024B51">
        <w:rPr>
          <w:rFonts w:eastAsia="TTE1A5FC40t00"/>
          <w:color w:val="000000"/>
          <w:sz w:val="20"/>
          <w:szCs w:val="20"/>
        </w:rPr>
        <w:t>č</w:t>
      </w:r>
      <w:r w:rsidRPr="00024B51">
        <w:rPr>
          <w:color w:val="000000"/>
          <w:sz w:val="20"/>
          <w:szCs w:val="20"/>
        </w:rPr>
        <w:t>ových dovedností cizího jazyka jako nástroje dorozum</w:t>
      </w:r>
      <w:r w:rsidRPr="00024B51">
        <w:rPr>
          <w:rFonts w:eastAsia="TTE1A5FC40t00"/>
          <w:color w:val="000000"/>
          <w:sz w:val="20"/>
          <w:szCs w:val="20"/>
        </w:rPr>
        <w:t>ě</w:t>
      </w:r>
      <w:r w:rsidRPr="00024B51">
        <w:rPr>
          <w:color w:val="000000"/>
          <w:sz w:val="20"/>
          <w:szCs w:val="20"/>
        </w:rPr>
        <w:t>ní v situacích každodenního osobního a pracovního života, p</w:t>
      </w:r>
      <w:r w:rsidRPr="00024B51">
        <w:rPr>
          <w:rFonts w:eastAsia="TTE1A5FC40t00"/>
          <w:color w:val="000000"/>
          <w:sz w:val="20"/>
          <w:szCs w:val="20"/>
        </w:rPr>
        <w:t>ř</w:t>
      </w:r>
      <w:r w:rsidRPr="00024B51">
        <w:rPr>
          <w:color w:val="000000"/>
          <w:sz w:val="20"/>
          <w:szCs w:val="20"/>
        </w:rPr>
        <w:t>ipravuje žáky k efektivní ú</w:t>
      </w:r>
      <w:r w:rsidRPr="00024B51">
        <w:rPr>
          <w:rFonts w:eastAsia="TTE1A5FC40t00"/>
          <w:color w:val="000000"/>
          <w:sz w:val="20"/>
          <w:szCs w:val="20"/>
        </w:rPr>
        <w:t>č</w:t>
      </w:r>
      <w:r w:rsidRPr="00024B51">
        <w:rPr>
          <w:color w:val="000000"/>
          <w:sz w:val="20"/>
          <w:szCs w:val="20"/>
        </w:rPr>
        <w:t>asti v p</w:t>
      </w:r>
      <w:r w:rsidRPr="00024B51">
        <w:rPr>
          <w:rFonts w:eastAsia="TTE1A5FC40t00"/>
          <w:color w:val="000000"/>
          <w:sz w:val="20"/>
          <w:szCs w:val="20"/>
        </w:rPr>
        <w:t>ř</w:t>
      </w:r>
      <w:r w:rsidRPr="00024B51">
        <w:rPr>
          <w:color w:val="000000"/>
          <w:sz w:val="20"/>
          <w:szCs w:val="20"/>
        </w:rPr>
        <w:t>ímé i nep</w:t>
      </w:r>
      <w:r w:rsidRPr="00024B51">
        <w:rPr>
          <w:rFonts w:eastAsia="TTE1A5FC40t00"/>
          <w:color w:val="000000"/>
          <w:sz w:val="20"/>
          <w:szCs w:val="20"/>
        </w:rPr>
        <w:t>ř</w:t>
      </w:r>
      <w:r w:rsidRPr="00024B51">
        <w:rPr>
          <w:color w:val="000000"/>
          <w:sz w:val="20"/>
          <w:szCs w:val="20"/>
        </w:rPr>
        <w:t>ímé komunikaci v</w:t>
      </w:r>
      <w:r w:rsidRPr="00024B51">
        <w:rPr>
          <w:rFonts w:eastAsia="TTE1A5FC40t00"/>
          <w:color w:val="000000"/>
          <w:sz w:val="20"/>
          <w:szCs w:val="20"/>
        </w:rPr>
        <w:t>č</w:t>
      </w:r>
      <w:r w:rsidRPr="00024B51">
        <w:rPr>
          <w:color w:val="000000"/>
          <w:sz w:val="20"/>
          <w:szCs w:val="20"/>
        </w:rPr>
        <w:t>etn</w:t>
      </w:r>
      <w:r w:rsidRPr="00024B51">
        <w:rPr>
          <w:rFonts w:eastAsia="TTE1A5FC40t00"/>
          <w:color w:val="000000"/>
          <w:sz w:val="20"/>
          <w:szCs w:val="20"/>
        </w:rPr>
        <w:t xml:space="preserve">ě </w:t>
      </w:r>
      <w:r w:rsidRPr="00024B51">
        <w:rPr>
          <w:color w:val="000000"/>
          <w:sz w:val="20"/>
          <w:szCs w:val="20"/>
        </w:rPr>
        <w:t>p</w:t>
      </w:r>
      <w:r w:rsidRPr="00024B51">
        <w:rPr>
          <w:rFonts w:eastAsia="TTE1A5FC40t00"/>
          <w:color w:val="000000"/>
          <w:sz w:val="20"/>
          <w:szCs w:val="20"/>
        </w:rPr>
        <w:t>ř</w:t>
      </w:r>
      <w:r w:rsidRPr="00024B51">
        <w:rPr>
          <w:color w:val="000000"/>
          <w:sz w:val="20"/>
          <w:szCs w:val="20"/>
        </w:rPr>
        <w:t>ístupu k informa</w:t>
      </w:r>
      <w:r w:rsidRPr="00024B51">
        <w:rPr>
          <w:rFonts w:eastAsia="TTE1A5FC40t00"/>
          <w:color w:val="000000"/>
          <w:sz w:val="20"/>
          <w:szCs w:val="20"/>
        </w:rPr>
        <w:t>č</w:t>
      </w:r>
      <w:r w:rsidRPr="00024B51">
        <w:rPr>
          <w:color w:val="000000"/>
          <w:sz w:val="20"/>
          <w:szCs w:val="20"/>
        </w:rPr>
        <w:t>ním zdroj</w:t>
      </w:r>
      <w:r w:rsidRPr="00024B51">
        <w:rPr>
          <w:rFonts w:eastAsia="TTE1A5FC40t00"/>
          <w:color w:val="000000"/>
          <w:sz w:val="20"/>
          <w:szCs w:val="20"/>
        </w:rPr>
        <w:t>ů</w:t>
      </w:r>
      <w:r w:rsidRPr="00024B51">
        <w:rPr>
          <w:color w:val="000000"/>
          <w:sz w:val="20"/>
          <w:szCs w:val="20"/>
        </w:rPr>
        <w:t>m, rozši</w:t>
      </w:r>
      <w:r w:rsidRPr="00024B51">
        <w:rPr>
          <w:rFonts w:eastAsia="TTE1A5FC40t00"/>
          <w:color w:val="000000"/>
          <w:sz w:val="20"/>
          <w:szCs w:val="20"/>
        </w:rPr>
        <w:t>ř</w:t>
      </w:r>
      <w:r w:rsidRPr="00024B51">
        <w:rPr>
          <w:color w:val="000000"/>
          <w:sz w:val="20"/>
          <w:szCs w:val="20"/>
        </w:rPr>
        <w:t>uje jejich znalosti o sv</w:t>
      </w:r>
      <w:r w:rsidRPr="00024B51">
        <w:rPr>
          <w:rFonts w:eastAsia="TTE1A5FC40t00"/>
          <w:color w:val="000000"/>
          <w:sz w:val="20"/>
          <w:szCs w:val="20"/>
        </w:rPr>
        <w:t>ě</w:t>
      </w:r>
      <w:r w:rsidRPr="00024B51">
        <w:rPr>
          <w:color w:val="000000"/>
          <w:sz w:val="20"/>
          <w:szCs w:val="20"/>
        </w:rPr>
        <w:t>t</w:t>
      </w:r>
      <w:r w:rsidRPr="00024B51">
        <w:rPr>
          <w:rFonts w:eastAsia="TTE1A5FC40t00"/>
          <w:color w:val="000000"/>
          <w:sz w:val="20"/>
          <w:szCs w:val="20"/>
        </w:rPr>
        <w:t>ě</w:t>
      </w:r>
      <w:r w:rsidRPr="00024B51">
        <w:rPr>
          <w:color w:val="000000"/>
          <w:sz w:val="20"/>
          <w:szCs w:val="20"/>
        </w:rPr>
        <w:t>, u</w:t>
      </w:r>
      <w:r w:rsidRPr="00024B51">
        <w:rPr>
          <w:rFonts w:eastAsia="TTE1A5FC40t00"/>
          <w:color w:val="000000"/>
          <w:sz w:val="20"/>
          <w:szCs w:val="20"/>
        </w:rPr>
        <w:t>č</w:t>
      </w:r>
      <w:r w:rsidRPr="00024B51">
        <w:rPr>
          <w:color w:val="000000"/>
          <w:sz w:val="20"/>
          <w:szCs w:val="20"/>
        </w:rPr>
        <w:t xml:space="preserve">í je nejen obstát v osobním </w:t>
      </w:r>
      <w:proofErr w:type="gramStart"/>
      <w:r w:rsidRPr="00024B51">
        <w:rPr>
          <w:color w:val="000000"/>
          <w:sz w:val="20"/>
          <w:szCs w:val="20"/>
        </w:rPr>
        <w:t>život</w:t>
      </w:r>
      <w:r w:rsidRPr="00024B51">
        <w:rPr>
          <w:rFonts w:eastAsia="TTE1A5FC40t00"/>
          <w:color w:val="000000"/>
          <w:sz w:val="20"/>
          <w:szCs w:val="20"/>
        </w:rPr>
        <w:t>ě</w:t>
      </w:r>
      <w:r w:rsidRPr="00024B51">
        <w:rPr>
          <w:color w:val="000000"/>
          <w:sz w:val="20"/>
          <w:szCs w:val="20"/>
        </w:rPr>
        <w:t>,  ale</w:t>
      </w:r>
      <w:proofErr w:type="gramEnd"/>
      <w:r w:rsidRPr="00024B51">
        <w:rPr>
          <w:color w:val="000000"/>
          <w:sz w:val="20"/>
          <w:szCs w:val="20"/>
        </w:rPr>
        <w:t xml:space="preserve"> uplatnit se i v rámci evropského trhu práce. Sou</w:t>
      </w:r>
      <w:r w:rsidRPr="00024B51">
        <w:rPr>
          <w:rFonts w:eastAsia="TTE1A5FC40t00"/>
          <w:color w:val="000000"/>
          <w:sz w:val="20"/>
          <w:szCs w:val="20"/>
        </w:rPr>
        <w:t>č</w:t>
      </w:r>
      <w:r w:rsidRPr="00024B51">
        <w:rPr>
          <w:color w:val="000000"/>
          <w:sz w:val="20"/>
          <w:szCs w:val="20"/>
        </w:rPr>
        <w:t>asn</w:t>
      </w:r>
      <w:r w:rsidRPr="00024B51">
        <w:rPr>
          <w:rFonts w:eastAsia="TTE1A5FC40t00"/>
          <w:color w:val="000000"/>
          <w:sz w:val="20"/>
          <w:szCs w:val="20"/>
        </w:rPr>
        <w:t xml:space="preserve">ě </w:t>
      </w:r>
      <w:r w:rsidRPr="00024B51">
        <w:rPr>
          <w:color w:val="000000"/>
          <w:sz w:val="20"/>
          <w:szCs w:val="20"/>
        </w:rPr>
        <w:t>p</w:t>
      </w:r>
      <w:r w:rsidRPr="00024B51">
        <w:rPr>
          <w:rFonts w:eastAsia="TTE1A5FC40t00"/>
          <w:color w:val="000000"/>
          <w:sz w:val="20"/>
          <w:szCs w:val="20"/>
        </w:rPr>
        <w:t>ř</w:t>
      </w:r>
      <w:r w:rsidRPr="00024B51">
        <w:rPr>
          <w:color w:val="000000"/>
          <w:sz w:val="20"/>
          <w:szCs w:val="20"/>
        </w:rPr>
        <w:t>ispívá k formování osobnosti žák</w:t>
      </w:r>
      <w:r w:rsidRPr="00024B51">
        <w:rPr>
          <w:rFonts w:eastAsia="TTE1A5FC40t00"/>
          <w:color w:val="000000"/>
          <w:sz w:val="20"/>
          <w:szCs w:val="20"/>
        </w:rPr>
        <w:t>ů</w:t>
      </w:r>
      <w:r w:rsidRPr="00024B51">
        <w:rPr>
          <w:color w:val="000000"/>
          <w:sz w:val="20"/>
          <w:szCs w:val="20"/>
        </w:rPr>
        <w:t xml:space="preserve">, rozvíjí jejich </w:t>
      </w:r>
      <w:r w:rsidRPr="00024B51">
        <w:rPr>
          <w:b/>
          <w:color w:val="000000"/>
          <w:sz w:val="20"/>
          <w:szCs w:val="20"/>
        </w:rPr>
        <w:t>komunikativní kompetence</w:t>
      </w:r>
      <w:r w:rsidRPr="00024B51">
        <w:rPr>
          <w:color w:val="000000"/>
          <w:sz w:val="20"/>
          <w:szCs w:val="20"/>
        </w:rPr>
        <w:t xml:space="preserve"> a schopnost a v</w:t>
      </w:r>
      <w:r w:rsidRPr="00024B51">
        <w:rPr>
          <w:rFonts w:eastAsia="TTE1A5FC40t00"/>
          <w:color w:val="000000"/>
          <w:sz w:val="20"/>
          <w:szCs w:val="20"/>
        </w:rPr>
        <w:t>ů</w:t>
      </w:r>
      <w:r w:rsidRPr="00024B51">
        <w:rPr>
          <w:color w:val="000000"/>
          <w:sz w:val="20"/>
          <w:szCs w:val="20"/>
        </w:rPr>
        <w:t>li u</w:t>
      </w:r>
      <w:r w:rsidRPr="00024B51">
        <w:rPr>
          <w:rFonts w:eastAsia="TTE1A5FC40t00"/>
          <w:color w:val="000000"/>
          <w:sz w:val="20"/>
          <w:szCs w:val="20"/>
        </w:rPr>
        <w:t>č</w:t>
      </w:r>
      <w:r w:rsidRPr="00024B51">
        <w:rPr>
          <w:color w:val="000000"/>
          <w:sz w:val="20"/>
          <w:szCs w:val="20"/>
        </w:rPr>
        <w:t>it se po celý život. U</w:t>
      </w:r>
      <w:r w:rsidRPr="00024B51">
        <w:rPr>
          <w:rFonts w:eastAsia="TTE1A5FC40t00"/>
          <w:color w:val="000000"/>
          <w:sz w:val="20"/>
          <w:szCs w:val="20"/>
        </w:rPr>
        <w:t>č</w:t>
      </w:r>
      <w:r w:rsidRPr="00024B51">
        <w:rPr>
          <w:color w:val="000000"/>
          <w:sz w:val="20"/>
          <w:szCs w:val="20"/>
        </w:rPr>
        <w:t>í je vnímavosti ke kultu</w:t>
      </w:r>
      <w:r w:rsidRPr="00024B51">
        <w:rPr>
          <w:rFonts w:eastAsia="TTE1A5FC40t00"/>
          <w:color w:val="000000"/>
          <w:sz w:val="20"/>
          <w:szCs w:val="20"/>
        </w:rPr>
        <w:t>ř</w:t>
      </w:r>
      <w:r w:rsidRPr="00024B51">
        <w:rPr>
          <w:color w:val="000000"/>
          <w:sz w:val="20"/>
          <w:szCs w:val="20"/>
        </w:rPr>
        <w:t>e, schopnosti srovnávat svou vlastní s ostatními a užívat zp</w:t>
      </w:r>
      <w:r w:rsidRPr="00024B51">
        <w:rPr>
          <w:rFonts w:eastAsia="TTE1A5FC40t00"/>
          <w:color w:val="000000"/>
          <w:sz w:val="20"/>
          <w:szCs w:val="20"/>
        </w:rPr>
        <w:t>ů</w:t>
      </w:r>
      <w:r w:rsidRPr="00024B51">
        <w:rPr>
          <w:color w:val="000000"/>
          <w:sz w:val="20"/>
          <w:szCs w:val="20"/>
        </w:rPr>
        <w:t>soby dorozum</w:t>
      </w:r>
      <w:r w:rsidRPr="00024B51">
        <w:rPr>
          <w:rFonts w:eastAsia="TTE1A5FC40t00"/>
          <w:color w:val="000000"/>
          <w:sz w:val="20"/>
          <w:szCs w:val="20"/>
        </w:rPr>
        <w:t>ě</w:t>
      </w:r>
      <w:r w:rsidRPr="00024B51">
        <w:rPr>
          <w:color w:val="000000"/>
          <w:sz w:val="20"/>
          <w:szCs w:val="20"/>
        </w:rPr>
        <w:t>ní s p</w:t>
      </w:r>
      <w:r w:rsidRPr="00024B51">
        <w:rPr>
          <w:rFonts w:eastAsia="TTE1A5FC40t00"/>
          <w:color w:val="000000"/>
          <w:sz w:val="20"/>
          <w:szCs w:val="20"/>
        </w:rPr>
        <w:t>ř</w:t>
      </w:r>
      <w:r w:rsidRPr="00024B51">
        <w:rPr>
          <w:color w:val="000000"/>
          <w:sz w:val="20"/>
          <w:szCs w:val="20"/>
        </w:rPr>
        <w:t>edstaviteli jiných kultur. Ve spolupráci s ostatními p</w:t>
      </w:r>
      <w:r w:rsidRPr="00024B51">
        <w:rPr>
          <w:rFonts w:eastAsia="TTE1A5FC40t00"/>
          <w:color w:val="000000"/>
          <w:sz w:val="20"/>
          <w:szCs w:val="20"/>
        </w:rPr>
        <w:t>ř</w:t>
      </w:r>
      <w:r w:rsidRPr="00024B51">
        <w:rPr>
          <w:color w:val="000000"/>
          <w:sz w:val="20"/>
          <w:szCs w:val="20"/>
        </w:rPr>
        <w:t>edm</w:t>
      </w:r>
      <w:r w:rsidRPr="00024B51">
        <w:rPr>
          <w:rFonts w:eastAsia="TTE1A5FC40t00"/>
          <w:color w:val="000000"/>
          <w:sz w:val="20"/>
          <w:szCs w:val="20"/>
        </w:rPr>
        <w:t>ě</w:t>
      </w:r>
      <w:r w:rsidRPr="00024B51">
        <w:rPr>
          <w:color w:val="000000"/>
          <w:sz w:val="20"/>
          <w:szCs w:val="20"/>
        </w:rPr>
        <w:t>ty sm</w:t>
      </w:r>
      <w:r w:rsidRPr="00024B51">
        <w:rPr>
          <w:rFonts w:eastAsia="TTE1A5FC40t00"/>
          <w:color w:val="000000"/>
          <w:sz w:val="20"/>
          <w:szCs w:val="20"/>
        </w:rPr>
        <w:t>ěř</w:t>
      </w:r>
      <w:r w:rsidRPr="00024B51">
        <w:rPr>
          <w:color w:val="000000"/>
          <w:sz w:val="20"/>
          <w:szCs w:val="20"/>
        </w:rPr>
        <w:t>uje výuka anglického jazyka k všestrannému rozvoji osobnosti žáka. Podporuje rozvoj a upevn</w:t>
      </w:r>
      <w:r w:rsidRPr="00024B51">
        <w:rPr>
          <w:rFonts w:eastAsia="TTE1A5FC40t00"/>
          <w:color w:val="000000"/>
          <w:sz w:val="20"/>
          <w:szCs w:val="20"/>
        </w:rPr>
        <w:t>ě</w:t>
      </w:r>
      <w:r w:rsidRPr="00024B51">
        <w:rPr>
          <w:color w:val="000000"/>
          <w:sz w:val="20"/>
          <w:szCs w:val="20"/>
        </w:rPr>
        <w:t>ní všech kompetencí, zvlášt</w:t>
      </w:r>
      <w:r w:rsidRPr="00024B51">
        <w:rPr>
          <w:rFonts w:eastAsia="TTE1A5FC40t00"/>
          <w:color w:val="000000"/>
          <w:sz w:val="20"/>
          <w:szCs w:val="20"/>
        </w:rPr>
        <w:t xml:space="preserve">ě </w:t>
      </w:r>
      <w:r w:rsidRPr="00024B51">
        <w:rPr>
          <w:color w:val="000000"/>
          <w:sz w:val="20"/>
          <w:szCs w:val="20"/>
        </w:rPr>
        <w:t>pak kompetencí komunika</w:t>
      </w:r>
      <w:r w:rsidRPr="00024B51">
        <w:rPr>
          <w:rFonts w:eastAsia="TTE1A5FC40t00"/>
          <w:color w:val="000000"/>
          <w:sz w:val="20"/>
          <w:szCs w:val="20"/>
        </w:rPr>
        <w:t>č</w:t>
      </w:r>
      <w:r w:rsidRPr="00024B51">
        <w:rPr>
          <w:color w:val="000000"/>
          <w:sz w:val="20"/>
          <w:szCs w:val="20"/>
        </w:rPr>
        <w:t>ních, které jsou pro porozum</w:t>
      </w:r>
      <w:r w:rsidRPr="00024B51">
        <w:rPr>
          <w:rFonts w:eastAsia="TTE1A5FC40t00"/>
          <w:color w:val="000000"/>
          <w:sz w:val="20"/>
          <w:szCs w:val="20"/>
        </w:rPr>
        <w:t>ě</w:t>
      </w:r>
      <w:r w:rsidRPr="00024B51">
        <w:rPr>
          <w:color w:val="000000"/>
          <w:sz w:val="20"/>
          <w:szCs w:val="20"/>
        </w:rPr>
        <w:t>ní a aktivní použití jazyka nezbytné. Neopomíjí však ani další kompetence jako nap</w:t>
      </w:r>
      <w:r w:rsidRPr="00024B51">
        <w:rPr>
          <w:rFonts w:eastAsia="TTE1A5FC40t00"/>
          <w:color w:val="000000"/>
          <w:sz w:val="20"/>
          <w:szCs w:val="20"/>
        </w:rPr>
        <w:t>ř</w:t>
      </w:r>
      <w:r w:rsidRPr="00024B51">
        <w:rPr>
          <w:color w:val="000000"/>
          <w:sz w:val="20"/>
          <w:szCs w:val="20"/>
        </w:rPr>
        <w:t xml:space="preserve">íklad </w:t>
      </w:r>
      <w:r w:rsidRPr="00024B51">
        <w:rPr>
          <w:b/>
          <w:color w:val="000000"/>
          <w:sz w:val="20"/>
          <w:szCs w:val="20"/>
        </w:rPr>
        <w:t>kompetence k u</w:t>
      </w:r>
      <w:r w:rsidRPr="00024B51">
        <w:rPr>
          <w:rFonts w:eastAsia="TTE1A5FC40t00"/>
          <w:b/>
          <w:color w:val="000000"/>
          <w:sz w:val="20"/>
          <w:szCs w:val="20"/>
        </w:rPr>
        <w:t>č</w:t>
      </w:r>
      <w:r w:rsidRPr="00024B51">
        <w:rPr>
          <w:b/>
          <w:color w:val="000000"/>
          <w:sz w:val="20"/>
          <w:szCs w:val="20"/>
        </w:rPr>
        <w:t>ení</w:t>
      </w:r>
      <w:r w:rsidRPr="00024B51">
        <w:rPr>
          <w:color w:val="000000"/>
          <w:sz w:val="20"/>
          <w:szCs w:val="20"/>
        </w:rPr>
        <w:t xml:space="preserve">, </w:t>
      </w:r>
      <w:r w:rsidRPr="00024B51">
        <w:rPr>
          <w:rFonts w:eastAsia="TTE1A5FC40t00"/>
          <w:color w:val="000000"/>
          <w:sz w:val="20"/>
          <w:szCs w:val="20"/>
        </w:rPr>
        <w:t>ř</w:t>
      </w:r>
      <w:r w:rsidRPr="00024B51">
        <w:rPr>
          <w:color w:val="000000"/>
          <w:sz w:val="20"/>
          <w:szCs w:val="20"/>
        </w:rPr>
        <w:t>ešení problém</w:t>
      </w:r>
      <w:r w:rsidRPr="00024B51">
        <w:rPr>
          <w:rFonts w:eastAsia="TTE1A5FC40t00"/>
          <w:color w:val="000000"/>
          <w:sz w:val="20"/>
          <w:szCs w:val="20"/>
        </w:rPr>
        <w:t xml:space="preserve">ů </w:t>
      </w:r>
      <w:r w:rsidRPr="00024B51">
        <w:rPr>
          <w:color w:val="000000"/>
          <w:sz w:val="20"/>
          <w:szCs w:val="20"/>
        </w:rPr>
        <w:t>p</w:t>
      </w:r>
      <w:r w:rsidRPr="00024B51">
        <w:rPr>
          <w:rFonts w:eastAsia="TTE1A5FC40t00"/>
          <w:color w:val="000000"/>
          <w:sz w:val="20"/>
          <w:szCs w:val="20"/>
        </w:rPr>
        <w:t>ř</w:t>
      </w:r>
      <w:r w:rsidRPr="00024B51">
        <w:rPr>
          <w:color w:val="000000"/>
          <w:sz w:val="20"/>
          <w:szCs w:val="20"/>
        </w:rPr>
        <w:t>i samostatn</w:t>
      </w:r>
      <w:r w:rsidRPr="00024B51">
        <w:rPr>
          <w:rFonts w:eastAsia="TTE1A5FC40t00"/>
          <w:color w:val="000000"/>
          <w:sz w:val="20"/>
          <w:szCs w:val="20"/>
        </w:rPr>
        <w:t xml:space="preserve">ě </w:t>
      </w:r>
      <w:proofErr w:type="gramStart"/>
      <w:r w:rsidRPr="00024B51">
        <w:rPr>
          <w:color w:val="000000"/>
          <w:sz w:val="20"/>
          <w:szCs w:val="20"/>
        </w:rPr>
        <w:t>zpracovávaných  úkolech</w:t>
      </w:r>
      <w:proofErr w:type="gramEnd"/>
      <w:r w:rsidRPr="00024B51">
        <w:rPr>
          <w:color w:val="000000"/>
          <w:sz w:val="20"/>
          <w:szCs w:val="20"/>
        </w:rPr>
        <w:t>, ke spolupráci nebo k pracovnímu uplatn</w:t>
      </w:r>
      <w:r w:rsidRPr="00024B51">
        <w:rPr>
          <w:rFonts w:eastAsia="TTE1A5FC40t00"/>
          <w:color w:val="000000"/>
          <w:sz w:val="20"/>
          <w:szCs w:val="20"/>
        </w:rPr>
        <w:t>ě</w:t>
      </w:r>
      <w:r w:rsidRPr="00024B51">
        <w:rPr>
          <w:color w:val="000000"/>
          <w:sz w:val="20"/>
          <w:szCs w:val="20"/>
        </w:rPr>
        <w:t>ní v hodinách a p</w:t>
      </w:r>
      <w:r w:rsidRPr="00024B51">
        <w:rPr>
          <w:rFonts w:eastAsia="TTE1A5FC40t00"/>
          <w:color w:val="000000"/>
          <w:sz w:val="20"/>
          <w:szCs w:val="20"/>
        </w:rPr>
        <w:t>ř</w:t>
      </w:r>
      <w:r w:rsidRPr="00024B51">
        <w:rPr>
          <w:color w:val="000000"/>
          <w:sz w:val="20"/>
          <w:szCs w:val="20"/>
        </w:rPr>
        <w:t>i spole</w:t>
      </w:r>
      <w:r w:rsidRPr="00024B51">
        <w:rPr>
          <w:rFonts w:eastAsia="TTE1A5FC40t00"/>
          <w:color w:val="000000"/>
          <w:sz w:val="20"/>
          <w:szCs w:val="20"/>
        </w:rPr>
        <w:t>č</w:t>
      </w:r>
      <w:r w:rsidRPr="00024B51">
        <w:rPr>
          <w:color w:val="000000"/>
          <w:sz w:val="20"/>
          <w:szCs w:val="20"/>
        </w:rPr>
        <w:t>né p</w:t>
      </w:r>
      <w:r w:rsidRPr="00024B51">
        <w:rPr>
          <w:rFonts w:eastAsia="TTE1A5FC40t00"/>
          <w:color w:val="000000"/>
          <w:sz w:val="20"/>
          <w:szCs w:val="20"/>
        </w:rPr>
        <w:t>ř</w:t>
      </w:r>
      <w:r w:rsidRPr="00024B51">
        <w:rPr>
          <w:color w:val="000000"/>
          <w:sz w:val="20"/>
          <w:szCs w:val="20"/>
        </w:rPr>
        <w:t>íprav</w:t>
      </w:r>
      <w:r w:rsidRPr="00024B51">
        <w:rPr>
          <w:rFonts w:eastAsia="TTE1A5FC40t00"/>
          <w:color w:val="000000"/>
          <w:sz w:val="20"/>
          <w:szCs w:val="20"/>
        </w:rPr>
        <w:t xml:space="preserve">ě </w:t>
      </w:r>
      <w:r w:rsidRPr="00024B51">
        <w:rPr>
          <w:color w:val="000000"/>
          <w:sz w:val="20"/>
          <w:szCs w:val="20"/>
        </w:rPr>
        <w:t>a realizaci projektů. Žáci využívají nejr</w:t>
      </w:r>
      <w:r w:rsidRPr="00024B51">
        <w:rPr>
          <w:rFonts w:eastAsia="TTE1A5FC40t00"/>
          <w:color w:val="000000"/>
          <w:sz w:val="20"/>
          <w:szCs w:val="20"/>
        </w:rPr>
        <w:t>ů</w:t>
      </w:r>
      <w:r w:rsidRPr="00024B51">
        <w:rPr>
          <w:color w:val="000000"/>
          <w:sz w:val="20"/>
          <w:szCs w:val="20"/>
        </w:rPr>
        <w:t>zn</w:t>
      </w:r>
      <w:r w:rsidRPr="00024B51">
        <w:rPr>
          <w:rFonts w:eastAsia="TTE1A5FC40t00"/>
          <w:color w:val="000000"/>
          <w:sz w:val="20"/>
          <w:szCs w:val="20"/>
        </w:rPr>
        <w:t>ě</w:t>
      </w:r>
      <w:r w:rsidRPr="00024B51">
        <w:rPr>
          <w:color w:val="000000"/>
          <w:sz w:val="20"/>
          <w:szCs w:val="20"/>
        </w:rPr>
        <w:t xml:space="preserve">jší dostupné zdroje informací, </w:t>
      </w:r>
      <w:r w:rsidRPr="00024B51">
        <w:rPr>
          <w:rFonts w:eastAsia="TTE1A5FC40t00"/>
          <w:color w:val="000000"/>
          <w:sz w:val="20"/>
          <w:szCs w:val="20"/>
        </w:rPr>
        <w:t>č</w:t>
      </w:r>
      <w:r w:rsidRPr="00024B51">
        <w:rPr>
          <w:color w:val="000000"/>
          <w:sz w:val="20"/>
          <w:szCs w:val="20"/>
        </w:rPr>
        <w:t>ímž je nenásiln</w:t>
      </w:r>
      <w:r w:rsidRPr="00024B51">
        <w:rPr>
          <w:rFonts w:eastAsia="TTE1A5FC40t00"/>
          <w:color w:val="000000"/>
          <w:sz w:val="20"/>
          <w:szCs w:val="20"/>
        </w:rPr>
        <w:t xml:space="preserve">ě </w:t>
      </w:r>
      <w:r w:rsidRPr="00024B51">
        <w:rPr>
          <w:color w:val="000000"/>
          <w:sz w:val="20"/>
          <w:szCs w:val="20"/>
        </w:rPr>
        <w:t>rozvíjena kompetence k práci s informa</w:t>
      </w:r>
      <w:r w:rsidRPr="00024B51">
        <w:rPr>
          <w:rFonts w:eastAsia="TTE1A5FC40t00"/>
          <w:color w:val="000000"/>
          <w:sz w:val="20"/>
          <w:szCs w:val="20"/>
        </w:rPr>
        <w:t>č</w:t>
      </w:r>
      <w:r w:rsidRPr="00024B51">
        <w:rPr>
          <w:color w:val="000000"/>
          <w:sz w:val="20"/>
          <w:szCs w:val="20"/>
        </w:rPr>
        <w:t>ními technologiemi. Žák je v rámci výuky anglického jazyka veden k praktickému využívání poznatk</w:t>
      </w:r>
      <w:r w:rsidRPr="00024B51">
        <w:rPr>
          <w:rFonts w:eastAsia="TTE1A5FC40t00"/>
          <w:color w:val="000000"/>
          <w:sz w:val="20"/>
          <w:szCs w:val="20"/>
        </w:rPr>
        <w:t xml:space="preserve">ů </w:t>
      </w:r>
      <w:r w:rsidRPr="00024B51">
        <w:rPr>
          <w:color w:val="000000"/>
          <w:sz w:val="20"/>
          <w:szCs w:val="20"/>
        </w:rPr>
        <w:t>získaných v ostatních p</w:t>
      </w:r>
      <w:r w:rsidRPr="00024B51">
        <w:rPr>
          <w:rFonts w:eastAsia="TTE1A5FC40t00"/>
          <w:color w:val="000000"/>
          <w:sz w:val="20"/>
          <w:szCs w:val="20"/>
        </w:rPr>
        <w:t>ř</w:t>
      </w:r>
      <w:r w:rsidRPr="00024B51">
        <w:rPr>
          <w:color w:val="000000"/>
          <w:sz w:val="20"/>
          <w:szCs w:val="20"/>
        </w:rPr>
        <w:t>edm</w:t>
      </w:r>
      <w:r w:rsidRPr="00024B51">
        <w:rPr>
          <w:rFonts w:eastAsia="TTE1A5FC40t00"/>
          <w:color w:val="000000"/>
          <w:sz w:val="20"/>
          <w:szCs w:val="20"/>
        </w:rPr>
        <w:t>ě</w:t>
      </w:r>
      <w:r w:rsidRPr="00024B51">
        <w:rPr>
          <w:color w:val="000000"/>
          <w:sz w:val="20"/>
          <w:szCs w:val="20"/>
        </w:rPr>
        <w:t>tech. Zejména v ICT, ZSV a odborných p</w:t>
      </w:r>
      <w:r w:rsidRPr="00024B51">
        <w:rPr>
          <w:rFonts w:eastAsia="TTE1A5FC40t00"/>
          <w:color w:val="000000"/>
          <w:sz w:val="20"/>
          <w:szCs w:val="20"/>
        </w:rPr>
        <w:t>ř</w:t>
      </w:r>
      <w:r w:rsidRPr="00024B51">
        <w:rPr>
          <w:color w:val="000000"/>
          <w:sz w:val="20"/>
          <w:szCs w:val="20"/>
        </w:rPr>
        <w:t>edm</w:t>
      </w:r>
      <w:r w:rsidRPr="00024B51">
        <w:rPr>
          <w:rFonts w:eastAsia="TTE1A5FC40t00"/>
          <w:color w:val="000000"/>
          <w:sz w:val="20"/>
          <w:szCs w:val="20"/>
        </w:rPr>
        <w:t>ě</w:t>
      </w:r>
      <w:r w:rsidRPr="00024B51">
        <w:rPr>
          <w:color w:val="000000"/>
          <w:sz w:val="20"/>
          <w:szCs w:val="20"/>
        </w:rPr>
        <w:t>tech. P</w:t>
      </w:r>
      <w:r w:rsidRPr="00024B51">
        <w:rPr>
          <w:rFonts w:eastAsia="TTE1A5FC40t00"/>
          <w:color w:val="000000"/>
          <w:sz w:val="20"/>
          <w:szCs w:val="20"/>
        </w:rPr>
        <w:t>ř</w:t>
      </w:r>
      <w:r w:rsidRPr="00024B51">
        <w:rPr>
          <w:color w:val="000000"/>
          <w:sz w:val="20"/>
          <w:szCs w:val="20"/>
        </w:rPr>
        <w:t>edm</w:t>
      </w:r>
      <w:r w:rsidRPr="00024B51">
        <w:rPr>
          <w:rFonts w:eastAsia="TTE1A5FC40t00"/>
          <w:color w:val="000000"/>
          <w:sz w:val="20"/>
          <w:szCs w:val="20"/>
        </w:rPr>
        <w:t>ě</w:t>
      </w:r>
      <w:r w:rsidRPr="00024B51">
        <w:rPr>
          <w:color w:val="000000"/>
          <w:sz w:val="20"/>
          <w:szCs w:val="20"/>
        </w:rPr>
        <w:t>tem prolínají všechna pr</w:t>
      </w:r>
      <w:r w:rsidRPr="00024B51">
        <w:rPr>
          <w:rFonts w:eastAsia="TTE1A5FC40t00"/>
          <w:color w:val="000000"/>
          <w:sz w:val="20"/>
          <w:szCs w:val="20"/>
        </w:rPr>
        <w:t>ůř</w:t>
      </w:r>
      <w:r w:rsidRPr="00024B51">
        <w:rPr>
          <w:color w:val="000000"/>
          <w:sz w:val="20"/>
          <w:szCs w:val="20"/>
        </w:rPr>
        <w:t xml:space="preserve">ezová témata a zobrazují se v jednotlivých tematických celcích a </w:t>
      </w:r>
      <w:r w:rsidRPr="00024B51">
        <w:rPr>
          <w:rFonts w:eastAsia="TTE1A5FC40t00"/>
          <w:color w:val="000000"/>
          <w:sz w:val="20"/>
          <w:szCs w:val="20"/>
        </w:rPr>
        <w:t>č</w:t>
      </w:r>
      <w:r w:rsidRPr="00024B51">
        <w:rPr>
          <w:color w:val="000000"/>
          <w:sz w:val="20"/>
          <w:szCs w:val="20"/>
        </w:rPr>
        <w:t>erpají znalosti a dovednosti z ostatních p</w:t>
      </w:r>
      <w:r w:rsidRPr="00024B51">
        <w:rPr>
          <w:rFonts w:eastAsia="TTE1A5FC40t00"/>
          <w:color w:val="000000"/>
          <w:sz w:val="20"/>
          <w:szCs w:val="20"/>
        </w:rPr>
        <w:t>ř</w:t>
      </w:r>
      <w:r w:rsidRPr="00024B51">
        <w:rPr>
          <w:color w:val="000000"/>
          <w:sz w:val="20"/>
          <w:szCs w:val="20"/>
        </w:rPr>
        <w:t>edm</w:t>
      </w:r>
      <w:r w:rsidRPr="00024B51">
        <w:rPr>
          <w:rFonts w:eastAsia="TTE1A5FC40t00"/>
          <w:color w:val="000000"/>
          <w:sz w:val="20"/>
          <w:szCs w:val="20"/>
        </w:rPr>
        <w:t>ě</w:t>
      </w:r>
      <w:r w:rsidRPr="00024B51">
        <w:rPr>
          <w:color w:val="000000"/>
          <w:sz w:val="20"/>
          <w:szCs w:val="20"/>
        </w:rPr>
        <w:t>t</w:t>
      </w:r>
      <w:r w:rsidRPr="00024B51">
        <w:rPr>
          <w:rFonts w:eastAsia="TTE1A5FC40t00"/>
          <w:color w:val="000000"/>
          <w:sz w:val="20"/>
          <w:szCs w:val="20"/>
        </w:rPr>
        <w:t>ů.</w:t>
      </w:r>
    </w:p>
    <w:p w14:paraId="44EC32F5" w14:textId="77777777" w:rsidR="00DA67F4" w:rsidRPr="00024B51" w:rsidRDefault="00DA67F4" w:rsidP="00DA67F4">
      <w:pPr>
        <w:autoSpaceDE w:val="0"/>
        <w:autoSpaceDN w:val="0"/>
        <w:adjustRightInd w:val="0"/>
        <w:jc w:val="both"/>
        <w:rPr>
          <w:b/>
          <w:bCs/>
          <w:sz w:val="20"/>
          <w:szCs w:val="20"/>
        </w:rPr>
      </w:pPr>
      <w:r w:rsidRPr="00024B51">
        <w:rPr>
          <w:b/>
          <w:bCs/>
          <w:sz w:val="20"/>
          <w:szCs w:val="20"/>
        </w:rPr>
        <w:t>Kompetence k celoživotnímu učení</w:t>
      </w:r>
    </w:p>
    <w:p w14:paraId="346BC0B0" w14:textId="77777777" w:rsidR="00DA67F4" w:rsidRPr="00024B51" w:rsidRDefault="00DA67F4" w:rsidP="00DA67F4">
      <w:pPr>
        <w:autoSpaceDE w:val="0"/>
        <w:autoSpaceDN w:val="0"/>
        <w:adjustRightInd w:val="0"/>
        <w:jc w:val="both"/>
        <w:rPr>
          <w:bCs/>
          <w:sz w:val="20"/>
          <w:szCs w:val="20"/>
        </w:rPr>
      </w:pPr>
      <w:r w:rsidRPr="00024B51">
        <w:rPr>
          <w:bCs/>
          <w:sz w:val="20"/>
          <w:szCs w:val="20"/>
        </w:rPr>
        <w:t>Absolventi by měli znát možnosti svého dalšího vzdělávání, měli mít možnost získávat a osvojovat si nové znalosti a dovednosti, vyhledávat a využívat dostupné prostředky k učení, využívat informační zdroje, sledovat a hodnotit svůj pokrok při dosahování stanovených cílů a přijímat pozitivně hodnocení jiných.</w:t>
      </w:r>
    </w:p>
    <w:p w14:paraId="24CBF80E" w14:textId="77777777" w:rsidR="00DA67F4" w:rsidRPr="00024B51" w:rsidRDefault="00DA67F4" w:rsidP="00DA67F4">
      <w:pPr>
        <w:autoSpaceDE w:val="0"/>
        <w:autoSpaceDN w:val="0"/>
        <w:adjustRightInd w:val="0"/>
        <w:jc w:val="both"/>
        <w:rPr>
          <w:rFonts w:eastAsia="Calibri"/>
          <w:sz w:val="20"/>
          <w:szCs w:val="20"/>
          <w:lang w:eastAsia="en-US"/>
        </w:rPr>
      </w:pPr>
      <w:r w:rsidRPr="00024B51">
        <w:rPr>
          <w:rFonts w:eastAsia="Calibri"/>
          <w:b/>
          <w:bCs/>
          <w:sz w:val="20"/>
          <w:szCs w:val="20"/>
          <w:lang w:eastAsia="en-US"/>
        </w:rPr>
        <w:t>Personální a sociální kompetence</w:t>
      </w:r>
      <w:r w:rsidRPr="00024B51">
        <w:rPr>
          <w:rFonts w:eastAsia="Calibri"/>
          <w:sz w:val="20"/>
          <w:szCs w:val="20"/>
          <w:lang w:eastAsia="en-US"/>
        </w:rPr>
        <w:t xml:space="preserve">: </w:t>
      </w:r>
    </w:p>
    <w:p w14:paraId="3FF7FBF1" w14:textId="77777777" w:rsidR="00DA67F4" w:rsidRPr="00024B51" w:rsidRDefault="00DA67F4" w:rsidP="00DA67F4">
      <w:pPr>
        <w:autoSpaceDE w:val="0"/>
        <w:autoSpaceDN w:val="0"/>
        <w:adjustRightInd w:val="0"/>
        <w:jc w:val="both"/>
        <w:rPr>
          <w:rFonts w:eastAsia="Calibri"/>
          <w:sz w:val="20"/>
          <w:szCs w:val="20"/>
          <w:lang w:eastAsia="en-US"/>
        </w:rPr>
      </w:pPr>
      <w:r w:rsidRPr="00024B51">
        <w:rPr>
          <w:rFonts w:eastAsia="Calibri"/>
          <w:sz w:val="20"/>
          <w:szCs w:val="20"/>
          <w:lang w:eastAsia="en-US"/>
        </w:rPr>
        <w:t>Absolventi by měli být schopni pozitivně ovlivňovat měnící se životní a pracovní podmínky a nastalé změny reagovat, spolupracovat s ostatními, být schopni pracovat ve skupině a zde se podílet na realizaci společných pracovních i mimopracovních činností a usilovat o růst a soudržnost týmu.</w:t>
      </w:r>
    </w:p>
    <w:p w14:paraId="278911A3" w14:textId="77777777" w:rsidR="00DA67F4" w:rsidRPr="00024B51" w:rsidRDefault="00DA67F4" w:rsidP="00DA67F4">
      <w:pPr>
        <w:autoSpaceDE w:val="0"/>
        <w:autoSpaceDN w:val="0"/>
        <w:adjustRightInd w:val="0"/>
        <w:jc w:val="both"/>
        <w:rPr>
          <w:rFonts w:eastAsia="Calibri"/>
          <w:sz w:val="20"/>
          <w:szCs w:val="20"/>
          <w:lang w:eastAsia="en-US"/>
        </w:rPr>
      </w:pPr>
      <w:r w:rsidRPr="00024B51">
        <w:rPr>
          <w:rFonts w:eastAsia="Calibri"/>
          <w:b/>
          <w:bCs/>
          <w:sz w:val="20"/>
          <w:szCs w:val="20"/>
          <w:lang w:eastAsia="en-US"/>
        </w:rPr>
        <w:t>Kompetence řešit samostatně běžné pracovní i mimopracovní problémy</w:t>
      </w:r>
      <w:r w:rsidRPr="00024B51">
        <w:rPr>
          <w:rFonts w:eastAsia="Calibri"/>
          <w:sz w:val="20"/>
          <w:szCs w:val="20"/>
          <w:lang w:eastAsia="en-US"/>
        </w:rPr>
        <w:t xml:space="preserve">: </w:t>
      </w:r>
    </w:p>
    <w:p w14:paraId="50765FD3" w14:textId="77777777" w:rsidR="00DA67F4" w:rsidRPr="00024B51" w:rsidRDefault="00DA67F4" w:rsidP="00DA67F4">
      <w:pPr>
        <w:autoSpaceDE w:val="0"/>
        <w:autoSpaceDN w:val="0"/>
        <w:adjustRightInd w:val="0"/>
        <w:jc w:val="both"/>
        <w:rPr>
          <w:rFonts w:eastAsia="Calibri"/>
          <w:sz w:val="20"/>
          <w:szCs w:val="20"/>
          <w:lang w:eastAsia="en-US"/>
        </w:rPr>
      </w:pPr>
      <w:r w:rsidRPr="00024B51">
        <w:rPr>
          <w:rFonts w:eastAsia="Calibri"/>
          <w:sz w:val="20"/>
          <w:szCs w:val="20"/>
          <w:lang w:eastAsia="en-US"/>
        </w:rPr>
        <w:t xml:space="preserve">Absolventi by měli být schopni pojmenovat a rozebrat daný problém, určit příčiny, získat informace k jeho řešení, navrhnout způsob optimální řešení, domyslet </w:t>
      </w:r>
      <w:proofErr w:type="spellStart"/>
      <w:r w:rsidRPr="00024B51">
        <w:rPr>
          <w:rFonts w:eastAsia="Calibri"/>
          <w:sz w:val="20"/>
          <w:szCs w:val="20"/>
          <w:lang w:eastAsia="en-US"/>
        </w:rPr>
        <w:t>pozitvní</w:t>
      </w:r>
      <w:proofErr w:type="spellEnd"/>
      <w:r w:rsidRPr="00024B51">
        <w:rPr>
          <w:rFonts w:eastAsia="Calibri"/>
          <w:sz w:val="20"/>
          <w:szCs w:val="20"/>
          <w:lang w:eastAsia="en-US"/>
        </w:rPr>
        <w:t xml:space="preserve"> i negativní dopady zvoleného řešení. Zdůvodnit výběr řešení, vyhodnotit výsledek. Bude schopen při hledání řešení pracovat v týmu.</w:t>
      </w:r>
    </w:p>
    <w:p w14:paraId="6846F1AC" w14:textId="77777777" w:rsidR="00DA67F4" w:rsidRPr="00024B51" w:rsidRDefault="00DA67F4" w:rsidP="00DA67F4">
      <w:pPr>
        <w:autoSpaceDE w:val="0"/>
        <w:autoSpaceDN w:val="0"/>
        <w:adjustRightInd w:val="0"/>
        <w:jc w:val="both"/>
        <w:rPr>
          <w:rFonts w:eastAsia="Calibri"/>
          <w:sz w:val="20"/>
          <w:szCs w:val="20"/>
          <w:lang w:eastAsia="en-US"/>
        </w:rPr>
      </w:pPr>
      <w:r w:rsidRPr="00024B51">
        <w:rPr>
          <w:rFonts w:eastAsia="Calibri"/>
          <w:b/>
          <w:bCs/>
          <w:sz w:val="20"/>
          <w:szCs w:val="20"/>
          <w:lang w:eastAsia="en-US"/>
        </w:rPr>
        <w:t>Kompetence k pracovnímu uplatnění</w:t>
      </w:r>
      <w:r w:rsidRPr="00024B51">
        <w:rPr>
          <w:rFonts w:eastAsia="Calibri"/>
          <w:sz w:val="20"/>
          <w:szCs w:val="20"/>
          <w:lang w:eastAsia="en-US"/>
        </w:rPr>
        <w:t xml:space="preserve">: </w:t>
      </w:r>
    </w:p>
    <w:p w14:paraId="04B25364" w14:textId="77777777" w:rsidR="00DA67F4" w:rsidRPr="00024B51" w:rsidRDefault="00DA67F4" w:rsidP="00DA67F4">
      <w:pPr>
        <w:jc w:val="both"/>
        <w:rPr>
          <w:rFonts w:eastAsia="Calibri"/>
          <w:sz w:val="20"/>
          <w:szCs w:val="20"/>
          <w:lang w:eastAsia="en-US"/>
        </w:rPr>
      </w:pPr>
      <w:r w:rsidRPr="00024B51">
        <w:rPr>
          <w:rFonts w:eastAsia="Calibri"/>
          <w:sz w:val="20"/>
          <w:szCs w:val="20"/>
          <w:lang w:eastAsia="en-US"/>
        </w:rPr>
        <w:t>Absolventi by měli být schopni se přizpůsobit měnícímu se pracovnímu prostředí, celoživotně se vzdělávat, vhodně komunikovat se zaměstnavateli, prezentovat sebe a svoji odbornost.</w:t>
      </w:r>
    </w:p>
    <w:p w14:paraId="4835D920" w14:textId="77777777" w:rsidR="007E028B" w:rsidRDefault="00DA67F4" w:rsidP="00DA67F4">
      <w:pPr>
        <w:jc w:val="both"/>
        <w:rPr>
          <w:rFonts w:eastAsia="Calibri"/>
          <w:sz w:val="20"/>
          <w:szCs w:val="20"/>
          <w:lang w:eastAsia="en-US"/>
        </w:rPr>
      </w:pPr>
      <w:r w:rsidRPr="00024B51">
        <w:rPr>
          <w:rFonts w:eastAsia="Calibri"/>
          <w:sz w:val="20"/>
          <w:szCs w:val="20"/>
          <w:lang w:eastAsia="en-US"/>
        </w:rPr>
        <w:t xml:space="preserve">Předmětem Anglický jazyk prolínají </w:t>
      </w:r>
      <w:r w:rsidRPr="00024B51">
        <w:rPr>
          <w:rFonts w:eastAsia="Calibri"/>
          <w:b/>
          <w:sz w:val="20"/>
          <w:szCs w:val="20"/>
          <w:lang w:eastAsia="en-US"/>
        </w:rPr>
        <w:t>průřezová témata</w:t>
      </w:r>
      <w:r w:rsidRPr="00024B51">
        <w:rPr>
          <w:rFonts w:eastAsia="Calibri"/>
          <w:sz w:val="20"/>
          <w:szCs w:val="20"/>
          <w:lang w:eastAsia="en-US"/>
        </w:rPr>
        <w:t xml:space="preserve">, </w:t>
      </w:r>
      <w:r w:rsidRPr="00024B51">
        <w:rPr>
          <w:rFonts w:eastAsia="Calibri"/>
          <w:b/>
          <w:sz w:val="20"/>
          <w:szCs w:val="20"/>
          <w:lang w:eastAsia="en-US"/>
        </w:rPr>
        <w:t>člověk v demokratické společnosti</w:t>
      </w:r>
      <w:r w:rsidRPr="00024B51">
        <w:rPr>
          <w:rFonts w:eastAsia="Calibri"/>
          <w:sz w:val="20"/>
          <w:szCs w:val="20"/>
          <w:lang w:eastAsia="en-US"/>
        </w:rPr>
        <w:t xml:space="preserve">, protože obsahem je přiblížení způsobu života v demokratické společnosti (volný čas, kultura, tradice, zvyky, reálie cizích zemí). Dále </w:t>
      </w:r>
      <w:r w:rsidR="007E028B">
        <w:rPr>
          <w:rFonts w:eastAsia="Calibri"/>
          <w:b/>
          <w:sz w:val="20"/>
          <w:szCs w:val="20"/>
          <w:lang w:eastAsia="en-US"/>
        </w:rPr>
        <w:t>digitální kompetence</w:t>
      </w:r>
      <w:r w:rsidRPr="00024B51">
        <w:rPr>
          <w:rFonts w:eastAsia="Calibri"/>
          <w:sz w:val="20"/>
          <w:szCs w:val="20"/>
          <w:lang w:eastAsia="en-US"/>
        </w:rPr>
        <w:t>, žáci mají přístup k</w:t>
      </w:r>
      <w:r w:rsidR="007E028B">
        <w:rPr>
          <w:rFonts w:eastAsia="Calibri"/>
          <w:sz w:val="20"/>
          <w:szCs w:val="20"/>
          <w:lang w:eastAsia="en-US"/>
        </w:rPr>
        <w:t> digitální technice</w:t>
      </w:r>
      <w:r w:rsidRPr="00024B51">
        <w:rPr>
          <w:rFonts w:eastAsia="Calibri"/>
          <w:sz w:val="20"/>
          <w:szCs w:val="20"/>
          <w:lang w:eastAsia="en-US"/>
        </w:rPr>
        <w:t xml:space="preserve"> v hodinách výuky jazyka, musí vyhledávat informace v dostupných zdrojích na internetu, zpracovávají </w:t>
      </w:r>
      <w:proofErr w:type="spellStart"/>
      <w:r w:rsidRPr="00024B51">
        <w:rPr>
          <w:rFonts w:eastAsia="Calibri"/>
          <w:sz w:val="20"/>
          <w:szCs w:val="20"/>
          <w:lang w:eastAsia="en-US"/>
        </w:rPr>
        <w:t>tématicky</w:t>
      </w:r>
      <w:proofErr w:type="spellEnd"/>
      <w:r w:rsidR="007E028B">
        <w:rPr>
          <w:rFonts w:eastAsia="Calibri"/>
          <w:sz w:val="20"/>
          <w:szCs w:val="20"/>
          <w:lang w:eastAsia="en-US"/>
        </w:rPr>
        <w:t xml:space="preserve"> zaměřené projekty a prezentace</w:t>
      </w:r>
      <w:r w:rsidRPr="00024B51">
        <w:rPr>
          <w:rFonts w:eastAsia="Calibri"/>
          <w:sz w:val="20"/>
          <w:szCs w:val="20"/>
          <w:lang w:eastAsia="en-US"/>
        </w:rPr>
        <w:t xml:space="preserve">. </w:t>
      </w:r>
    </w:p>
    <w:p w14:paraId="54D78A7F" w14:textId="77777777" w:rsidR="00DA67F4" w:rsidRPr="00024B51" w:rsidRDefault="00DA67F4" w:rsidP="00DA67F4">
      <w:pPr>
        <w:jc w:val="both"/>
        <w:rPr>
          <w:rFonts w:eastAsia="Calibri"/>
          <w:sz w:val="20"/>
          <w:szCs w:val="20"/>
          <w:lang w:eastAsia="en-US"/>
        </w:rPr>
      </w:pPr>
      <w:r w:rsidRPr="00024B51">
        <w:rPr>
          <w:rFonts w:eastAsia="Calibri"/>
          <w:b/>
          <w:sz w:val="20"/>
          <w:szCs w:val="20"/>
          <w:lang w:eastAsia="en-US"/>
        </w:rPr>
        <w:lastRenderedPageBreak/>
        <w:t xml:space="preserve">Člověk a životní prostředí </w:t>
      </w:r>
      <w:r w:rsidRPr="00024B51">
        <w:rPr>
          <w:rFonts w:eastAsia="Calibri"/>
          <w:sz w:val="20"/>
          <w:szCs w:val="20"/>
          <w:lang w:eastAsia="en-US"/>
        </w:rPr>
        <w:t>vede žáka k povědomí a citlivému přístupu k životnímu prostředí, aktivně se podílí na třídění odpadu. Žáci rozvíjí schopnosti komunikovat a argumentovat v oblasti enviro</w:t>
      </w:r>
      <w:r w:rsidR="00664145" w:rsidRPr="00024B51">
        <w:rPr>
          <w:rFonts w:eastAsia="Calibri"/>
          <w:sz w:val="20"/>
          <w:szCs w:val="20"/>
          <w:lang w:eastAsia="en-US"/>
        </w:rPr>
        <w:t>n</w:t>
      </w:r>
      <w:r w:rsidRPr="00024B51">
        <w:rPr>
          <w:rFonts w:eastAsia="Calibri"/>
          <w:sz w:val="20"/>
          <w:szCs w:val="20"/>
          <w:lang w:eastAsia="en-US"/>
        </w:rPr>
        <w:t xml:space="preserve">mentální </w:t>
      </w:r>
      <w:r w:rsidR="00664145" w:rsidRPr="00024B51">
        <w:rPr>
          <w:rFonts w:eastAsia="Calibri"/>
          <w:sz w:val="20"/>
          <w:szCs w:val="20"/>
          <w:lang w:eastAsia="en-US"/>
        </w:rPr>
        <w:t>v</w:t>
      </w:r>
      <w:r w:rsidRPr="00024B51">
        <w:rPr>
          <w:rFonts w:eastAsia="Calibri"/>
          <w:sz w:val="20"/>
          <w:szCs w:val="20"/>
          <w:lang w:eastAsia="en-US"/>
        </w:rPr>
        <w:t xml:space="preserve">ýchovy. </w:t>
      </w:r>
    </w:p>
    <w:p w14:paraId="6BE91D39" w14:textId="77777777" w:rsidR="00DA67F4" w:rsidRPr="00024B51" w:rsidRDefault="00DA67F4" w:rsidP="00DA67F4">
      <w:pPr>
        <w:jc w:val="both"/>
        <w:rPr>
          <w:rFonts w:eastAsia="Calibri"/>
          <w:sz w:val="20"/>
          <w:szCs w:val="20"/>
          <w:lang w:eastAsia="en-US"/>
        </w:rPr>
      </w:pPr>
    </w:p>
    <w:p w14:paraId="691313E8" w14:textId="77777777" w:rsidR="00DA67F4" w:rsidRPr="00024B51" w:rsidRDefault="00DA67F4" w:rsidP="00DA67F4">
      <w:pPr>
        <w:rPr>
          <w:b/>
        </w:rPr>
      </w:pPr>
      <w:r w:rsidRPr="00024B51">
        <w:rPr>
          <w:b/>
        </w:rPr>
        <w:t>Rozpis učiva výsledků vzdělávání:</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3954"/>
        <w:gridCol w:w="974"/>
      </w:tblGrid>
      <w:tr w:rsidR="00542B9A" w:rsidRPr="00024B51" w14:paraId="0E6C110C" w14:textId="77777777" w:rsidTr="00B417D0">
        <w:trPr>
          <w:cantSplit/>
          <w:trHeight w:val="300"/>
        </w:trPr>
        <w:tc>
          <w:tcPr>
            <w:tcW w:w="8186" w:type="dxa"/>
            <w:gridSpan w:val="2"/>
            <w:vAlign w:val="center"/>
          </w:tcPr>
          <w:p w14:paraId="1BEFA365" w14:textId="77777777" w:rsidR="00542B9A" w:rsidRPr="00024B51" w:rsidRDefault="00542B9A" w:rsidP="00B417D0">
            <w:pPr>
              <w:suppressAutoHyphens w:val="0"/>
              <w:rPr>
                <w:b/>
                <w:bCs/>
                <w:color w:val="000000"/>
                <w:sz w:val="20"/>
                <w:szCs w:val="20"/>
                <w:lang w:eastAsia="cs-CZ"/>
              </w:rPr>
            </w:pPr>
            <w:r w:rsidRPr="00024B51">
              <w:rPr>
                <w:b/>
                <w:sz w:val="20"/>
                <w:szCs w:val="20"/>
              </w:rPr>
              <w:t xml:space="preserve">Ročník: </w:t>
            </w:r>
            <w:r>
              <w:rPr>
                <w:b/>
                <w:sz w:val="20"/>
                <w:szCs w:val="20"/>
              </w:rPr>
              <w:t>1</w:t>
            </w:r>
            <w:r w:rsidRPr="00024B51">
              <w:rPr>
                <w:b/>
                <w:sz w:val="20"/>
                <w:szCs w:val="20"/>
              </w:rPr>
              <w:t xml:space="preserve">.                                                                                                                               </w:t>
            </w:r>
          </w:p>
        </w:tc>
        <w:tc>
          <w:tcPr>
            <w:tcW w:w="974" w:type="dxa"/>
            <w:vAlign w:val="center"/>
          </w:tcPr>
          <w:p w14:paraId="535C13AF" w14:textId="77777777" w:rsidR="00542B9A" w:rsidRPr="00024B51" w:rsidRDefault="00542B9A" w:rsidP="00B417D0">
            <w:pPr>
              <w:suppressAutoHyphens w:val="0"/>
              <w:jc w:val="center"/>
              <w:rPr>
                <w:b/>
                <w:bCs/>
                <w:color w:val="000000"/>
                <w:sz w:val="20"/>
                <w:szCs w:val="20"/>
                <w:lang w:eastAsia="cs-CZ"/>
              </w:rPr>
            </w:pPr>
            <w:r w:rsidRPr="00024B51">
              <w:rPr>
                <w:b/>
                <w:sz w:val="20"/>
                <w:szCs w:val="20"/>
              </w:rPr>
              <w:t xml:space="preserve">Celkem hodin: </w:t>
            </w:r>
            <w:r>
              <w:rPr>
                <w:b/>
                <w:sz w:val="20"/>
                <w:szCs w:val="20"/>
              </w:rPr>
              <w:t>144</w:t>
            </w:r>
          </w:p>
        </w:tc>
      </w:tr>
      <w:tr w:rsidR="00C4211B" w:rsidRPr="00024B51" w14:paraId="1C3A76AD" w14:textId="77777777" w:rsidTr="00966786">
        <w:trPr>
          <w:cantSplit/>
          <w:trHeight w:val="300"/>
        </w:trPr>
        <w:tc>
          <w:tcPr>
            <w:tcW w:w="4232" w:type="dxa"/>
            <w:vAlign w:val="center"/>
            <w:hideMark/>
          </w:tcPr>
          <w:p w14:paraId="62D69F1F" w14:textId="77777777" w:rsidR="00C4211B" w:rsidRPr="00024B51" w:rsidRDefault="00C4211B" w:rsidP="00966786">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4" w:type="dxa"/>
            <w:vAlign w:val="center"/>
            <w:hideMark/>
          </w:tcPr>
          <w:p w14:paraId="5EA35714" w14:textId="77777777" w:rsidR="00C4211B" w:rsidRPr="00024B51" w:rsidRDefault="00C4211B" w:rsidP="00966786">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3B508CE8" w14:textId="77777777" w:rsidR="00C4211B" w:rsidRPr="00024B51" w:rsidRDefault="00C4211B" w:rsidP="00966786">
            <w:pPr>
              <w:suppressAutoHyphens w:val="0"/>
              <w:jc w:val="center"/>
              <w:rPr>
                <w:b/>
                <w:bCs/>
                <w:color w:val="000000"/>
                <w:sz w:val="20"/>
                <w:szCs w:val="20"/>
                <w:lang w:eastAsia="cs-CZ"/>
              </w:rPr>
            </w:pPr>
            <w:r w:rsidRPr="00024B51">
              <w:rPr>
                <w:b/>
                <w:bCs/>
                <w:color w:val="000000"/>
                <w:sz w:val="20"/>
                <w:szCs w:val="20"/>
                <w:lang w:eastAsia="cs-CZ"/>
              </w:rPr>
              <w:t>Hodinová dotace</w:t>
            </w:r>
          </w:p>
        </w:tc>
      </w:tr>
      <w:tr w:rsidR="00966786" w:rsidRPr="00024B51" w14:paraId="3DADC808" w14:textId="77777777" w:rsidTr="00966786">
        <w:trPr>
          <w:cantSplit/>
          <w:trHeight w:val="300"/>
        </w:trPr>
        <w:tc>
          <w:tcPr>
            <w:tcW w:w="4232" w:type="dxa"/>
            <w:hideMark/>
          </w:tcPr>
          <w:p w14:paraId="09E78EE3" w14:textId="77777777" w:rsidR="00966786" w:rsidRPr="00024B51" w:rsidRDefault="00966786" w:rsidP="00966786">
            <w:pPr>
              <w:suppressAutoHyphens w:val="0"/>
              <w:rPr>
                <w:color w:val="000000"/>
                <w:sz w:val="20"/>
                <w:szCs w:val="20"/>
                <w:lang w:eastAsia="cs-CZ"/>
              </w:rPr>
            </w:pPr>
            <w:r w:rsidRPr="00024B51">
              <w:rPr>
                <w:rFonts w:eastAsia="Calibri"/>
                <w:color w:val="000000"/>
                <w:sz w:val="20"/>
                <w:szCs w:val="20"/>
                <w:lang w:eastAsia="cs-CZ"/>
              </w:rPr>
              <w:t>Žák:</w:t>
            </w:r>
          </w:p>
        </w:tc>
        <w:tc>
          <w:tcPr>
            <w:tcW w:w="3954" w:type="dxa"/>
            <w:hideMark/>
          </w:tcPr>
          <w:p w14:paraId="13614B3F" w14:textId="77777777" w:rsidR="00966786" w:rsidRPr="00024B51" w:rsidRDefault="00966786" w:rsidP="00966786">
            <w:pPr>
              <w:suppressAutoHyphens w:val="0"/>
              <w:rPr>
                <w:color w:val="000000"/>
                <w:sz w:val="20"/>
                <w:szCs w:val="20"/>
                <w:lang w:eastAsia="cs-CZ"/>
              </w:rPr>
            </w:pPr>
            <w:r w:rsidRPr="00024B51">
              <w:rPr>
                <w:rFonts w:eastAsia="Calibri"/>
                <w:color w:val="000000"/>
                <w:sz w:val="20"/>
                <w:szCs w:val="20"/>
                <w:lang w:eastAsia="cs-CZ"/>
              </w:rPr>
              <w:t> </w:t>
            </w:r>
          </w:p>
        </w:tc>
        <w:tc>
          <w:tcPr>
            <w:tcW w:w="974" w:type="dxa"/>
            <w:vMerge w:val="restart"/>
            <w:vAlign w:val="center"/>
            <w:hideMark/>
          </w:tcPr>
          <w:p w14:paraId="16906CE2" w14:textId="77777777" w:rsidR="00966786" w:rsidRPr="00024B51" w:rsidRDefault="00966786" w:rsidP="00966786">
            <w:pPr>
              <w:jc w:val="center"/>
              <w:rPr>
                <w:color w:val="000000"/>
                <w:sz w:val="20"/>
                <w:szCs w:val="20"/>
                <w:lang w:eastAsia="cs-CZ"/>
              </w:rPr>
            </w:pPr>
            <w:r w:rsidRPr="00024B51">
              <w:rPr>
                <w:color w:val="000000"/>
                <w:sz w:val="20"/>
                <w:szCs w:val="20"/>
                <w:lang w:eastAsia="cs-CZ"/>
              </w:rPr>
              <w:t>průběžně</w:t>
            </w:r>
          </w:p>
        </w:tc>
      </w:tr>
      <w:tr w:rsidR="00966786" w:rsidRPr="00024B51" w14:paraId="44AC1026" w14:textId="77777777" w:rsidTr="00966786">
        <w:trPr>
          <w:cantSplit/>
          <w:trHeight w:val="1530"/>
        </w:trPr>
        <w:tc>
          <w:tcPr>
            <w:tcW w:w="4232" w:type="dxa"/>
            <w:hideMark/>
          </w:tcPr>
          <w:p w14:paraId="4EDFC202" w14:textId="77777777" w:rsidR="00966786" w:rsidRPr="00024B51" w:rsidRDefault="00966786" w:rsidP="008A60E3">
            <w:pPr>
              <w:pStyle w:val="odrkytab1"/>
              <w:rPr>
                <w:lang w:eastAsia="cs-CZ"/>
              </w:rPr>
            </w:pPr>
            <w:r w:rsidRPr="00024B51">
              <w:rPr>
                <w:rFonts w:eastAsia="Calibri"/>
                <w:lang w:eastAsia="cs-CZ"/>
              </w:rPr>
              <w:t>rozumí přiměřeným souvislým projevům a diskusím rodilých mluvčích ve standardním    tempu s obsahem přiměřeného množství neznámých slov</w:t>
            </w:r>
          </w:p>
          <w:p w14:paraId="79229E2A" w14:textId="77777777" w:rsidR="008A60E3" w:rsidRPr="00024B51" w:rsidRDefault="008A60E3" w:rsidP="008A60E3">
            <w:pPr>
              <w:pStyle w:val="odrkytab1"/>
              <w:rPr>
                <w:lang w:eastAsia="cs-CZ"/>
              </w:rPr>
            </w:pPr>
            <w:r w:rsidRPr="00024B51">
              <w:rPr>
                <w:lang w:eastAsia="cs-CZ"/>
              </w:rPr>
              <w:t>nalezne v promluvě hlavní a vedlejší myšlenky a důležité informace</w:t>
            </w:r>
          </w:p>
          <w:p w14:paraId="401AB07D" w14:textId="77777777" w:rsidR="008A60E3" w:rsidRPr="00024B51" w:rsidRDefault="008A60E3" w:rsidP="008A60E3">
            <w:pPr>
              <w:pStyle w:val="odrkytab1"/>
              <w:rPr>
                <w:lang w:eastAsia="cs-CZ"/>
              </w:rPr>
            </w:pPr>
            <w:r w:rsidRPr="00024B51">
              <w:rPr>
                <w:lang w:eastAsia="cs-CZ"/>
              </w:rPr>
              <w:t>čte s porozuměním jazykově přiměřené texty, odhadne význam neznámých výrazů z kontextu</w:t>
            </w:r>
          </w:p>
          <w:p w14:paraId="5AF16F5E" w14:textId="77777777" w:rsidR="008A60E3" w:rsidRPr="00024B51" w:rsidRDefault="008A60E3" w:rsidP="008A60E3">
            <w:pPr>
              <w:pStyle w:val="odrkytab1"/>
              <w:rPr>
                <w:lang w:eastAsia="cs-CZ"/>
              </w:rPr>
            </w:pPr>
            <w:r w:rsidRPr="00024B51">
              <w:rPr>
                <w:lang w:eastAsia="cs-CZ"/>
              </w:rPr>
              <w:t>využije dostupné a vhodné slovníky pro překlad textu</w:t>
            </w:r>
          </w:p>
          <w:p w14:paraId="7B4A5FAF" w14:textId="77777777" w:rsidR="008A60E3" w:rsidRPr="00024B51" w:rsidRDefault="008A60E3" w:rsidP="008A60E3">
            <w:pPr>
              <w:pStyle w:val="odrkytab1"/>
              <w:rPr>
                <w:lang w:eastAsia="cs-CZ"/>
              </w:rPr>
            </w:pPr>
            <w:r w:rsidRPr="00024B51">
              <w:rPr>
                <w:lang w:eastAsia="cs-CZ"/>
              </w:rPr>
              <w:t>vyhledá informace na stránkách na internetu, v reklamních materiálech a textech v odborných časopisech v určité úrovni náročnosti</w:t>
            </w:r>
          </w:p>
        </w:tc>
        <w:tc>
          <w:tcPr>
            <w:tcW w:w="3954" w:type="dxa"/>
            <w:hideMark/>
          </w:tcPr>
          <w:p w14:paraId="6F45A40C" w14:textId="77777777" w:rsidR="00966786" w:rsidRPr="00024B51" w:rsidRDefault="00966786" w:rsidP="00966786">
            <w:pPr>
              <w:suppressAutoHyphens w:val="0"/>
              <w:rPr>
                <w:b/>
                <w:bCs/>
                <w:color w:val="000000"/>
                <w:sz w:val="20"/>
                <w:szCs w:val="20"/>
                <w:lang w:eastAsia="cs-CZ"/>
              </w:rPr>
            </w:pPr>
            <w:r w:rsidRPr="00024B51">
              <w:rPr>
                <w:rFonts w:eastAsia="Calibri"/>
                <w:b/>
                <w:bCs/>
                <w:color w:val="000000"/>
                <w:sz w:val="20"/>
                <w:szCs w:val="20"/>
                <w:lang w:eastAsia="cs-CZ"/>
              </w:rPr>
              <w:t xml:space="preserve">1. Řečové dovednosti – receptivní, produktivní, interaktivní </w:t>
            </w:r>
            <w:r w:rsidRPr="00024B51">
              <w:rPr>
                <w:rFonts w:eastAsia="Calibri"/>
                <w:color w:val="000000"/>
                <w:sz w:val="20"/>
                <w:szCs w:val="20"/>
                <w:lang w:eastAsia="cs-CZ"/>
              </w:rPr>
              <w:t>Poslechy nahrávek rodilých mluvčích s porozuměním krátkých dialogů. Aktuální texty z internetu, texty v učebnicích a časopis. Propracovávání správné techniky čtení.</w:t>
            </w:r>
          </w:p>
        </w:tc>
        <w:tc>
          <w:tcPr>
            <w:tcW w:w="974" w:type="dxa"/>
            <w:vMerge/>
            <w:vAlign w:val="center"/>
            <w:hideMark/>
          </w:tcPr>
          <w:p w14:paraId="5DB35AB7" w14:textId="77777777" w:rsidR="00966786" w:rsidRPr="00024B51" w:rsidRDefault="00966786" w:rsidP="00966786">
            <w:pPr>
              <w:suppressAutoHyphens w:val="0"/>
              <w:jc w:val="center"/>
              <w:rPr>
                <w:color w:val="000000"/>
                <w:sz w:val="20"/>
                <w:szCs w:val="20"/>
                <w:lang w:eastAsia="cs-CZ"/>
              </w:rPr>
            </w:pPr>
          </w:p>
        </w:tc>
      </w:tr>
      <w:tr w:rsidR="00966786" w:rsidRPr="00024B51" w14:paraId="1625B325" w14:textId="77777777" w:rsidTr="00966786">
        <w:trPr>
          <w:cantSplit/>
          <w:trHeight w:val="2100"/>
        </w:trPr>
        <w:tc>
          <w:tcPr>
            <w:tcW w:w="4232" w:type="dxa"/>
            <w:hideMark/>
          </w:tcPr>
          <w:p w14:paraId="17F44A57" w14:textId="77777777" w:rsidR="008A60E3" w:rsidRPr="00024B51" w:rsidRDefault="008A60E3" w:rsidP="008A60E3">
            <w:pPr>
              <w:pStyle w:val="odrkytab1"/>
              <w:rPr>
                <w:lang w:eastAsia="cs-CZ"/>
              </w:rPr>
            </w:pPr>
            <w:r w:rsidRPr="00024B51">
              <w:rPr>
                <w:lang w:eastAsia="cs-CZ"/>
              </w:rPr>
              <w:t>sdělí obsah a hlavní myšlenky či informace vyslechnuté nebo přečtené</w:t>
            </w:r>
          </w:p>
          <w:p w14:paraId="11D4987E" w14:textId="77777777" w:rsidR="008A60E3" w:rsidRPr="00024B51" w:rsidRDefault="008A60E3" w:rsidP="008A60E3">
            <w:pPr>
              <w:pStyle w:val="odrkytab1"/>
              <w:rPr>
                <w:lang w:eastAsia="cs-CZ"/>
              </w:rPr>
            </w:pPr>
            <w:r w:rsidRPr="00024B51">
              <w:rPr>
                <w:lang w:eastAsia="cs-CZ"/>
              </w:rPr>
              <w:t>dokáže experimentovat, zkoušet a hledat vyjádření srozumitelné pro posluchače</w:t>
            </w:r>
          </w:p>
          <w:p w14:paraId="23EAC5AF" w14:textId="77777777" w:rsidR="008A60E3" w:rsidRPr="00024B51" w:rsidRDefault="008A60E3" w:rsidP="008A60E3">
            <w:pPr>
              <w:pStyle w:val="odrkytab1"/>
              <w:rPr>
                <w:lang w:eastAsia="cs-CZ"/>
              </w:rPr>
            </w:pPr>
            <w:r w:rsidRPr="00024B51">
              <w:rPr>
                <w:lang w:eastAsia="cs-CZ"/>
              </w:rPr>
              <w:t>zaznamená písemně podstatné myšlenky a informace z textu</w:t>
            </w:r>
          </w:p>
          <w:p w14:paraId="00AE8EFD" w14:textId="77777777" w:rsidR="00966786" w:rsidRPr="00024B51" w:rsidRDefault="008A60E3" w:rsidP="008A60E3">
            <w:pPr>
              <w:pStyle w:val="odrkytab1"/>
              <w:rPr>
                <w:lang w:eastAsia="cs-CZ"/>
              </w:rPr>
            </w:pPr>
            <w:r w:rsidRPr="00024B51">
              <w:rPr>
                <w:lang w:eastAsia="cs-CZ"/>
              </w:rPr>
              <w:t>zformuluje vlastní myšlenky a vytvoří text o událostech a zážitcích v podobě popisu, sdělení, vyprávění, dopisu a odpovědi na dopis</w:t>
            </w:r>
          </w:p>
        </w:tc>
        <w:tc>
          <w:tcPr>
            <w:tcW w:w="3954" w:type="dxa"/>
            <w:hideMark/>
          </w:tcPr>
          <w:p w14:paraId="43B02D2B" w14:textId="77777777" w:rsidR="00966786" w:rsidRPr="00024B51" w:rsidRDefault="00966786" w:rsidP="00966786">
            <w:pPr>
              <w:suppressAutoHyphens w:val="0"/>
              <w:rPr>
                <w:color w:val="000000"/>
                <w:sz w:val="20"/>
                <w:szCs w:val="20"/>
                <w:lang w:eastAsia="cs-CZ"/>
              </w:rPr>
            </w:pPr>
            <w:r w:rsidRPr="00024B51">
              <w:rPr>
                <w:rFonts w:eastAsia="Calibri"/>
                <w:color w:val="000000"/>
                <w:sz w:val="20"/>
                <w:szCs w:val="20"/>
                <w:lang w:eastAsia="cs-CZ"/>
              </w:rPr>
              <w:t>V písemné podobě reprodukce textu, jeho zpracování v podobě výpisků, anotací a shrnutí. Popis obrázku nebo scén z filmu. Dopis na stanovené téma, vypravování, e-mail, omluva, článek do časopisu ve stanoveném počtu slov (60-70, 120-150)</w:t>
            </w:r>
          </w:p>
        </w:tc>
        <w:tc>
          <w:tcPr>
            <w:tcW w:w="974" w:type="dxa"/>
            <w:vMerge/>
            <w:vAlign w:val="center"/>
            <w:hideMark/>
          </w:tcPr>
          <w:p w14:paraId="58C1995F" w14:textId="77777777" w:rsidR="00966786" w:rsidRPr="00024B51" w:rsidRDefault="00966786" w:rsidP="00966786">
            <w:pPr>
              <w:suppressAutoHyphens w:val="0"/>
              <w:jc w:val="center"/>
              <w:rPr>
                <w:color w:val="000000"/>
                <w:sz w:val="20"/>
                <w:szCs w:val="20"/>
                <w:lang w:eastAsia="cs-CZ"/>
              </w:rPr>
            </w:pPr>
          </w:p>
        </w:tc>
      </w:tr>
      <w:tr w:rsidR="00966786" w:rsidRPr="00024B51" w14:paraId="5E8A586E" w14:textId="77777777" w:rsidTr="008A60E3">
        <w:trPr>
          <w:cantSplit/>
          <w:trHeight w:val="1730"/>
        </w:trPr>
        <w:tc>
          <w:tcPr>
            <w:tcW w:w="4232" w:type="dxa"/>
            <w:hideMark/>
          </w:tcPr>
          <w:p w14:paraId="3F565FEB" w14:textId="77777777" w:rsidR="008A60E3" w:rsidRPr="00024B51" w:rsidRDefault="008A60E3" w:rsidP="008A60E3">
            <w:pPr>
              <w:pStyle w:val="odrkytab1"/>
              <w:rPr>
                <w:lang w:eastAsia="cs-CZ"/>
              </w:rPr>
            </w:pPr>
            <w:r w:rsidRPr="00024B51">
              <w:rPr>
                <w:lang w:eastAsia="cs-CZ"/>
              </w:rPr>
              <w:t>popíše různě tematicky zaměřené obrázky</w:t>
            </w:r>
          </w:p>
          <w:p w14:paraId="6FAA8D2A" w14:textId="77777777" w:rsidR="008A60E3" w:rsidRPr="00024B51" w:rsidRDefault="008A60E3" w:rsidP="008A60E3">
            <w:pPr>
              <w:pStyle w:val="odrkytab1"/>
              <w:rPr>
                <w:lang w:eastAsia="cs-CZ"/>
              </w:rPr>
            </w:pPr>
            <w:r w:rsidRPr="00024B51">
              <w:rPr>
                <w:lang w:eastAsia="cs-CZ"/>
              </w:rPr>
              <w:t>ve si informace běžné při neformálních hovorech</w:t>
            </w:r>
          </w:p>
          <w:p w14:paraId="7CF67971" w14:textId="77777777" w:rsidR="008A60E3" w:rsidRPr="00024B51" w:rsidRDefault="008A60E3" w:rsidP="008A60E3">
            <w:pPr>
              <w:pStyle w:val="odrkytab1"/>
              <w:rPr>
                <w:lang w:eastAsia="cs-CZ"/>
              </w:rPr>
            </w:pPr>
            <w:r w:rsidRPr="00024B51">
              <w:rPr>
                <w:lang w:eastAsia="cs-CZ"/>
              </w:rPr>
              <w:t>při pohovorech, na které je připraven, klade vhodné otázky a reaguje na dotazy</w:t>
            </w:r>
          </w:p>
          <w:p w14:paraId="169DE78E" w14:textId="77777777" w:rsidR="008A60E3" w:rsidRPr="00024B51" w:rsidRDefault="008A60E3" w:rsidP="008A60E3">
            <w:pPr>
              <w:pStyle w:val="odrkytab1"/>
              <w:rPr>
                <w:lang w:eastAsia="cs-CZ"/>
              </w:rPr>
            </w:pPr>
            <w:r w:rsidRPr="00024B51">
              <w:rPr>
                <w:lang w:eastAsia="cs-CZ"/>
              </w:rPr>
              <w:t>ústně prezentuje radu, doporučení a obhájí je</w:t>
            </w:r>
          </w:p>
          <w:p w14:paraId="42C8DDAB" w14:textId="77777777" w:rsidR="008A60E3" w:rsidRPr="00024B51" w:rsidRDefault="008A60E3" w:rsidP="008A60E3">
            <w:pPr>
              <w:pStyle w:val="odrkytab1"/>
              <w:rPr>
                <w:lang w:eastAsia="cs-CZ"/>
              </w:rPr>
            </w:pPr>
            <w:r w:rsidRPr="00024B51">
              <w:rPr>
                <w:lang w:eastAsia="cs-CZ"/>
              </w:rPr>
              <w:t>vyjádří omluvu</w:t>
            </w:r>
          </w:p>
          <w:p w14:paraId="2EECD3F8" w14:textId="77777777" w:rsidR="00966786" w:rsidRPr="00024B51" w:rsidRDefault="008A60E3" w:rsidP="008A60E3">
            <w:pPr>
              <w:pStyle w:val="odrkytab1"/>
              <w:rPr>
                <w:lang w:eastAsia="cs-CZ"/>
              </w:rPr>
            </w:pPr>
            <w:r w:rsidRPr="00024B51">
              <w:rPr>
                <w:lang w:eastAsia="cs-CZ"/>
              </w:rPr>
              <w:t>zaznamená a předá vzkaz od volajících a samostatně na telefonické dotazy reaguje</w:t>
            </w:r>
          </w:p>
        </w:tc>
        <w:tc>
          <w:tcPr>
            <w:tcW w:w="3954" w:type="dxa"/>
            <w:hideMark/>
          </w:tcPr>
          <w:p w14:paraId="4E8CABAE" w14:textId="77777777" w:rsidR="00966786" w:rsidRPr="00024B51" w:rsidRDefault="00966786" w:rsidP="00966786">
            <w:pPr>
              <w:suppressAutoHyphens w:val="0"/>
              <w:rPr>
                <w:color w:val="000000"/>
                <w:sz w:val="20"/>
                <w:szCs w:val="20"/>
                <w:lang w:eastAsia="cs-CZ"/>
              </w:rPr>
            </w:pPr>
            <w:r w:rsidRPr="00024B51">
              <w:rPr>
                <w:rFonts w:eastAsia="Calibri"/>
                <w:color w:val="000000"/>
                <w:sz w:val="20"/>
                <w:szCs w:val="20"/>
                <w:lang w:eastAsia="cs-CZ"/>
              </w:rPr>
              <w:t xml:space="preserve">V oblasti ústní interakce vedení </w:t>
            </w:r>
            <w:proofErr w:type="gramStart"/>
            <w:r w:rsidRPr="00024B51">
              <w:rPr>
                <w:rFonts w:eastAsia="Calibri"/>
                <w:color w:val="000000"/>
                <w:sz w:val="20"/>
                <w:szCs w:val="20"/>
                <w:lang w:eastAsia="cs-CZ"/>
              </w:rPr>
              <w:t>neformálního,  obecného</w:t>
            </w:r>
            <w:proofErr w:type="gramEnd"/>
            <w:r w:rsidRPr="00024B51">
              <w:rPr>
                <w:rFonts w:eastAsia="Calibri"/>
                <w:color w:val="000000"/>
                <w:sz w:val="20"/>
                <w:szCs w:val="20"/>
                <w:lang w:eastAsia="cs-CZ"/>
              </w:rPr>
              <w:t xml:space="preserve"> nebo odborně zaměřeného rozhovoru. Vyjádření návrhu, reakce, názoru při osobním i telefonickém kontaktu.</w:t>
            </w:r>
          </w:p>
        </w:tc>
        <w:tc>
          <w:tcPr>
            <w:tcW w:w="974" w:type="dxa"/>
            <w:vMerge/>
            <w:vAlign w:val="center"/>
            <w:hideMark/>
          </w:tcPr>
          <w:p w14:paraId="05A32335" w14:textId="77777777" w:rsidR="00966786" w:rsidRPr="00024B51" w:rsidRDefault="00966786" w:rsidP="00966786">
            <w:pPr>
              <w:suppressAutoHyphens w:val="0"/>
              <w:jc w:val="center"/>
              <w:rPr>
                <w:color w:val="000000"/>
                <w:sz w:val="20"/>
                <w:szCs w:val="20"/>
                <w:lang w:eastAsia="cs-CZ"/>
              </w:rPr>
            </w:pPr>
          </w:p>
        </w:tc>
      </w:tr>
      <w:tr w:rsidR="008A60E3" w:rsidRPr="00024B51" w14:paraId="2FBAC239" w14:textId="77777777" w:rsidTr="008A60E3">
        <w:trPr>
          <w:cantSplit/>
          <w:trHeight w:val="1573"/>
        </w:trPr>
        <w:tc>
          <w:tcPr>
            <w:tcW w:w="4232" w:type="dxa"/>
            <w:hideMark/>
          </w:tcPr>
          <w:p w14:paraId="7C6F6C4B" w14:textId="77777777" w:rsidR="008A60E3" w:rsidRPr="00024B51" w:rsidRDefault="008A60E3" w:rsidP="008A60E3">
            <w:pPr>
              <w:pStyle w:val="odrkytab1"/>
              <w:rPr>
                <w:lang w:eastAsia="cs-CZ"/>
              </w:rPr>
            </w:pPr>
            <w:r w:rsidRPr="00024B51">
              <w:rPr>
                <w:lang w:eastAsia="cs-CZ"/>
              </w:rPr>
              <w:t>vyslovuje srozumitelně co nejblíže přirozené výslovnosti, respektuje vázání slov</w:t>
            </w:r>
          </w:p>
          <w:p w14:paraId="599A6E82" w14:textId="77777777" w:rsidR="008A60E3" w:rsidRPr="00024B51" w:rsidRDefault="008A60E3" w:rsidP="008A60E3">
            <w:pPr>
              <w:pStyle w:val="odrkytab1"/>
              <w:rPr>
                <w:lang w:eastAsia="cs-CZ"/>
              </w:rPr>
            </w:pPr>
            <w:r w:rsidRPr="00024B51">
              <w:rPr>
                <w:lang w:eastAsia="cs-CZ"/>
              </w:rPr>
              <w:t>aktivně používá získanou slovní zásobu, včetně vybrané frazeologie v rozsah udaných tematických okruhů</w:t>
            </w:r>
          </w:p>
          <w:p w14:paraId="148E5569" w14:textId="77777777" w:rsidR="008A60E3" w:rsidRPr="00024B51" w:rsidRDefault="008A60E3" w:rsidP="008A60E3">
            <w:pPr>
              <w:pStyle w:val="odrkytab1"/>
              <w:rPr>
                <w:lang w:eastAsia="cs-CZ"/>
              </w:rPr>
            </w:pPr>
            <w:r w:rsidRPr="00024B51">
              <w:rPr>
                <w:lang w:eastAsia="cs-CZ"/>
              </w:rPr>
              <w:t>používá opisné prostředky v neznámých situacích</w:t>
            </w:r>
          </w:p>
          <w:p w14:paraId="336F4B00" w14:textId="77777777" w:rsidR="008A60E3" w:rsidRPr="00024B51" w:rsidRDefault="008A60E3" w:rsidP="008A60E3">
            <w:pPr>
              <w:pStyle w:val="odrkytab1"/>
              <w:rPr>
                <w:lang w:eastAsia="cs-CZ"/>
              </w:rPr>
            </w:pPr>
            <w:r w:rsidRPr="00024B51">
              <w:rPr>
                <w:lang w:eastAsia="cs-CZ"/>
              </w:rPr>
              <w:t>používá vhodně základní odbornou slovní zásobu ze svého oboru</w:t>
            </w:r>
          </w:p>
          <w:p w14:paraId="4F9D1F22" w14:textId="77777777" w:rsidR="008A60E3" w:rsidRPr="00024B51" w:rsidRDefault="008A60E3" w:rsidP="008A60E3">
            <w:pPr>
              <w:pStyle w:val="odrkytab1"/>
              <w:rPr>
                <w:lang w:eastAsia="cs-CZ"/>
              </w:rPr>
            </w:pPr>
            <w:r w:rsidRPr="00024B51">
              <w:rPr>
                <w:lang w:eastAsia="cs-CZ"/>
              </w:rPr>
              <w:t>uplatňuje základní způsoby tvoření slov jazyce</w:t>
            </w:r>
          </w:p>
          <w:p w14:paraId="59C036EA" w14:textId="77777777" w:rsidR="008A60E3" w:rsidRPr="00024B51" w:rsidRDefault="008A60E3" w:rsidP="008A60E3">
            <w:pPr>
              <w:pStyle w:val="odrkytab1"/>
              <w:rPr>
                <w:lang w:eastAsia="cs-CZ"/>
              </w:rPr>
            </w:pPr>
            <w:r w:rsidRPr="00024B51">
              <w:rPr>
                <w:lang w:eastAsia="cs-CZ"/>
              </w:rPr>
              <w:t>dodržuje základní pravopisné normy v písemném i ústním projevu</w:t>
            </w:r>
          </w:p>
        </w:tc>
        <w:tc>
          <w:tcPr>
            <w:tcW w:w="3954" w:type="dxa"/>
            <w:hideMark/>
          </w:tcPr>
          <w:p w14:paraId="3E078780" w14:textId="77777777" w:rsidR="008A60E3" w:rsidRPr="00024B51" w:rsidRDefault="008A60E3" w:rsidP="008A60E3">
            <w:pPr>
              <w:suppressAutoHyphens w:val="0"/>
              <w:rPr>
                <w:b/>
                <w:bCs/>
                <w:color w:val="000000"/>
                <w:sz w:val="20"/>
                <w:szCs w:val="20"/>
                <w:lang w:eastAsia="cs-CZ"/>
              </w:rPr>
            </w:pPr>
            <w:r w:rsidRPr="00024B51">
              <w:rPr>
                <w:rFonts w:eastAsia="Calibri"/>
                <w:b/>
                <w:bCs/>
                <w:color w:val="000000"/>
                <w:sz w:val="20"/>
                <w:szCs w:val="20"/>
                <w:lang w:eastAsia="cs-CZ"/>
              </w:rPr>
              <w:t>2. Jazykové prostředky</w:t>
            </w:r>
            <w:r w:rsidRPr="00024B51">
              <w:rPr>
                <w:rFonts w:eastAsia="Calibri"/>
                <w:color w:val="000000"/>
                <w:sz w:val="20"/>
                <w:szCs w:val="20"/>
                <w:lang w:eastAsia="cs-CZ"/>
              </w:rPr>
              <w:t xml:space="preserve"> Výslovnost (zvukové prostředky jazyka) s důrazem na správnost použití a vázanost jazyka. Prohloubení slovní zásoby a její tvorba při použití předpon a přípon, změna slovního druhu. Gramatika zaměřená na stavbu věty a souvětí. Grafická podoba jazyka a pravopis.</w:t>
            </w:r>
          </w:p>
        </w:tc>
        <w:tc>
          <w:tcPr>
            <w:tcW w:w="974" w:type="dxa"/>
            <w:vMerge/>
            <w:vAlign w:val="center"/>
            <w:hideMark/>
          </w:tcPr>
          <w:p w14:paraId="41E600D5" w14:textId="77777777" w:rsidR="008A60E3" w:rsidRPr="00024B51" w:rsidRDefault="008A60E3" w:rsidP="008A60E3">
            <w:pPr>
              <w:suppressAutoHyphens w:val="0"/>
              <w:jc w:val="center"/>
              <w:rPr>
                <w:color w:val="000000"/>
                <w:sz w:val="20"/>
                <w:szCs w:val="20"/>
                <w:lang w:eastAsia="cs-CZ"/>
              </w:rPr>
            </w:pPr>
          </w:p>
        </w:tc>
      </w:tr>
      <w:tr w:rsidR="008A60E3" w:rsidRPr="00024B51" w14:paraId="12DC24BC" w14:textId="77777777" w:rsidTr="008A60E3">
        <w:trPr>
          <w:cantSplit/>
          <w:trHeight w:val="2834"/>
        </w:trPr>
        <w:tc>
          <w:tcPr>
            <w:tcW w:w="4232" w:type="dxa"/>
          </w:tcPr>
          <w:p w14:paraId="2AB9CC31" w14:textId="77777777" w:rsidR="008A60E3" w:rsidRPr="00024B51" w:rsidRDefault="008A60E3" w:rsidP="008A60E3">
            <w:pPr>
              <w:pStyle w:val="odrkytab1"/>
              <w:rPr>
                <w:lang w:eastAsia="cs-CZ"/>
              </w:rPr>
            </w:pPr>
            <w:r w:rsidRPr="00024B51">
              <w:rPr>
                <w:rFonts w:eastAsia="Calibri"/>
                <w:lang w:eastAsia="cs-CZ"/>
              </w:rPr>
              <w:lastRenderedPageBreak/>
              <w:t>vyjadřuje se ústně k tématům osobního života a k tématům z oboru vzdělání</w:t>
            </w:r>
          </w:p>
          <w:p w14:paraId="34DB3238" w14:textId="77777777" w:rsidR="008A60E3" w:rsidRPr="00024B51" w:rsidRDefault="008A60E3" w:rsidP="008A60E3">
            <w:pPr>
              <w:pStyle w:val="odrkytab1"/>
              <w:rPr>
                <w:lang w:eastAsia="cs-CZ"/>
              </w:rPr>
            </w:pPr>
            <w:r w:rsidRPr="00024B51">
              <w:rPr>
                <w:rFonts w:eastAsia="Calibri"/>
                <w:lang w:eastAsia="cs-CZ"/>
              </w:rPr>
              <w:t>řeší vhodně standardní řečové situace každodenního života</w:t>
            </w:r>
          </w:p>
          <w:p w14:paraId="58224D95" w14:textId="77777777" w:rsidR="008A60E3" w:rsidRPr="00024B51" w:rsidRDefault="008A60E3" w:rsidP="008A60E3">
            <w:pPr>
              <w:pStyle w:val="odrkytab1"/>
              <w:rPr>
                <w:lang w:eastAsia="cs-CZ"/>
              </w:rPr>
            </w:pPr>
            <w:r w:rsidRPr="00024B51">
              <w:rPr>
                <w:rFonts w:eastAsia="Calibri"/>
                <w:lang w:eastAsia="cs-CZ"/>
              </w:rPr>
              <w:t>domluví se v běžných situacích</w:t>
            </w:r>
          </w:p>
          <w:p w14:paraId="370732A8" w14:textId="77777777" w:rsidR="008A60E3" w:rsidRPr="00024B51" w:rsidRDefault="008A60E3" w:rsidP="008A60E3">
            <w:pPr>
              <w:pStyle w:val="odrkytab1"/>
              <w:rPr>
                <w:lang w:eastAsia="cs-CZ"/>
              </w:rPr>
            </w:pPr>
            <w:r w:rsidRPr="00024B51">
              <w:rPr>
                <w:rFonts w:eastAsia="Calibri"/>
                <w:lang w:eastAsia="cs-CZ"/>
              </w:rPr>
              <w:t>získá i poskytne informace</w:t>
            </w:r>
          </w:p>
          <w:p w14:paraId="2A2F3598" w14:textId="77777777" w:rsidR="008A60E3" w:rsidRPr="00024B51" w:rsidRDefault="008A60E3" w:rsidP="008A60E3">
            <w:pPr>
              <w:pStyle w:val="odrkytab1"/>
              <w:rPr>
                <w:lang w:eastAsia="cs-CZ"/>
              </w:rPr>
            </w:pPr>
            <w:r w:rsidRPr="00024B51">
              <w:rPr>
                <w:rFonts w:eastAsia="Calibri"/>
                <w:lang w:eastAsia="cs-CZ"/>
              </w:rPr>
              <w:t>používá stylisticky vhodné obraty</w:t>
            </w:r>
          </w:p>
        </w:tc>
        <w:tc>
          <w:tcPr>
            <w:tcW w:w="3954" w:type="dxa"/>
            <w:hideMark/>
          </w:tcPr>
          <w:p w14:paraId="7027C489" w14:textId="77777777" w:rsidR="008A60E3" w:rsidRPr="00024B51" w:rsidRDefault="008A60E3" w:rsidP="008A60E3">
            <w:pPr>
              <w:suppressAutoHyphens w:val="0"/>
              <w:rPr>
                <w:b/>
                <w:bCs/>
                <w:color w:val="000000"/>
                <w:sz w:val="20"/>
                <w:szCs w:val="20"/>
                <w:lang w:eastAsia="cs-CZ"/>
              </w:rPr>
            </w:pPr>
            <w:r w:rsidRPr="00024B51">
              <w:rPr>
                <w:b/>
                <w:bCs/>
                <w:color w:val="000000"/>
                <w:sz w:val="20"/>
                <w:szCs w:val="20"/>
                <w:lang w:eastAsia="cs-CZ"/>
              </w:rPr>
              <w:t>3. Tematické okruhy, komunikační situace a jazykové funkce</w:t>
            </w:r>
            <w:r w:rsidRPr="00024B51">
              <w:rPr>
                <w:color w:val="000000"/>
                <w:sz w:val="20"/>
                <w:szCs w:val="20"/>
                <w:lang w:eastAsia="cs-CZ"/>
              </w:rPr>
              <w:t xml:space="preserve"> Tematické okruhy každodenního života -  osobní údaje, dům a domov, volný čas, atd. Tematické okruhy vyplývající z oboru - jídlo a nápoje, služby, cestování, atd. při využití jazykových oblasti daných zaměřením oboru V oblasti komunikačních situací - získávání a předávání informací, např. sjednání schůzky, objednávka služby, vyřízení vzkazu atd. Jazykové funkce - obraty při zahájení a ukončení rozhovoru, vyjádření žádosti, prosby, pozvání, odmítnutí, radosti, zklamání, naděje atd.</w:t>
            </w:r>
          </w:p>
        </w:tc>
        <w:tc>
          <w:tcPr>
            <w:tcW w:w="974" w:type="dxa"/>
            <w:vMerge/>
            <w:vAlign w:val="center"/>
            <w:hideMark/>
          </w:tcPr>
          <w:p w14:paraId="40AB9E13" w14:textId="77777777" w:rsidR="008A60E3" w:rsidRPr="00024B51" w:rsidRDefault="008A60E3" w:rsidP="008A60E3">
            <w:pPr>
              <w:suppressAutoHyphens w:val="0"/>
              <w:jc w:val="center"/>
              <w:rPr>
                <w:color w:val="000000"/>
                <w:sz w:val="20"/>
                <w:szCs w:val="20"/>
                <w:lang w:eastAsia="cs-CZ"/>
              </w:rPr>
            </w:pPr>
          </w:p>
        </w:tc>
      </w:tr>
      <w:tr w:rsidR="008A60E3" w:rsidRPr="00024B51" w14:paraId="0719EBAB" w14:textId="77777777" w:rsidTr="008A60E3">
        <w:trPr>
          <w:cantSplit/>
          <w:trHeight w:val="1403"/>
        </w:trPr>
        <w:tc>
          <w:tcPr>
            <w:tcW w:w="4232" w:type="dxa"/>
          </w:tcPr>
          <w:p w14:paraId="2279EE01" w14:textId="77777777" w:rsidR="008A60E3" w:rsidRPr="00024B51" w:rsidRDefault="008A60E3" w:rsidP="008A60E3">
            <w:pPr>
              <w:pStyle w:val="odrkytab1"/>
              <w:rPr>
                <w:lang w:eastAsia="cs-CZ"/>
              </w:rPr>
            </w:pPr>
            <w:r w:rsidRPr="00024B51">
              <w:rPr>
                <w:rFonts w:eastAsia="Calibri"/>
                <w:lang w:eastAsia="cs-CZ"/>
              </w:rPr>
              <w:t>prokazuje znalosti prostředí anglicky hovořících zemí z různých úhlu pohledu</w:t>
            </w:r>
          </w:p>
          <w:p w14:paraId="3AAC6E8F" w14:textId="77777777" w:rsidR="008A60E3" w:rsidRPr="00024B51" w:rsidRDefault="008A60E3" w:rsidP="008A60E3">
            <w:pPr>
              <w:pStyle w:val="odrkytab1"/>
              <w:rPr>
                <w:lang w:eastAsia="cs-CZ"/>
              </w:rPr>
            </w:pPr>
            <w:r w:rsidRPr="00024B51">
              <w:rPr>
                <w:rFonts w:eastAsia="Calibri"/>
                <w:lang w:eastAsia="cs-CZ"/>
              </w:rPr>
              <w:t>uplatňuje v komunikaci vhodně vybraná</w:t>
            </w:r>
          </w:p>
          <w:p w14:paraId="041A47C2" w14:textId="77777777" w:rsidR="008A60E3" w:rsidRPr="00024B51" w:rsidRDefault="008A60E3" w:rsidP="008A60E3">
            <w:pPr>
              <w:pStyle w:val="odrkytab1"/>
              <w:rPr>
                <w:lang w:eastAsia="cs-CZ"/>
              </w:rPr>
            </w:pPr>
            <w:r w:rsidRPr="00024B51">
              <w:rPr>
                <w:rFonts w:eastAsia="Calibri"/>
                <w:lang w:eastAsia="cs-CZ"/>
              </w:rPr>
              <w:t>sociokulturní specifika</w:t>
            </w:r>
          </w:p>
        </w:tc>
        <w:tc>
          <w:tcPr>
            <w:tcW w:w="3954" w:type="dxa"/>
            <w:hideMark/>
          </w:tcPr>
          <w:p w14:paraId="7F3F8EDA" w14:textId="77777777" w:rsidR="008A60E3" w:rsidRPr="00024B51" w:rsidRDefault="008A60E3" w:rsidP="008A60E3">
            <w:pPr>
              <w:suppressAutoHyphens w:val="0"/>
              <w:rPr>
                <w:b/>
                <w:bCs/>
                <w:color w:val="000000"/>
                <w:sz w:val="20"/>
                <w:szCs w:val="20"/>
                <w:lang w:eastAsia="cs-CZ"/>
              </w:rPr>
            </w:pPr>
            <w:r w:rsidRPr="00024B51">
              <w:rPr>
                <w:b/>
                <w:bCs/>
                <w:color w:val="000000"/>
                <w:sz w:val="20"/>
                <w:szCs w:val="20"/>
                <w:lang w:eastAsia="cs-CZ"/>
              </w:rPr>
              <w:t xml:space="preserve">4. Poznatky o zemích </w:t>
            </w:r>
            <w:r w:rsidRPr="00024B51">
              <w:rPr>
                <w:color w:val="000000"/>
                <w:sz w:val="20"/>
                <w:szCs w:val="20"/>
                <w:lang w:eastAsia="cs-CZ"/>
              </w:rPr>
              <w:t xml:space="preserve">Vybrané poznatky všeobecného i odborného charakteru k poznání anglicky hovořících zemí, kultury, tradic a zvyklostí Základní znalosti geografické, politické, hospodářské, </w:t>
            </w:r>
            <w:proofErr w:type="spellStart"/>
            <w:proofErr w:type="gramStart"/>
            <w:r w:rsidRPr="00024B51">
              <w:rPr>
                <w:color w:val="000000"/>
                <w:sz w:val="20"/>
                <w:szCs w:val="20"/>
                <w:lang w:eastAsia="cs-CZ"/>
              </w:rPr>
              <w:t>atd.Informace</w:t>
            </w:r>
            <w:proofErr w:type="spellEnd"/>
            <w:proofErr w:type="gramEnd"/>
            <w:r w:rsidRPr="00024B51">
              <w:rPr>
                <w:color w:val="000000"/>
                <w:sz w:val="20"/>
                <w:szCs w:val="20"/>
                <w:lang w:eastAsia="cs-CZ"/>
              </w:rPr>
              <w:t xml:space="preserve"> ze sociokulturního prostředí.</w:t>
            </w:r>
          </w:p>
        </w:tc>
        <w:tc>
          <w:tcPr>
            <w:tcW w:w="974" w:type="dxa"/>
            <w:vMerge/>
            <w:vAlign w:val="center"/>
            <w:hideMark/>
          </w:tcPr>
          <w:p w14:paraId="445835EF" w14:textId="77777777" w:rsidR="008A60E3" w:rsidRPr="00024B51" w:rsidRDefault="008A60E3" w:rsidP="008A60E3">
            <w:pPr>
              <w:suppressAutoHyphens w:val="0"/>
              <w:jc w:val="center"/>
              <w:rPr>
                <w:color w:val="000000"/>
                <w:sz w:val="20"/>
                <w:szCs w:val="20"/>
                <w:lang w:eastAsia="cs-CZ"/>
              </w:rPr>
            </w:pPr>
          </w:p>
        </w:tc>
      </w:tr>
      <w:tr w:rsidR="008A60E3" w:rsidRPr="00024B51" w14:paraId="148F1A7D" w14:textId="77777777" w:rsidTr="008A60E3">
        <w:trPr>
          <w:cantSplit/>
          <w:trHeight w:val="429"/>
        </w:trPr>
        <w:tc>
          <w:tcPr>
            <w:tcW w:w="4232" w:type="dxa"/>
          </w:tcPr>
          <w:p w14:paraId="0872AA6F" w14:textId="77777777" w:rsidR="008A60E3" w:rsidRPr="00024B51" w:rsidRDefault="008A60E3" w:rsidP="008A60E3">
            <w:pPr>
              <w:pStyle w:val="odrkytab1"/>
              <w:numPr>
                <w:ilvl w:val="0"/>
                <w:numId w:val="0"/>
              </w:numPr>
              <w:ind w:left="142"/>
              <w:rPr>
                <w:lang w:eastAsia="cs-CZ"/>
              </w:rPr>
            </w:pPr>
          </w:p>
        </w:tc>
        <w:tc>
          <w:tcPr>
            <w:tcW w:w="3954" w:type="dxa"/>
            <w:hideMark/>
          </w:tcPr>
          <w:p w14:paraId="3201175A" w14:textId="77777777" w:rsidR="008A60E3" w:rsidRPr="00024B51" w:rsidRDefault="008A60E3" w:rsidP="008A60E3">
            <w:pPr>
              <w:suppressAutoHyphens w:val="0"/>
              <w:rPr>
                <w:b/>
                <w:bCs/>
                <w:color w:val="000000"/>
                <w:sz w:val="20"/>
                <w:szCs w:val="20"/>
                <w:lang w:eastAsia="cs-CZ"/>
              </w:rPr>
            </w:pPr>
            <w:r w:rsidRPr="00024B51">
              <w:rPr>
                <w:b/>
                <w:bCs/>
                <w:color w:val="000000"/>
                <w:sz w:val="20"/>
                <w:szCs w:val="20"/>
                <w:lang w:eastAsia="cs-CZ"/>
              </w:rPr>
              <w:t>Shrnutí učiva, písemné práce, projektová práce, časová rezerva</w:t>
            </w:r>
          </w:p>
        </w:tc>
        <w:tc>
          <w:tcPr>
            <w:tcW w:w="974" w:type="dxa"/>
            <w:vMerge/>
            <w:vAlign w:val="center"/>
            <w:hideMark/>
          </w:tcPr>
          <w:p w14:paraId="6EE9A5EB" w14:textId="77777777" w:rsidR="008A60E3" w:rsidRPr="00024B51" w:rsidRDefault="008A60E3" w:rsidP="008A60E3">
            <w:pPr>
              <w:suppressAutoHyphens w:val="0"/>
              <w:jc w:val="center"/>
              <w:rPr>
                <w:color w:val="000000"/>
                <w:sz w:val="20"/>
                <w:szCs w:val="20"/>
                <w:lang w:eastAsia="cs-CZ"/>
              </w:rPr>
            </w:pPr>
          </w:p>
        </w:tc>
      </w:tr>
    </w:tbl>
    <w:p w14:paraId="50F7F976" w14:textId="77777777" w:rsidR="00C4211B" w:rsidRPr="00024B51" w:rsidRDefault="00C4211B" w:rsidP="00DA67F4">
      <w:pPr>
        <w:rPr>
          <w:b/>
          <w:sz w:val="20"/>
          <w:szCs w:val="20"/>
        </w:rPr>
      </w:pPr>
    </w:p>
    <w:p w14:paraId="542A0BB8" w14:textId="77777777" w:rsidR="00DA67F4" w:rsidRPr="00024B51" w:rsidRDefault="00DA67F4" w:rsidP="00DA67F4">
      <w:pPr>
        <w:rPr>
          <w:b/>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3"/>
        <w:gridCol w:w="3953"/>
        <w:gridCol w:w="974"/>
      </w:tblGrid>
      <w:tr w:rsidR="00542B9A" w:rsidRPr="00024B51" w14:paraId="4A222E0D" w14:textId="77777777" w:rsidTr="00B417D0">
        <w:trPr>
          <w:cantSplit/>
          <w:trHeight w:val="300"/>
        </w:trPr>
        <w:tc>
          <w:tcPr>
            <w:tcW w:w="8186" w:type="dxa"/>
            <w:gridSpan w:val="2"/>
            <w:vAlign w:val="center"/>
          </w:tcPr>
          <w:p w14:paraId="6C10623D" w14:textId="77777777" w:rsidR="00542B9A" w:rsidRPr="00024B51" w:rsidRDefault="00542B9A" w:rsidP="00B417D0">
            <w:pPr>
              <w:suppressAutoHyphens w:val="0"/>
              <w:rPr>
                <w:b/>
                <w:bCs/>
                <w:color w:val="000000"/>
                <w:sz w:val="20"/>
                <w:szCs w:val="20"/>
                <w:lang w:eastAsia="cs-CZ"/>
              </w:rPr>
            </w:pPr>
            <w:r w:rsidRPr="00024B51">
              <w:rPr>
                <w:b/>
                <w:sz w:val="20"/>
                <w:szCs w:val="20"/>
              </w:rPr>
              <w:t xml:space="preserve">Ročník: 2.                                                                                                                               </w:t>
            </w:r>
          </w:p>
        </w:tc>
        <w:tc>
          <w:tcPr>
            <w:tcW w:w="974" w:type="dxa"/>
            <w:vAlign w:val="center"/>
          </w:tcPr>
          <w:p w14:paraId="4B95BA8A" w14:textId="77777777" w:rsidR="00542B9A" w:rsidRPr="00024B51" w:rsidRDefault="00542B9A" w:rsidP="00B417D0">
            <w:pPr>
              <w:suppressAutoHyphens w:val="0"/>
              <w:jc w:val="center"/>
              <w:rPr>
                <w:b/>
                <w:bCs/>
                <w:color w:val="000000"/>
                <w:sz w:val="20"/>
                <w:szCs w:val="20"/>
                <w:lang w:eastAsia="cs-CZ"/>
              </w:rPr>
            </w:pPr>
            <w:r w:rsidRPr="00024B51">
              <w:rPr>
                <w:b/>
                <w:sz w:val="20"/>
                <w:szCs w:val="20"/>
              </w:rPr>
              <w:t xml:space="preserve">Celkem hodin: </w:t>
            </w:r>
            <w:r>
              <w:rPr>
                <w:b/>
                <w:sz w:val="20"/>
                <w:szCs w:val="20"/>
              </w:rPr>
              <w:t>112</w:t>
            </w:r>
          </w:p>
        </w:tc>
      </w:tr>
      <w:tr w:rsidR="00C4211B" w:rsidRPr="00024B51" w14:paraId="62A028DF" w14:textId="77777777" w:rsidTr="009B6E53">
        <w:trPr>
          <w:trHeight w:val="300"/>
        </w:trPr>
        <w:tc>
          <w:tcPr>
            <w:tcW w:w="4233" w:type="dxa"/>
            <w:vAlign w:val="center"/>
            <w:hideMark/>
          </w:tcPr>
          <w:p w14:paraId="1C4D9479" w14:textId="77777777" w:rsidR="00C4211B" w:rsidRPr="00024B51" w:rsidRDefault="00C4211B" w:rsidP="008F11ED">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3" w:type="dxa"/>
            <w:vAlign w:val="center"/>
            <w:hideMark/>
          </w:tcPr>
          <w:p w14:paraId="6745A113" w14:textId="77777777" w:rsidR="00C4211B" w:rsidRPr="00024B51" w:rsidRDefault="00C4211B" w:rsidP="008F11ED">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75413BCD" w14:textId="77777777" w:rsidR="00C4211B" w:rsidRPr="00024B51" w:rsidRDefault="00C4211B" w:rsidP="008F11ED">
            <w:pPr>
              <w:suppressAutoHyphens w:val="0"/>
              <w:jc w:val="center"/>
              <w:rPr>
                <w:b/>
                <w:bCs/>
                <w:color w:val="000000"/>
                <w:sz w:val="20"/>
                <w:szCs w:val="20"/>
                <w:lang w:eastAsia="cs-CZ"/>
              </w:rPr>
            </w:pPr>
            <w:r w:rsidRPr="00024B51">
              <w:rPr>
                <w:b/>
                <w:bCs/>
                <w:color w:val="000000"/>
                <w:sz w:val="20"/>
                <w:szCs w:val="20"/>
                <w:lang w:eastAsia="cs-CZ"/>
              </w:rPr>
              <w:t>Hodinová dotace</w:t>
            </w:r>
          </w:p>
        </w:tc>
      </w:tr>
      <w:tr w:rsidR="00C4211B" w:rsidRPr="00024B51" w14:paraId="0685140C" w14:textId="77777777" w:rsidTr="009B6E53">
        <w:trPr>
          <w:trHeight w:val="300"/>
        </w:trPr>
        <w:tc>
          <w:tcPr>
            <w:tcW w:w="4233" w:type="dxa"/>
            <w:hideMark/>
          </w:tcPr>
          <w:p w14:paraId="354CE787" w14:textId="77777777" w:rsidR="00C4211B" w:rsidRPr="00024B51" w:rsidRDefault="00C4211B" w:rsidP="008F11ED">
            <w:pPr>
              <w:suppressAutoHyphens w:val="0"/>
              <w:rPr>
                <w:color w:val="000000"/>
                <w:sz w:val="20"/>
                <w:szCs w:val="20"/>
                <w:lang w:eastAsia="cs-CZ"/>
              </w:rPr>
            </w:pPr>
            <w:r w:rsidRPr="00024B51">
              <w:rPr>
                <w:rFonts w:eastAsia="Calibri"/>
                <w:color w:val="000000"/>
                <w:sz w:val="20"/>
                <w:szCs w:val="20"/>
                <w:lang w:eastAsia="cs-CZ"/>
              </w:rPr>
              <w:t>Žák:</w:t>
            </w:r>
          </w:p>
        </w:tc>
        <w:tc>
          <w:tcPr>
            <w:tcW w:w="3953" w:type="dxa"/>
            <w:hideMark/>
          </w:tcPr>
          <w:p w14:paraId="625AEAD3" w14:textId="77777777" w:rsidR="00C4211B" w:rsidRPr="00024B51" w:rsidRDefault="00C4211B" w:rsidP="008F11ED">
            <w:pPr>
              <w:suppressAutoHyphens w:val="0"/>
              <w:rPr>
                <w:color w:val="000000"/>
                <w:sz w:val="20"/>
                <w:szCs w:val="20"/>
                <w:lang w:eastAsia="cs-CZ"/>
              </w:rPr>
            </w:pPr>
            <w:r w:rsidRPr="00024B51">
              <w:rPr>
                <w:rFonts w:eastAsia="Calibri"/>
                <w:color w:val="000000"/>
                <w:sz w:val="20"/>
                <w:szCs w:val="20"/>
                <w:lang w:eastAsia="cs-CZ"/>
              </w:rPr>
              <w:t> </w:t>
            </w:r>
          </w:p>
        </w:tc>
        <w:tc>
          <w:tcPr>
            <w:tcW w:w="974" w:type="dxa"/>
            <w:vAlign w:val="center"/>
            <w:hideMark/>
          </w:tcPr>
          <w:p w14:paraId="54EF971D" w14:textId="77777777" w:rsidR="00C4211B" w:rsidRPr="00024B51" w:rsidRDefault="00C4211B" w:rsidP="008F11ED">
            <w:pPr>
              <w:suppressAutoHyphens w:val="0"/>
              <w:jc w:val="center"/>
              <w:rPr>
                <w:color w:val="000000"/>
                <w:sz w:val="20"/>
                <w:szCs w:val="20"/>
                <w:lang w:eastAsia="cs-CZ"/>
              </w:rPr>
            </w:pPr>
          </w:p>
        </w:tc>
      </w:tr>
      <w:tr w:rsidR="008F11ED" w:rsidRPr="00024B51" w14:paraId="3E0FA1B3" w14:textId="77777777" w:rsidTr="009B6E53">
        <w:trPr>
          <w:trHeight w:val="2040"/>
        </w:trPr>
        <w:tc>
          <w:tcPr>
            <w:tcW w:w="4233" w:type="dxa"/>
            <w:hideMark/>
          </w:tcPr>
          <w:p w14:paraId="3A5EC20A" w14:textId="77777777" w:rsidR="008F11ED" w:rsidRPr="00024B51" w:rsidRDefault="008F11ED" w:rsidP="008F11ED">
            <w:pPr>
              <w:pStyle w:val="odrkytab1"/>
              <w:rPr>
                <w:lang w:eastAsia="cs-CZ"/>
              </w:rPr>
            </w:pPr>
            <w:r w:rsidRPr="00024B51">
              <w:rPr>
                <w:rFonts w:eastAsia="Calibri"/>
                <w:lang w:eastAsia="cs-CZ"/>
              </w:rPr>
              <w:t>rozumí přiměřeným souvislým projevům a diskusím rodilých mluvčích pronášeným ve standardním hovorovém tempu</w:t>
            </w:r>
          </w:p>
          <w:p w14:paraId="6046BD84" w14:textId="77777777" w:rsidR="008F11ED" w:rsidRPr="00024B51" w:rsidRDefault="008F11ED" w:rsidP="008F11ED">
            <w:pPr>
              <w:pStyle w:val="odrkytab1"/>
              <w:rPr>
                <w:lang w:eastAsia="cs-CZ"/>
              </w:rPr>
            </w:pPr>
            <w:r w:rsidRPr="00024B51">
              <w:rPr>
                <w:rFonts w:eastAsia="Calibri"/>
                <w:lang w:eastAsia="cs-CZ"/>
              </w:rPr>
              <w:t>rozpozná význam obecných sdělení, hlášení</w:t>
            </w:r>
          </w:p>
          <w:p w14:paraId="14E16086" w14:textId="77777777" w:rsidR="008F11ED" w:rsidRPr="00024B51" w:rsidRDefault="008F11ED" w:rsidP="008F11ED">
            <w:pPr>
              <w:pStyle w:val="odrkytab1"/>
              <w:rPr>
                <w:lang w:eastAsia="cs-CZ"/>
              </w:rPr>
            </w:pPr>
            <w:r w:rsidRPr="00024B51">
              <w:rPr>
                <w:rFonts w:eastAsia="Calibri"/>
                <w:lang w:eastAsia="cs-CZ"/>
              </w:rPr>
              <w:t>odhaduje význam neznámých slov z textu a způsobu jejich tvorby</w:t>
            </w:r>
          </w:p>
          <w:p w14:paraId="2540B9EA" w14:textId="77777777" w:rsidR="008F11ED" w:rsidRPr="00024B51" w:rsidRDefault="008F11ED" w:rsidP="008F11ED">
            <w:pPr>
              <w:pStyle w:val="odrkytab1"/>
              <w:rPr>
                <w:lang w:eastAsia="cs-CZ"/>
              </w:rPr>
            </w:pPr>
            <w:r w:rsidRPr="00024B51">
              <w:rPr>
                <w:rFonts w:eastAsia="Calibri"/>
                <w:lang w:eastAsia="cs-CZ"/>
              </w:rPr>
              <w:t>je schopen porozumět odbornému textu, autentickým materiálům i textům z internetu</w:t>
            </w:r>
          </w:p>
          <w:p w14:paraId="3F29198E" w14:textId="77777777" w:rsidR="008F11ED" w:rsidRPr="00024B51" w:rsidRDefault="008F11ED" w:rsidP="008F11ED">
            <w:pPr>
              <w:pStyle w:val="odrkytab1"/>
              <w:rPr>
                <w:lang w:eastAsia="cs-CZ"/>
              </w:rPr>
            </w:pPr>
            <w:r w:rsidRPr="00024B51">
              <w:rPr>
                <w:rFonts w:eastAsia="Calibri"/>
                <w:lang w:eastAsia="cs-CZ"/>
              </w:rPr>
              <w:t>vyplní jednoduchý neznámý formulář</w:t>
            </w:r>
          </w:p>
        </w:tc>
        <w:tc>
          <w:tcPr>
            <w:tcW w:w="3953" w:type="dxa"/>
            <w:hideMark/>
          </w:tcPr>
          <w:p w14:paraId="26C6245E" w14:textId="77777777" w:rsidR="008F11ED" w:rsidRPr="00024B51" w:rsidRDefault="008F11ED" w:rsidP="008F11ED">
            <w:pPr>
              <w:suppressAutoHyphens w:val="0"/>
              <w:rPr>
                <w:b/>
                <w:bCs/>
                <w:color w:val="000000"/>
                <w:sz w:val="20"/>
                <w:szCs w:val="20"/>
                <w:lang w:eastAsia="cs-CZ"/>
              </w:rPr>
            </w:pPr>
            <w:r w:rsidRPr="00024B51">
              <w:rPr>
                <w:rFonts w:eastAsia="Calibri"/>
                <w:b/>
                <w:bCs/>
                <w:color w:val="000000"/>
                <w:sz w:val="20"/>
                <w:szCs w:val="20"/>
                <w:lang w:eastAsia="cs-CZ"/>
              </w:rPr>
              <w:t xml:space="preserve">1. Řečové dovednosti – receptivní, produktivní, interaktivní </w:t>
            </w:r>
            <w:r w:rsidRPr="00024B51">
              <w:rPr>
                <w:rFonts w:eastAsia="Calibri"/>
                <w:color w:val="000000"/>
                <w:sz w:val="20"/>
                <w:szCs w:val="20"/>
                <w:lang w:eastAsia="cs-CZ"/>
              </w:rPr>
              <w:t>Poslech s porozuměním monologů a dialogů pronášených v hovorovém tempu, práce s textem včetně odborného. Vyhledávání informací v textu, výběr správné reakce z nabídky, vyhledání nebo doplnění informací. Využití internetu pro zjištění informací.</w:t>
            </w:r>
          </w:p>
        </w:tc>
        <w:tc>
          <w:tcPr>
            <w:tcW w:w="974" w:type="dxa"/>
            <w:vMerge w:val="restart"/>
            <w:vAlign w:val="center"/>
            <w:hideMark/>
          </w:tcPr>
          <w:p w14:paraId="1A6E0471" w14:textId="77777777" w:rsidR="008F11ED" w:rsidRPr="00024B51" w:rsidRDefault="008F11ED" w:rsidP="008F11ED">
            <w:pPr>
              <w:suppressAutoHyphens w:val="0"/>
              <w:jc w:val="center"/>
              <w:rPr>
                <w:color w:val="000000"/>
                <w:sz w:val="20"/>
                <w:szCs w:val="20"/>
                <w:lang w:eastAsia="cs-CZ"/>
              </w:rPr>
            </w:pPr>
            <w:r w:rsidRPr="00024B51">
              <w:rPr>
                <w:color w:val="000000"/>
                <w:sz w:val="20"/>
                <w:szCs w:val="20"/>
                <w:lang w:eastAsia="cs-CZ"/>
              </w:rPr>
              <w:t>průběžně</w:t>
            </w:r>
          </w:p>
          <w:p w14:paraId="09AD11CF" w14:textId="77777777" w:rsidR="008F11ED" w:rsidRPr="00024B51" w:rsidRDefault="008F11ED" w:rsidP="008F11ED">
            <w:pPr>
              <w:suppressAutoHyphens w:val="0"/>
              <w:jc w:val="center"/>
              <w:rPr>
                <w:color w:val="000000"/>
                <w:sz w:val="20"/>
                <w:szCs w:val="20"/>
                <w:lang w:eastAsia="cs-CZ"/>
              </w:rPr>
            </w:pPr>
          </w:p>
          <w:p w14:paraId="4F90F2DD" w14:textId="77777777" w:rsidR="008F11ED" w:rsidRPr="00024B51" w:rsidRDefault="008F11ED" w:rsidP="008F11ED">
            <w:pPr>
              <w:suppressAutoHyphens w:val="0"/>
              <w:jc w:val="center"/>
              <w:rPr>
                <w:color w:val="000000"/>
                <w:sz w:val="20"/>
                <w:szCs w:val="20"/>
                <w:lang w:eastAsia="cs-CZ"/>
              </w:rPr>
            </w:pPr>
          </w:p>
          <w:p w14:paraId="06C1D8C3" w14:textId="77777777" w:rsidR="008F11ED" w:rsidRPr="00024B51" w:rsidRDefault="008F11ED" w:rsidP="008F11ED">
            <w:pPr>
              <w:suppressAutoHyphens w:val="0"/>
              <w:jc w:val="center"/>
              <w:rPr>
                <w:color w:val="000000"/>
                <w:sz w:val="20"/>
                <w:szCs w:val="20"/>
                <w:lang w:eastAsia="cs-CZ"/>
              </w:rPr>
            </w:pPr>
          </w:p>
          <w:p w14:paraId="55A56776" w14:textId="77777777" w:rsidR="008F11ED" w:rsidRPr="00024B51" w:rsidRDefault="008F11ED" w:rsidP="008F11ED">
            <w:pPr>
              <w:suppressAutoHyphens w:val="0"/>
              <w:jc w:val="center"/>
              <w:rPr>
                <w:color w:val="000000"/>
                <w:sz w:val="20"/>
                <w:szCs w:val="20"/>
                <w:lang w:eastAsia="cs-CZ"/>
              </w:rPr>
            </w:pPr>
          </w:p>
          <w:p w14:paraId="457F03AA" w14:textId="77777777" w:rsidR="008F11ED" w:rsidRPr="00024B51" w:rsidRDefault="008F11ED" w:rsidP="008F11ED">
            <w:pPr>
              <w:suppressAutoHyphens w:val="0"/>
              <w:jc w:val="center"/>
              <w:rPr>
                <w:color w:val="000000"/>
                <w:sz w:val="20"/>
                <w:szCs w:val="20"/>
                <w:lang w:eastAsia="cs-CZ"/>
              </w:rPr>
            </w:pPr>
          </w:p>
          <w:p w14:paraId="34BC7CE1" w14:textId="77777777" w:rsidR="008F11ED" w:rsidRPr="00024B51" w:rsidRDefault="008F11ED" w:rsidP="008F11ED">
            <w:pPr>
              <w:jc w:val="center"/>
              <w:rPr>
                <w:color w:val="000000"/>
                <w:sz w:val="20"/>
                <w:szCs w:val="20"/>
                <w:lang w:eastAsia="cs-CZ"/>
              </w:rPr>
            </w:pPr>
          </w:p>
        </w:tc>
      </w:tr>
      <w:tr w:rsidR="008F11ED" w:rsidRPr="00024B51" w14:paraId="2ABAF432" w14:textId="77777777" w:rsidTr="009B6E53">
        <w:trPr>
          <w:trHeight w:val="1275"/>
        </w:trPr>
        <w:tc>
          <w:tcPr>
            <w:tcW w:w="4233" w:type="dxa"/>
            <w:hideMark/>
          </w:tcPr>
          <w:p w14:paraId="78BB2152" w14:textId="77777777" w:rsidR="008F11ED" w:rsidRPr="00024B51" w:rsidRDefault="008F11ED" w:rsidP="008F11ED">
            <w:pPr>
              <w:pStyle w:val="odrkytab1"/>
              <w:rPr>
                <w:lang w:eastAsia="cs-CZ"/>
              </w:rPr>
            </w:pPr>
            <w:r w:rsidRPr="00024B51">
              <w:rPr>
                <w:rFonts w:eastAsia="Calibri"/>
                <w:lang w:eastAsia="cs-CZ"/>
              </w:rPr>
              <w:t>přednese připravenou prezentaci ze svého oboru a reaguje na jednoduché dotazy publika</w:t>
            </w:r>
          </w:p>
          <w:p w14:paraId="3DFA4A10" w14:textId="77777777" w:rsidR="008F11ED" w:rsidRPr="00024B51" w:rsidRDefault="008F11ED" w:rsidP="008F11ED">
            <w:pPr>
              <w:pStyle w:val="odrkytab1"/>
              <w:rPr>
                <w:lang w:eastAsia="cs-CZ"/>
              </w:rPr>
            </w:pPr>
            <w:r w:rsidRPr="00024B51">
              <w:rPr>
                <w:rFonts w:eastAsia="Calibri"/>
                <w:lang w:eastAsia="cs-CZ"/>
              </w:rPr>
              <w:t>vyjadřuje se téměř bezchybně v běžných situacích i situacích souvisejících s oborem</w:t>
            </w:r>
          </w:p>
          <w:p w14:paraId="45F82AA5" w14:textId="77777777" w:rsidR="008F11ED" w:rsidRPr="00024B51" w:rsidRDefault="008F11ED" w:rsidP="008F11ED">
            <w:pPr>
              <w:pStyle w:val="odrkytab1"/>
              <w:rPr>
                <w:lang w:eastAsia="cs-CZ"/>
              </w:rPr>
            </w:pPr>
            <w:r w:rsidRPr="00024B51">
              <w:rPr>
                <w:rFonts w:eastAsia="Calibri"/>
                <w:lang w:eastAsia="cs-CZ"/>
              </w:rPr>
              <w:t>sestaví vlastní životopis, motivační dopis, žádost o zaměstnání</w:t>
            </w:r>
          </w:p>
        </w:tc>
        <w:tc>
          <w:tcPr>
            <w:tcW w:w="3953" w:type="dxa"/>
            <w:hideMark/>
          </w:tcPr>
          <w:p w14:paraId="5C88C5D2" w14:textId="77777777" w:rsidR="008F11ED" w:rsidRPr="00024B51" w:rsidRDefault="008F11ED" w:rsidP="008F11ED">
            <w:pPr>
              <w:suppressAutoHyphens w:val="0"/>
              <w:rPr>
                <w:color w:val="000000"/>
                <w:sz w:val="20"/>
                <w:szCs w:val="20"/>
                <w:lang w:eastAsia="cs-CZ"/>
              </w:rPr>
            </w:pPr>
            <w:r w:rsidRPr="00024B51">
              <w:rPr>
                <w:rFonts w:eastAsia="Calibri"/>
                <w:color w:val="000000"/>
                <w:sz w:val="20"/>
                <w:szCs w:val="20"/>
                <w:lang w:eastAsia="cs-CZ"/>
              </w:rPr>
              <w:t xml:space="preserve">Samostatný, monologický projev s důrazem na plynulost. Využití prezentace v PowerPointu, s psanými informace i obrazovým doprovodem. Formální a neformální jazyk při písemné komunikaci v textech různé délky </w:t>
            </w:r>
          </w:p>
        </w:tc>
        <w:tc>
          <w:tcPr>
            <w:tcW w:w="974" w:type="dxa"/>
            <w:vMerge/>
            <w:vAlign w:val="center"/>
            <w:hideMark/>
          </w:tcPr>
          <w:p w14:paraId="0619E6E1" w14:textId="77777777" w:rsidR="008F11ED" w:rsidRPr="00024B51" w:rsidRDefault="008F11ED" w:rsidP="008F11ED">
            <w:pPr>
              <w:jc w:val="center"/>
              <w:rPr>
                <w:color w:val="000000"/>
                <w:sz w:val="20"/>
                <w:szCs w:val="20"/>
                <w:lang w:eastAsia="cs-CZ"/>
              </w:rPr>
            </w:pPr>
          </w:p>
        </w:tc>
      </w:tr>
      <w:tr w:rsidR="008F11ED" w:rsidRPr="00024B51" w14:paraId="6AFD2D73" w14:textId="77777777" w:rsidTr="009B6E53">
        <w:trPr>
          <w:trHeight w:val="1785"/>
        </w:trPr>
        <w:tc>
          <w:tcPr>
            <w:tcW w:w="4233" w:type="dxa"/>
            <w:hideMark/>
          </w:tcPr>
          <w:p w14:paraId="6136ED51" w14:textId="77777777" w:rsidR="008F11ED" w:rsidRPr="00024B51" w:rsidRDefault="008F11ED" w:rsidP="008F11ED">
            <w:pPr>
              <w:pStyle w:val="odrkytab1"/>
              <w:rPr>
                <w:lang w:eastAsia="cs-CZ"/>
              </w:rPr>
            </w:pPr>
            <w:r w:rsidRPr="00024B51">
              <w:rPr>
                <w:rFonts w:eastAsia="Calibri"/>
                <w:lang w:eastAsia="cs-CZ"/>
              </w:rPr>
              <w:t xml:space="preserve"> zapojí se do hovoru bez přípravy</w:t>
            </w:r>
          </w:p>
          <w:p w14:paraId="133B1D63" w14:textId="77777777" w:rsidR="008F11ED" w:rsidRPr="00024B51" w:rsidRDefault="008F11ED" w:rsidP="008F11ED">
            <w:pPr>
              <w:pStyle w:val="odrkytab1"/>
              <w:rPr>
                <w:lang w:eastAsia="cs-CZ"/>
              </w:rPr>
            </w:pPr>
            <w:r w:rsidRPr="00024B51">
              <w:rPr>
                <w:rFonts w:eastAsia="Calibri"/>
                <w:lang w:eastAsia="cs-CZ"/>
              </w:rPr>
              <w:t>zapojí se do odborné debaty nebo argumentace, týká-li se známého tématu</w:t>
            </w:r>
          </w:p>
          <w:p w14:paraId="5DE31416" w14:textId="77777777" w:rsidR="008F11ED" w:rsidRPr="00024B51" w:rsidRDefault="008F11ED" w:rsidP="008F11ED">
            <w:pPr>
              <w:pStyle w:val="odrkytab1"/>
              <w:rPr>
                <w:lang w:eastAsia="cs-CZ"/>
              </w:rPr>
            </w:pPr>
            <w:r w:rsidRPr="00024B51">
              <w:rPr>
                <w:rFonts w:eastAsia="Calibri"/>
                <w:lang w:eastAsia="cs-CZ"/>
              </w:rPr>
              <w:t>přeformuluje a objasní pronesené sdělení a zprostředkuje informaci dalším lidem</w:t>
            </w:r>
          </w:p>
          <w:p w14:paraId="6B8687E0" w14:textId="77777777" w:rsidR="008F11ED" w:rsidRPr="00024B51" w:rsidRDefault="008F11ED" w:rsidP="008F11ED">
            <w:pPr>
              <w:pStyle w:val="odrkytab1"/>
              <w:rPr>
                <w:lang w:eastAsia="cs-CZ"/>
              </w:rPr>
            </w:pPr>
            <w:r w:rsidRPr="00024B51">
              <w:rPr>
                <w:rFonts w:eastAsia="Calibri"/>
                <w:lang w:eastAsia="cs-CZ"/>
              </w:rPr>
              <w:t>zaznamená vzkazy volajících</w:t>
            </w:r>
          </w:p>
          <w:p w14:paraId="23178E31" w14:textId="77777777" w:rsidR="008F11ED" w:rsidRPr="00024B51" w:rsidRDefault="008F11ED" w:rsidP="008F11ED">
            <w:pPr>
              <w:pStyle w:val="odrkytab1"/>
              <w:rPr>
                <w:lang w:eastAsia="cs-CZ"/>
              </w:rPr>
            </w:pPr>
            <w:r w:rsidRPr="00024B51">
              <w:rPr>
                <w:rFonts w:eastAsia="Calibri"/>
                <w:lang w:eastAsia="cs-CZ"/>
              </w:rPr>
              <w:t xml:space="preserve">požádá o upřesnění nebo zopakování sdělené informace, pokud ji nezachytí přesně </w:t>
            </w:r>
          </w:p>
        </w:tc>
        <w:tc>
          <w:tcPr>
            <w:tcW w:w="3953" w:type="dxa"/>
            <w:hideMark/>
          </w:tcPr>
          <w:p w14:paraId="59B6C457" w14:textId="77777777" w:rsidR="008F11ED" w:rsidRPr="00024B51" w:rsidRDefault="008F11ED" w:rsidP="008F11ED">
            <w:pPr>
              <w:suppressAutoHyphens w:val="0"/>
              <w:rPr>
                <w:color w:val="000000"/>
                <w:sz w:val="20"/>
                <w:szCs w:val="20"/>
                <w:lang w:eastAsia="cs-CZ"/>
              </w:rPr>
            </w:pPr>
            <w:r w:rsidRPr="00024B51">
              <w:rPr>
                <w:rFonts w:eastAsia="Calibri"/>
                <w:color w:val="000000"/>
                <w:sz w:val="20"/>
                <w:szCs w:val="20"/>
                <w:lang w:eastAsia="cs-CZ"/>
              </w:rPr>
              <w:t>Rozhovory na běžná životní témata i tematicky zaměřené diskuse. Pracovní pohovory a dodržování pravidel při komunikaci.</w:t>
            </w:r>
          </w:p>
        </w:tc>
        <w:tc>
          <w:tcPr>
            <w:tcW w:w="974" w:type="dxa"/>
            <w:vMerge/>
            <w:vAlign w:val="center"/>
            <w:hideMark/>
          </w:tcPr>
          <w:p w14:paraId="539735F0" w14:textId="77777777" w:rsidR="008F11ED" w:rsidRPr="00024B51" w:rsidRDefault="008F11ED" w:rsidP="008F11ED">
            <w:pPr>
              <w:jc w:val="center"/>
              <w:rPr>
                <w:color w:val="000000"/>
                <w:sz w:val="20"/>
                <w:szCs w:val="20"/>
                <w:lang w:eastAsia="cs-CZ"/>
              </w:rPr>
            </w:pPr>
          </w:p>
        </w:tc>
      </w:tr>
      <w:tr w:rsidR="008F11ED" w:rsidRPr="00024B51" w14:paraId="3DEA3B93" w14:textId="77777777" w:rsidTr="009B6E53">
        <w:trPr>
          <w:trHeight w:val="2295"/>
        </w:trPr>
        <w:tc>
          <w:tcPr>
            <w:tcW w:w="4233" w:type="dxa"/>
            <w:hideMark/>
          </w:tcPr>
          <w:p w14:paraId="0DC578E3" w14:textId="77777777" w:rsidR="008F11ED" w:rsidRPr="00024B51" w:rsidRDefault="008F11ED" w:rsidP="008F11ED">
            <w:pPr>
              <w:pStyle w:val="odrkytab1"/>
              <w:rPr>
                <w:lang w:eastAsia="cs-CZ"/>
              </w:rPr>
            </w:pPr>
            <w:r w:rsidRPr="00024B51">
              <w:rPr>
                <w:rFonts w:eastAsia="Calibri"/>
                <w:lang w:eastAsia="cs-CZ"/>
              </w:rPr>
              <w:lastRenderedPageBreak/>
              <w:t>vyslovuje srozumitelně, rozlišuje základní zvukové prostředky daného jazyka a koriguje odlišnosti zvukové podoby jazyka</w:t>
            </w:r>
          </w:p>
          <w:p w14:paraId="6BBB435A" w14:textId="77777777" w:rsidR="008F11ED" w:rsidRPr="00024B51" w:rsidRDefault="008F11ED" w:rsidP="008F11ED">
            <w:pPr>
              <w:pStyle w:val="odrkytab1"/>
              <w:rPr>
                <w:lang w:eastAsia="cs-CZ"/>
              </w:rPr>
            </w:pPr>
            <w:r w:rsidRPr="00024B51">
              <w:rPr>
                <w:rFonts w:eastAsia="Calibri"/>
                <w:lang w:eastAsia="cs-CZ"/>
              </w:rPr>
              <w:t>používá opisné prostředky v neznámých situacích, při vyjadřování složitých myšlenek</w:t>
            </w:r>
          </w:p>
          <w:p w14:paraId="0A13B7F4" w14:textId="77777777" w:rsidR="008F11ED" w:rsidRPr="00024B51" w:rsidRDefault="008F11ED" w:rsidP="008F11ED">
            <w:pPr>
              <w:pStyle w:val="odrkytab1"/>
              <w:rPr>
                <w:lang w:eastAsia="cs-CZ"/>
              </w:rPr>
            </w:pPr>
            <w:r w:rsidRPr="00024B51">
              <w:rPr>
                <w:rFonts w:eastAsia="Calibri"/>
                <w:lang w:eastAsia="cs-CZ"/>
              </w:rPr>
              <w:t>používá vhodně základní odbornou slovní zásobu ze svého oboru</w:t>
            </w:r>
          </w:p>
          <w:p w14:paraId="3184C09E" w14:textId="77777777" w:rsidR="008F11ED" w:rsidRPr="00024B51" w:rsidRDefault="008F11ED" w:rsidP="008F11ED">
            <w:pPr>
              <w:pStyle w:val="odrkytab1"/>
              <w:rPr>
                <w:lang w:eastAsia="cs-CZ"/>
              </w:rPr>
            </w:pPr>
            <w:r w:rsidRPr="00024B51">
              <w:rPr>
                <w:rFonts w:eastAsia="Calibri"/>
                <w:lang w:eastAsia="cs-CZ"/>
              </w:rPr>
              <w:t>uplatňuje základní způsoby tvoření slov</w:t>
            </w:r>
          </w:p>
          <w:p w14:paraId="4CDE30FC" w14:textId="77777777" w:rsidR="008F11ED" w:rsidRPr="00024B51" w:rsidRDefault="008F11ED" w:rsidP="008F11ED">
            <w:pPr>
              <w:pStyle w:val="odrkytab1"/>
              <w:rPr>
                <w:lang w:eastAsia="cs-CZ"/>
              </w:rPr>
            </w:pPr>
            <w:r w:rsidRPr="00024B51">
              <w:rPr>
                <w:rFonts w:eastAsia="Calibri"/>
                <w:lang w:eastAsia="cs-CZ"/>
              </w:rPr>
              <w:t>dodržuje základní pravopisné normy v písemném projevu, opravuje chyby</w:t>
            </w:r>
          </w:p>
        </w:tc>
        <w:tc>
          <w:tcPr>
            <w:tcW w:w="3953" w:type="dxa"/>
            <w:hideMark/>
          </w:tcPr>
          <w:p w14:paraId="030A073F" w14:textId="77777777" w:rsidR="008F11ED" w:rsidRPr="00024B51" w:rsidRDefault="008F11ED" w:rsidP="008F11ED">
            <w:pPr>
              <w:suppressAutoHyphens w:val="0"/>
              <w:rPr>
                <w:b/>
                <w:bCs/>
                <w:color w:val="000000"/>
                <w:sz w:val="20"/>
                <w:szCs w:val="20"/>
                <w:lang w:eastAsia="cs-CZ"/>
              </w:rPr>
            </w:pPr>
            <w:r w:rsidRPr="00024B51">
              <w:rPr>
                <w:rFonts w:eastAsia="Calibri"/>
                <w:b/>
                <w:bCs/>
                <w:color w:val="000000"/>
                <w:sz w:val="20"/>
                <w:szCs w:val="20"/>
                <w:lang w:eastAsia="cs-CZ"/>
              </w:rPr>
              <w:t xml:space="preserve">2. Jazykové prostředky </w:t>
            </w:r>
            <w:r w:rsidRPr="00024B51">
              <w:rPr>
                <w:rFonts w:eastAsia="Calibri"/>
                <w:color w:val="000000"/>
                <w:sz w:val="20"/>
                <w:szCs w:val="20"/>
                <w:lang w:eastAsia="cs-CZ"/>
              </w:rPr>
              <w:t>Výslovnost (zvukové prostředky jazyka) s důrazem na správnost použití a vázanost jazyka. Prohloubení slovní zásoby a její tvorba při použití předpon a přípon, změna slovního druhu. Gramatika zaměřená na stavbu vět a souvětí a využití širší odvozené slovní zásoby. Grafická podoba jazyka a pravopis.</w:t>
            </w:r>
          </w:p>
        </w:tc>
        <w:tc>
          <w:tcPr>
            <w:tcW w:w="974" w:type="dxa"/>
            <w:vMerge/>
            <w:vAlign w:val="center"/>
            <w:hideMark/>
          </w:tcPr>
          <w:p w14:paraId="32C4AB3E" w14:textId="77777777" w:rsidR="008F11ED" w:rsidRPr="00024B51" w:rsidRDefault="008F11ED" w:rsidP="008F11ED">
            <w:pPr>
              <w:jc w:val="center"/>
              <w:rPr>
                <w:color w:val="000000"/>
                <w:sz w:val="20"/>
                <w:szCs w:val="20"/>
                <w:lang w:eastAsia="cs-CZ"/>
              </w:rPr>
            </w:pPr>
          </w:p>
        </w:tc>
      </w:tr>
      <w:tr w:rsidR="008F11ED" w:rsidRPr="00024B51" w14:paraId="67F5AD74" w14:textId="77777777" w:rsidTr="009B6E53">
        <w:trPr>
          <w:trHeight w:val="2550"/>
        </w:trPr>
        <w:tc>
          <w:tcPr>
            <w:tcW w:w="4233" w:type="dxa"/>
            <w:hideMark/>
          </w:tcPr>
          <w:p w14:paraId="5DFC3CE9" w14:textId="77777777" w:rsidR="008F11ED" w:rsidRPr="00024B51" w:rsidRDefault="008F11ED" w:rsidP="008F11ED">
            <w:pPr>
              <w:pStyle w:val="odrkytab1"/>
              <w:rPr>
                <w:lang w:eastAsia="cs-CZ"/>
              </w:rPr>
            </w:pPr>
            <w:r w:rsidRPr="00024B51">
              <w:rPr>
                <w:rFonts w:eastAsia="Calibri"/>
                <w:lang w:eastAsia="cs-CZ"/>
              </w:rPr>
              <w:t>vyjadřuje se ústně i písemně k tématům osobního života a k tématům z oboru vzdělání, samostatně a bez přípravy řeší pohotově a vhodně standardní řečové situace, každodenní i pracovní</w:t>
            </w:r>
          </w:p>
          <w:p w14:paraId="30B98D90" w14:textId="77777777" w:rsidR="008F11ED" w:rsidRPr="00024B51" w:rsidRDefault="008F11ED" w:rsidP="008F11ED">
            <w:pPr>
              <w:pStyle w:val="odrkytab1"/>
              <w:rPr>
                <w:lang w:eastAsia="cs-CZ"/>
              </w:rPr>
            </w:pPr>
            <w:r w:rsidRPr="00024B51">
              <w:rPr>
                <w:rFonts w:eastAsia="Calibri"/>
                <w:lang w:eastAsia="cs-CZ"/>
              </w:rPr>
              <w:t>domluví se v běžných i méně běžných situacích</w:t>
            </w:r>
          </w:p>
          <w:p w14:paraId="59789BC3" w14:textId="77777777" w:rsidR="008F11ED" w:rsidRPr="00024B51" w:rsidRDefault="008F11ED" w:rsidP="008F11ED">
            <w:pPr>
              <w:pStyle w:val="odrkytab1"/>
              <w:rPr>
                <w:lang w:eastAsia="cs-CZ"/>
              </w:rPr>
            </w:pPr>
            <w:r w:rsidRPr="00024B51">
              <w:rPr>
                <w:rFonts w:eastAsia="Calibri"/>
                <w:lang w:eastAsia="cs-CZ"/>
              </w:rPr>
              <w:t>získá a poskytne informace</w:t>
            </w:r>
          </w:p>
          <w:p w14:paraId="02FC6880" w14:textId="77777777" w:rsidR="008F11ED" w:rsidRPr="00024B51" w:rsidRDefault="008F11ED" w:rsidP="008F11ED">
            <w:pPr>
              <w:pStyle w:val="odrkytab1"/>
              <w:rPr>
                <w:lang w:eastAsia="cs-CZ"/>
              </w:rPr>
            </w:pPr>
            <w:r w:rsidRPr="00024B51">
              <w:rPr>
                <w:rFonts w:eastAsia="Calibri"/>
                <w:lang w:eastAsia="cs-CZ"/>
              </w:rPr>
              <w:t>používá stylisticky vhodné obraty</w:t>
            </w:r>
          </w:p>
        </w:tc>
        <w:tc>
          <w:tcPr>
            <w:tcW w:w="3953" w:type="dxa"/>
            <w:hideMark/>
          </w:tcPr>
          <w:p w14:paraId="2841B61E" w14:textId="77777777" w:rsidR="008F11ED" w:rsidRPr="00024B51" w:rsidRDefault="008F11ED" w:rsidP="008F11ED">
            <w:pPr>
              <w:suppressAutoHyphens w:val="0"/>
              <w:rPr>
                <w:b/>
                <w:bCs/>
                <w:color w:val="000000"/>
                <w:sz w:val="20"/>
                <w:szCs w:val="20"/>
                <w:lang w:eastAsia="cs-CZ"/>
              </w:rPr>
            </w:pPr>
            <w:r w:rsidRPr="00024B51">
              <w:rPr>
                <w:b/>
                <w:bCs/>
                <w:color w:val="000000"/>
                <w:sz w:val="20"/>
                <w:szCs w:val="20"/>
                <w:lang w:eastAsia="cs-CZ"/>
              </w:rPr>
              <w:t xml:space="preserve">3. Tematické okruhy, komunikační situace a jazykové funkce </w:t>
            </w:r>
            <w:r w:rsidRPr="00024B51">
              <w:rPr>
                <w:color w:val="000000"/>
                <w:sz w:val="20"/>
                <w:szCs w:val="20"/>
                <w:lang w:eastAsia="cs-CZ"/>
              </w:rPr>
              <w:t>Tematické okruhy rozšiřující schopnost vyjadřování (např. problémy současného světa, společenské situace, média, služby atd.) a témata zaměřená na studijní obor Komunikační situace - získávání a předávání informací (např. sjednání schůzky, objednávka služby, vyřízení vzkazu atd.) Jazykové funkce vyjadřující žádost, prosbu, pozvání, odmítnutí, zklamání, naděje atd.</w:t>
            </w:r>
          </w:p>
        </w:tc>
        <w:tc>
          <w:tcPr>
            <w:tcW w:w="974" w:type="dxa"/>
            <w:vMerge/>
            <w:vAlign w:val="center"/>
            <w:hideMark/>
          </w:tcPr>
          <w:p w14:paraId="7BF4588A" w14:textId="77777777" w:rsidR="008F11ED" w:rsidRPr="00024B51" w:rsidRDefault="008F11ED" w:rsidP="008F11ED">
            <w:pPr>
              <w:jc w:val="center"/>
              <w:rPr>
                <w:color w:val="000000"/>
                <w:sz w:val="20"/>
                <w:szCs w:val="20"/>
                <w:lang w:eastAsia="cs-CZ"/>
              </w:rPr>
            </w:pPr>
          </w:p>
        </w:tc>
      </w:tr>
      <w:tr w:rsidR="008F11ED" w:rsidRPr="00024B51" w14:paraId="51969D79" w14:textId="77777777" w:rsidTr="009B6E53">
        <w:trPr>
          <w:trHeight w:val="1260"/>
        </w:trPr>
        <w:tc>
          <w:tcPr>
            <w:tcW w:w="4233" w:type="dxa"/>
            <w:hideMark/>
          </w:tcPr>
          <w:p w14:paraId="570C16C7" w14:textId="77777777" w:rsidR="008F11ED" w:rsidRPr="00024B51" w:rsidRDefault="008F11ED" w:rsidP="008F11ED">
            <w:pPr>
              <w:pStyle w:val="odrkytab1"/>
              <w:rPr>
                <w:lang w:eastAsia="cs-CZ"/>
              </w:rPr>
            </w:pPr>
            <w:r w:rsidRPr="00024B51">
              <w:rPr>
                <w:rFonts w:eastAsia="Calibri"/>
                <w:lang w:eastAsia="cs-CZ"/>
              </w:rPr>
              <w:t>prokazuje znalosti prostředí anglicky hovořících zemí z pohledu zeměpisného, demografického, hospodářského, politického a kulturního atd. a porovná je s reáliemi země, ve které žije</w:t>
            </w:r>
          </w:p>
          <w:p w14:paraId="05D2AFC1" w14:textId="77777777" w:rsidR="008F11ED" w:rsidRPr="00024B51" w:rsidRDefault="008F11ED" w:rsidP="008F11ED">
            <w:pPr>
              <w:pStyle w:val="odrkytab1"/>
              <w:rPr>
                <w:lang w:eastAsia="cs-CZ"/>
              </w:rPr>
            </w:pPr>
            <w:r w:rsidRPr="00024B51">
              <w:rPr>
                <w:rFonts w:eastAsia="Calibri"/>
                <w:lang w:eastAsia="cs-CZ"/>
              </w:rPr>
              <w:t>uplatňuje v komunikaci vhodně vybraná sociokulturní specifika těchto zemí</w:t>
            </w:r>
          </w:p>
        </w:tc>
        <w:tc>
          <w:tcPr>
            <w:tcW w:w="3953" w:type="dxa"/>
            <w:hideMark/>
          </w:tcPr>
          <w:p w14:paraId="7EAD4252" w14:textId="77777777" w:rsidR="008F11ED" w:rsidRPr="00024B51" w:rsidRDefault="008F11ED" w:rsidP="008F11ED">
            <w:pPr>
              <w:suppressAutoHyphens w:val="0"/>
              <w:rPr>
                <w:b/>
                <w:bCs/>
                <w:color w:val="000000"/>
                <w:sz w:val="20"/>
                <w:szCs w:val="20"/>
                <w:lang w:eastAsia="cs-CZ"/>
              </w:rPr>
            </w:pPr>
            <w:r w:rsidRPr="00024B51">
              <w:rPr>
                <w:b/>
                <w:bCs/>
                <w:color w:val="000000"/>
                <w:sz w:val="20"/>
                <w:szCs w:val="20"/>
                <w:lang w:eastAsia="cs-CZ"/>
              </w:rPr>
              <w:t xml:space="preserve">4. Poznatky o zemích </w:t>
            </w:r>
            <w:r w:rsidRPr="00024B51">
              <w:rPr>
                <w:color w:val="000000"/>
                <w:sz w:val="20"/>
                <w:szCs w:val="20"/>
                <w:lang w:eastAsia="cs-CZ"/>
              </w:rPr>
              <w:t>Rozšiřující poznatky všeobecného i odborného charakteru k poznání anglicky hovořících zemí, kultury, tradic a zvyklostí Informace ze sociokulturního prostředí v kontextu znalostí o České republice</w:t>
            </w:r>
          </w:p>
        </w:tc>
        <w:tc>
          <w:tcPr>
            <w:tcW w:w="974" w:type="dxa"/>
            <w:vMerge/>
            <w:vAlign w:val="center"/>
            <w:hideMark/>
          </w:tcPr>
          <w:p w14:paraId="57D6415E" w14:textId="77777777" w:rsidR="008F11ED" w:rsidRPr="00024B51" w:rsidRDefault="008F11ED" w:rsidP="008F11ED">
            <w:pPr>
              <w:jc w:val="center"/>
              <w:rPr>
                <w:color w:val="000000"/>
                <w:sz w:val="20"/>
                <w:szCs w:val="20"/>
                <w:lang w:eastAsia="cs-CZ"/>
              </w:rPr>
            </w:pPr>
          </w:p>
        </w:tc>
      </w:tr>
      <w:tr w:rsidR="008F11ED" w:rsidRPr="00024B51" w14:paraId="5750496D" w14:textId="77777777" w:rsidTr="009B6E53">
        <w:trPr>
          <w:trHeight w:val="510"/>
        </w:trPr>
        <w:tc>
          <w:tcPr>
            <w:tcW w:w="4233" w:type="dxa"/>
            <w:hideMark/>
          </w:tcPr>
          <w:p w14:paraId="1A23FB22" w14:textId="77777777" w:rsidR="008F11ED" w:rsidRPr="00024B51" w:rsidRDefault="008F11ED" w:rsidP="008F11ED">
            <w:pPr>
              <w:suppressAutoHyphens w:val="0"/>
              <w:rPr>
                <w:color w:val="000000"/>
                <w:sz w:val="22"/>
                <w:szCs w:val="22"/>
                <w:lang w:eastAsia="cs-CZ"/>
              </w:rPr>
            </w:pPr>
            <w:r w:rsidRPr="00024B51">
              <w:rPr>
                <w:color w:val="000000"/>
                <w:sz w:val="22"/>
                <w:szCs w:val="22"/>
                <w:lang w:eastAsia="cs-CZ"/>
              </w:rPr>
              <w:t> </w:t>
            </w:r>
          </w:p>
        </w:tc>
        <w:tc>
          <w:tcPr>
            <w:tcW w:w="3953" w:type="dxa"/>
            <w:hideMark/>
          </w:tcPr>
          <w:p w14:paraId="71660876" w14:textId="77777777" w:rsidR="008F11ED" w:rsidRPr="00024B51" w:rsidRDefault="008F11ED" w:rsidP="008F11ED">
            <w:pPr>
              <w:suppressAutoHyphens w:val="0"/>
              <w:rPr>
                <w:b/>
                <w:bCs/>
                <w:color w:val="000000"/>
                <w:sz w:val="20"/>
                <w:szCs w:val="20"/>
                <w:lang w:eastAsia="cs-CZ"/>
              </w:rPr>
            </w:pPr>
            <w:r w:rsidRPr="00024B51">
              <w:rPr>
                <w:b/>
                <w:bCs/>
                <w:color w:val="000000"/>
                <w:sz w:val="20"/>
                <w:szCs w:val="20"/>
                <w:lang w:eastAsia="cs-CZ"/>
              </w:rPr>
              <w:t>Shrnutí učiva, písemné práce, projektová práce</w:t>
            </w:r>
          </w:p>
        </w:tc>
        <w:tc>
          <w:tcPr>
            <w:tcW w:w="974" w:type="dxa"/>
            <w:vMerge/>
            <w:vAlign w:val="center"/>
            <w:hideMark/>
          </w:tcPr>
          <w:p w14:paraId="725F9126" w14:textId="77777777" w:rsidR="008F11ED" w:rsidRPr="00024B51" w:rsidRDefault="008F11ED" w:rsidP="008F11ED">
            <w:pPr>
              <w:suppressAutoHyphens w:val="0"/>
              <w:jc w:val="center"/>
              <w:rPr>
                <w:color w:val="000000"/>
                <w:sz w:val="20"/>
                <w:szCs w:val="20"/>
                <w:lang w:eastAsia="cs-CZ"/>
              </w:rPr>
            </w:pPr>
          </w:p>
        </w:tc>
      </w:tr>
    </w:tbl>
    <w:p w14:paraId="3E1DC6B8" w14:textId="77777777" w:rsidR="00C4211B" w:rsidRPr="00024B51" w:rsidRDefault="00C4211B" w:rsidP="00DA67F4">
      <w:pPr>
        <w:rPr>
          <w:b/>
          <w:sz w:val="20"/>
          <w:szCs w:val="20"/>
        </w:rPr>
      </w:pPr>
    </w:p>
    <w:p w14:paraId="175D5ECE" w14:textId="77777777" w:rsidR="00DA67F4" w:rsidRPr="00024B51" w:rsidRDefault="00DA67F4" w:rsidP="00DA67F4">
      <w:pPr>
        <w:tabs>
          <w:tab w:val="left" w:pos="7200"/>
        </w:tabs>
        <w:jc w:val="both"/>
        <w:rPr>
          <w:b/>
          <w:sz w:val="20"/>
          <w:szCs w:val="20"/>
        </w:rPr>
      </w:pPr>
      <w:r w:rsidRPr="00024B51">
        <w:rPr>
          <w:b/>
          <w:sz w:val="20"/>
          <w:szCs w:val="20"/>
        </w:rPr>
        <w:t>Poznámka:</w:t>
      </w:r>
    </w:p>
    <w:p w14:paraId="740AD621" w14:textId="77777777" w:rsidR="00DA67F4" w:rsidRPr="00024B51" w:rsidRDefault="00DA67F4" w:rsidP="00DA67F4">
      <w:pPr>
        <w:tabs>
          <w:tab w:val="left" w:pos="7200"/>
        </w:tabs>
        <w:jc w:val="both"/>
        <w:rPr>
          <w:sz w:val="20"/>
          <w:szCs w:val="20"/>
        </w:rPr>
      </w:pPr>
      <w:r w:rsidRPr="00024B51">
        <w:rPr>
          <w:sz w:val="20"/>
          <w:szCs w:val="20"/>
        </w:rPr>
        <w:t xml:space="preserve">Jednotlivé jazykové okruhy vzájemně prolínají, nelze postupovat </w:t>
      </w:r>
      <w:proofErr w:type="gramStart"/>
      <w:r w:rsidRPr="00024B51">
        <w:rPr>
          <w:sz w:val="20"/>
          <w:szCs w:val="20"/>
        </w:rPr>
        <w:t>učivem  jedné</w:t>
      </w:r>
      <w:proofErr w:type="gramEnd"/>
      <w:r w:rsidRPr="00024B51">
        <w:rPr>
          <w:sz w:val="20"/>
          <w:szCs w:val="20"/>
        </w:rPr>
        <w:t xml:space="preserve"> části a potom začít s následující. </w:t>
      </w:r>
      <w:r w:rsidR="00C83E35" w:rsidRPr="00024B51">
        <w:rPr>
          <w:sz w:val="20"/>
          <w:szCs w:val="20"/>
        </w:rPr>
        <w:t>Při volbě tematických okruhů se vychází z</w:t>
      </w:r>
      <w:r w:rsidR="006B5613">
        <w:rPr>
          <w:sz w:val="20"/>
          <w:szCs w:val="20"/>
        </w:rPr>
        <w:t> </w:t>
      </w:r>
      <w:r w:rsidR="006B5613">
        <w:rPr>
          <w:b/>
          <w:sz w:val="20"/>
          <w:szCs w:val="20"/>
        </w:rPr>
        <w:t xml:space="preserve">Oxford </w:t>
      </w:r>
      <w:proofErr w:type="spellStart"/>
      <w:r w:rsidR="006B5613">
        <w:rPr>
          <w:b/>
          <w:sz w:val="20"/>
          <w:szCs w:val="20"/>
        </w:rPr>
        <w:t>Exam</w:t>
      </w:r>
      <w:proofErr w:type="spellEnd"/>
      <w:r w:rsidR="006B5613">
        <w:rPr>
          <w:b/>
          <w:sz w:val="20"/>
          <w:szCs w:val="20"/>
        </w:rPr>
        <w:t xml:space="preserve"> </w:t>
      </w:r>
      <w:proofErr w:type="spellStart"/>
      <w:r w:rsidR="006B5613">
        <w:rPr>
          <w:b/>
          <w:sz w:val="20"/>
          <w:szCs w:val="20"/>
        </w:rPr>
        <w:t>Trainer</w:t>
      </w:r>
      <w:proofErr w:type="spellEnd"/>
      <w:r w:rsidR="00A72FE7" w:rsidRPr="00024B51">
        <w:rPr>
          <w:sz w:val="20"/>
          <w:szCs w:val="20"/>
        </w:rPr>
        <w:t>.</w:t>
      </w:r>
    </w:p>
    <w:p w14:paraId="5EC5B343" w14:textId="77777777" w:rsidR="00436398" w:rsidRPr="00024B51" w:rsidRDefault="00436398" w:rsidP="00DA67F4">
      <w:pPr>
        <w:tabs>
          <w:tab w:val="left" w:pos="7200"/>
        </w:tabs>
        <w:jc w:val="both"/>
        <w:rPr>
          <w:sz w:val="20"/>
          <w:szCs w:val="20"/>
        </w:rPr>
      </w:pPr>
      <w:r w:rsidRPr="00024B51">
        <w:rPr>
          <w:sz w:val="20"/>
          <w:szCs w:val="20"/>
        </w:rPr>
        <w:t xml:space="preserve">Časová </w:t>
      </w:r>
      <w:proofErr w:type="gramStart"/>
      <w:r w:rsidRPr="00024B51">
        <w:rPr>
          <w:sz w:val="20"/>
          <w:szCs w:val="20"/>
        </w:rPr>
        <w:t>rezerva  činí</w:t>
      </w:r>
      <w:proofErr w:type="gramEnd"/>
      <w:r w:rsidRPr="00024B51">
        <w:rPr>
          <w:sz w:val="20"/>
          <w:szCs w:val="20"/>
        </w:rPr>
        <w:t xml:space="preserve"> </w:t>
      </w:r>
      <w:proofErr w:type="gramStart"/>
      <w:r w:rsidRPr="00024B51">
        <w:rPr>
          <w:sz w:val="20"/>
          <w:szCs w:val="20"/>
        </w:rPr>
        <w:t>10%</w:t>
      </w:r>
      <w:proofErr w:type="gramEnd"/>
      <w:r w:rsidRPr="00024B51">
        <w:rPr>
          <w:sz w:val="20"/>
          <w:szCs w:val="20"/>
        </w:rPr>
        <w:t xml:space="preserve"> z celkového počtu hodin.</w:t>
      </w:r>
    </w:p>
    <w:p w14:paraId="617AF42B" w14:textId="77777777" w:rsidR="00DA67F4" w:rsidRPr="00024B51" w:rsidRDefault="001F437F" w:rsidP="00F05EA0">
      <w:pPr>
        <w:pStyle w:val="Nadpis2"/>
      </w:pPr>
      <w:r w:rsidRPr="00024B51">
        <w:rPr>
          <w:sz w:val="20"/>
        </w:rPr>
        <w:br w:type="page"/>
      </w:r>
      <w:bookmarkStart w:id="9" w:name="_Toc232580148"/>
      <w:r w:rsidR="00DA67F4" w:rsidRPr="00024B51">
        <w:lastRenderedPageBreak/>
        <w:t>Německý jazyk</w:t>
      </w:r>
      <w:bookmarkEnd w:id="9"/>
    </w:p>
    <w:p w14:paraId="44F605DD" w14:textId="77777777" w:rsidR="00DA67F4" w:rsidRPr="00024B51" w:rsidRDefault="00DA67F4" w:rsidP="00DA67F4"/>
    <w:p w14:paraId="2D4BCCDF" w14:textId="77777777" w:rsidR="00DA67F4" w:rsidRPr="00024B51" w:rsidRDefault="00DA67F4" w:rsidP="00DA67F4">
      <w:r w:rsidRPr="00024B51">
        <w:t>Název školy:</w:t>
      </w:r>
    </w:p>
    <w:p w14:paraId="4FFF5BD4" w14:textId="77777777" w:rsidR="00DA67F4" w:rsidRPr="00024B51" w:rsidRDefault="00DA67F4" w:rsidP="00DA67F4">
      <w:pPr>
        <w:rPr>
          <w:b/>
        </w:rPr>
      </w:pPr>
      <w:r w:rsidRPr="00024B51">
        <w:rPr>
          <w:b/>
        </w:rPr>
        <w:t>Střední odborné učiliště společného stravování, Poděbrady, Dr. Beneše 413//II</w:t>
      </w:r>
    </w:p>
    <w:p w14:paraId="1272C589" w14:textId="77777777" w:rsidR="00DA67F4" w:rsidRPr="00024B51" w:rsidRDefault="00DA67F4" w:rsidP="00DA67F4">
      <w:r w:rsidRPr="00024B51">
        <w:t>Název školního vzdělávacího programu:</w:t>
      </w:r>
    </w:p>
    <w:p w14:paraId="5810D35D" w14:textId="77777777" w:rsidR="00DA67F4" w:rsidRPr="00024B51" w:rsidRDefault="00DA67F4" w:rsidP="00DA67F4">
      <w:pPr>
        <w:rPr>
          <w:b/>
        </w:rPr>
      </w:pPr>
      <w:r w:rsidRPr="00024B51">
        <w:rPr>
          <w:b/>
        </w:rPr>
        <w:t>Gastronomické služby</w:t>
      </w:r>
    </w:p>
    <w:p w14:paraId="18897246" w14:textId="77777777" w:rsidR="00DA67F4" w:rsidRPr="00024B51" w:rsidRDefault="00DA67F4" w:rsidP="00DA67F4">
      <w:r w:rsidRPr="00024B51">
        <w:t>Kód a název oboru vzdělání:</w:t>
      </w:r>
    </w:p>
    <w:p w14:paraId="6BF1B8F3" w14:textId="77777777" w:rsidR="00DA67F4" w:rsidRPr="00024B51" w:rsidRDefault="00DA67F4" w:rsidP="00DA67F4">
      <w:pPr>
        <w:rPr>
          <w:b/>
        </w:rPr>
      </w:pPr>
      <w:r w:rsidRPr="00024B51">
        <w:rPr>
          <w:b/>
        </w:rPr>
        <w:t>65-41-L/51 Gastronomie</w:t>
      </w:r>
    </w:p>
    <w:p w14:paraId="33513418" w14:textId="77777777" w:rsidR="00DA67F4" w:rsidRPr="00024B51" w:rsidRDefault="00DA67F4" w:rsidP="00DA67F4">
      <w:r w:rsidRPr="00024B51">
        <w:t xml:space="preserve">Název vyučovacího předmětu a celková hodinová dotace: </w:t>
      </w:r>
    </w:p>
    <w:p w14:paraId="4D485343" w14:textId="77777777" w:rsidR="00DA67F4" w:rsidRPr="00024B51" w:rsidRDefault="00DA67F4" w:rsidP="00DA67F4">
      <w:r w:rsidRPr="00024B51">
        <w:rPr>
          <w:b/>
        </w:rPr>
        <w:t xml:space="preserve">Německý </w:t>
      </w:r>
      <w:proofErr w:type="gramStart"/>
      <w:r w:rsidRPr="00024B51">
        <w:rPr>
          <w:b/>
        </w:rPr>
        <w:t>jazyk,  4</w:t>
      </w:r>
      <w:proofErr w:type="gramEnd"/>
      <w:r w:rsidRPr="00024B51">
        <w:rPr>
          <w:b/>
        </w:rPr>
        <w:t xml:space="preserve"> hodiny</w:t>
      </w:r>
    </w:p>
    <w:p w14:paraId="6AAF034F" w14:textId="77777777" w:rsidR="00DA67F4" w:rsidRPr="00024B51" w:rsidRDefault="00DA67F4" w:rsidP="00DA67F4">
      <w:r w:rsidRPr="00024B51">
        <w:t>Platnost učební osnovy:</w:t>
      </w:r>
    </w:p>
    <w:p w14:paraId="571EE2F6" w14:textId="77777777" w:rsidR="00DA67F4" w:rsidRPr="00024B51" w:rsidRDefault="00547801" w:rsidP="00DA67F4">
      <w:pPr>
        <w:rPr>
          <w:b/>
        </w:rPr>
      </w:pPr>
      <w:r>
        <w:rPr>
          <w:b/>
        </w:rPr>
        <w:t>Od 1. 9. 2025</w:t>
      </w:r>
    </w:p>
    <w:p w14:paraId="56F5DB78" w14:textId="77777777" w:rsidR="00DA67F4" w:rsidRPr="00024B51" w:rsidRDefault="00DA67F4" w:rsidP="00DA67F4">
      <w:pPr>
        <w:rPr>
          <w:sz w:val="20"/>
          <w:szCs w:val="20"/>
        </w:rPr>
      </w:pPr>
    </w:p>
    <w:p w14:paraId="30F17E36" w14:textId="77777777" w:rsidR="00DA67F4" w:rsidRPr="00024B51" w:rsidRDefault="00DA67F4" w:rsidP="00DA67F4">
      <w:pPr>
        <w:rPr>
          <w:b/>
        </w:rPr>
      </w:pPr>
      <w:r w:rsidRPr="00024B51">
        <w:rPr>
          <w:b/>
        </w:rPr>
        <w:t>Pojetí vyučovacího předmětu:</w:t>
      </w:r>
    </w:p>
    <w:p w14:paraId="3B839B82" w14:textId="77777777" w:rsidR="00DA67F4" w:rsidRPr="00024B51" w:rsidRDefault="00DA67F4" w:rsidP="00DA67F4">
      <w:pPr>
        <w:jc w:val="both"/>
        <w:rPr>
          <w:b/>
          <w:sz w:val="20"/>
          <w:szCs w:val="20"/>
        </w:rPr>
      </w:pPr>
    </w:p>
    <w:p w14:paraId="42F1A56A" w14:textId="77777777" w:rsidR="00DA67F4" w:rsidRPr="00024B51" w:rsidRDefault="00DA67F4" w:rsidP="00DA67F4">
      <w:pPr>
        <w:jc w:val="both"/>
        <w:rPr>
          <w:sz w:val="20"/>
          <w:szCs w:val="20"/>
        </w:rPr>
      </w:pPr>
      <w:r w:rsidRPr="00024B51">
        <w:rPr>
          <w:b/>
          <w:sz w:val="20"/>
          <w:szCs w:val="20"/>
        </w:rPr>
        <w:t xml:space="preserve">Obecné cíle předmětu: </w:t>
      </w:r>
    </w:p>
    <w:p w14:paraId="4B63AF85" w14:textId="77777777" w:rsidR="00DA67F4" w:rsidRPr="00024B51" w:rsidRDefault="00DA67F4" w:rsidP="00DA67F4">
      <w:pPr>
        <w:autoSpaceDE w:val="0"/>
        <w:autoSpaceDN w:val="0"/>
        <w:adjustRightInd w:val="0"/>
        <w:jc w:val="both"/>
        <w:rPr>
          <w:sz w:val="20"/>
          <w:szCs w:val="20"/>
        </w:rPr>
      </w:pPr>
      <w:r w:rsidRPr="00024B51">
        <w:rPr>
          <w:sz w:val="20"/>
          <w:szCs w:val="20"/>
        </w:rPr>
        <w:t>U</w:t>
      </w:r>
      <w:r w:rsidRPr="00024B51">
        <w:rPr>
          <w:rFonts w:eastAsia="TTE1A5FC40t00"/>
          <w:sz w:val="20"/>
          <w:szCs w:val="20"/>
        </w:rPr>
        <w:t>č</w:t>
      </w:r>
      <w:r w:rsidRPr="00024B51">
        <w:rPr>
          <w:sz w:val="20"/>
          <w:szCs w:val="20"/>
        </w:rPr>
        <w:t>ební osnova je ur</w:t>
      </w:r>
      <w:r w:rsidRPr="00024B51">
        <w:rPr>
          <w:rFonts w:eastAsia="TTE1A5FC40t00"/>
          <w:sz w:val="20"/>
          <w:szCs w:val="20"/>
        </w:rPr>
        <w:t>č</w:t>
      </w:r>
      <w:r w:rsidRPr="00024B51">
        <w:rPr>
          <w:sz w:val="20"/>
          <w:szCs w:val="20"/>
        </w:rPr>
        <w:t>ena pro výuku druhého cizího jazyka v návaznosti na p</w:t>
      </w:r>
      <w:r w:rsidRPr="00024B51">
        <w:rPr>
          <w:rFonts w:eastAsia="TTE1A5FC40t00"/>
          <w:sz w:val="20"/>
          <w:szCs w:val="20"/>
        </w:rPr>
        <w:t>ř</w:t>
      </w:r>
      <w:r w:rsidRPr="00024B51">
        <w:rPr>
          <w:sz w:val="20"/>
          <w:szCs w:val="20"/>
        </w:rPr>
        <w:t>edchozí studium tohoto jazyka ve tříletých oborech vzdělání. P</w:t>
      </w:r>
      <w:r w:rsidRPr="00024B51">
        <w:rPr>
          <w:rFonts w:eastAsia="TTE1A5FC40t00"/>
          <w:sz w:val="20"/>
          <w:szCs w:val="20"/>
        </w:rPr>
        <w:t>ř</w:t>
      </w:r>
      <w:r w:rsidRPr="00024B51">
        <w:rPr>
          <w:sz w:val="20"/>
          <w:szCs w:val="20"/>
        </w:rPr>
        <w:t>edpokládá tedy vstupní úrove</w:t>
      </w:r>
      <w:r w:rsidRPr="00024B51">
        <w:rPr>
          <w:rFonts w:eastAsia="TTE1A5FC40t00"/>
          <w:sz w:val="20"/>
          <w:szCs w:val="20"/>
        </w:rPr>
        <w:t xml:space="preserve">ň </w:t>
      </w:r>
      <w:r w:rsidRPr="00024B51">
        <w:rPr>
          <w:sz w:val="20"/>
          <w:szCs w:val="20"/>
        </w:rPr>
        <w:t>znalostí jazyka A1 Společného evropského referenčního rámce pro jazyky. Vzd</w:t>
      </w:r>
      <w:r w:rsidRPr="00024B51">
        <w:rPr>
          <w:rFonts w:eastAsia="TTE1A5FC40t00"/>
          <w:sz w:val="20"/>
          <w:szCs w:val="20"/>
        </w:rPr>
        <w:t>ě</w:t>
      </w:r>
      <w:r w:rsidRPr="00024B51">
        <w:rPr>
          <w:sz w:val="20"/>
          <w:szCs w:val="20"/>
        </w:rPr>
        <w:t>lávání v cizím jazyce navazuje na RVP a sm</w:t>
      </w:r>
      <w:r w:rsidRPr="00024B51">
        <w:rPr>
          <w:rFonts w:eastAsia="TTE1A5FC40t00"/>
          <w:sz w:val="20"/>
          <w:szCs w:val="20"/>
        </w:rPr>
        <w:t>ěř</w:t>
      </w:r>
      <w:r w:rsidRPr="00024B51">
        <w:rPr>
          <w:sz w:val="20"/>
          <w:szCs w:val="20"/>
        </w:rPr>
        <w:t>uje k osvojení kvalitní úrovn</w:t>
      </w:r>
      <w:r w:rsidRPr="00024B51">
        <w:rPr>
          <w:rFonts w:eastAsia="TTE1A5FC40t00"/>
          <w:sz w:val="20"/>
          <w:szCs w:val="20"/>
        </w:rPr>
        <w:t xml:space="preserve">ě </w:t>
      </w:r>
      <w:r w:rsidRPr="00024B51">
        <w:rPr>
          <w:sz w:val="20"/>
          <w:szCs w:val="20"/>
        </w:rPr>
        <w:t>jazykových znalostí a komunikativních dovedností, která odpovídá minimálně stupnicím A1+ Spole</w:t>
      </w:r>
      <w:r w:rsidRPr="00024B51">
        <w:rPr>
          <w:rFonts w:eastAsia="TTE1A5FC40t00"/>
          <w:sz w:val="20"/>
          <w:szCs w:val="20"/>
        </w:rPr>
        <w:t>č</w:t>
      </w:r>
      <w:r w:rsidRPr="00024B51">
        <w:rPr>
          <w:sz w:val="20"/>
          <w:szCs w:val="20"/>
        </w:rPr>
        <w:t>ného evropského referen</w:t>
      </w:r>
      <w:r w:rsidRPr="00024B51">
        <w:rPr>
          <w:rFonts w:eastAsia="TTE1A5FC40t00"/>
          <w:sz w:val="20"/>
          <w:szCs w:val="20"/>
        </w:rPr>
        <w:t>č</w:t>
      </w:r>
      <w:r w:rsidRPr="00024B51">
        <w:rPr>
          <w:sz w:val="20"/>
          <w:szCs w:val="20"/>
        </w:rPr>
        <w:t>ního rámce pro jazyky.</w:t>
      </w:r>
    </w:p>
    <w:p w14:paraId="4A515D41" w14:textId="77777777" w:rsidR="00DA67F4" w:rsidRPr="00024B51" w:rsidRDefault="00DA67F4" w:rsidP="00DA67F4">
      <w:pPr>
        <w:autoSpaceDE w:val="0"/>
        <w:autoSpaceDN w:val="0"/>
        <w:adjustRightInd w:val="0"/>
        <w:jc w:val="both"/>
        <w:rPr>
          <w:b/>
          <w:bCs/>
          <w:sz w:val="20"/>
          <w:szCs w:val="20"/>
        </w:rPr>
      </w:pPr>
      <w:r w:rsidRPr="00024B51">
        <w:rPr>
          <w:b/>
          <w:bCs/>
          <w:sz w:val="20"/>
          <w:szCs w:val="20"/>
        </w:rPr>
        <w:t>Vzd</w:t>
      </w:r>
      <w:r w:rsidRPr="00024B51">
        <w:rPr>
          <w:sz w:val="20"/>
          <w:szCs w:val="20"/>
        </w:rPr>
        <w:t>ě</w:t>
      </w:r>
      <w:r w:rsidRPr="00024B51">
        <w:rPr>
          <w:b/>
          <w:bCs/>
          <w:sz w:val="20"/>
          <w:szCs w:val="20"/>
        </w:rPr>
        <w:t>lávání sm</w:t>
      </w:r>
      <w:r w:rsidRPr="00024B51">
        <w:rPr>
          <w:sz w:val="20"/>
          <w:szCs w:val="20"/>
        </w:rPr>
        <w:t>ěř</w:t>
      </w:r>
      <w:r w:rsidRPr="00024B51">
        <w:rPr>
          <w:b/>
          <w:bCs/>
          <w:sz w:val="20"/>
          <w:szCs w:val="20"/>
        </w:rPr>
        <w:t>uje k tomu, aby žáci dovedli:</w:t>
      </w:r>
    </w:p>
    <w:p w14:paraId="2E735B95" w14:textId="77777777" w:rsidR="00DA67F4" w:rsidRPr="00024B51" w:rsidRDefault="00DA67F4" w:rsidP="00DA67F4">
      <w:pPr>
        <w:autoSpaceDE w:val="0"/>
        <w:autoSpaceDN w:val="0"/>
        <w:adjustRightInd w:val="0"/>
        <w:jc w:val="both"/>
        <w:rPr>
          <w:sz w:val="20"/>
          <w:szCs w:val="20"/>
        </w:rPr>
      </w:pPr>
      <w:r w:rsidRPr="00024B51">
        <w:rPr>
          <w:sz w:val="20"/>
          <w:szCs w:val="20"/>
        </w:rPr>
        <w:t>komunikovat v rámci základních témat, vym</w:t>
      </w:r>
      <w:r w:rsidRPr="00024B51">
        <w:rPr>
          <w:rFonts w:eastAsia="TTE1A5FC40t00"/>
          <w:sz w:val="20"/>
          <w:szCs w:val="20"/>
        </w:rPr>
        <w:t>ěň</w:t>
      </w:r>
      <w:r w:rsidRPr="00024B51">
        <w:rPr>
          <w:sz w:val="20"/>
          <w:szCs w:val="20"/>
        </w:rPr>
        <w:t>ovat si názory a informace týkající se známých témat všeobecných i odborných v projevech mluvených i psaných, volit vhodné komunika</w:t>
      </w:r>
      <w:r w:rsidRPr="00024B51">
        <w:rPr>
          <w:rFonts w:eastAsia="TTE1A5FC40t00"/>
          <w:sz w:val="20"/>
          <w:szCs w:val="20"/>
        </w:rPr>
        <w:t>č</w:t>
      </w:r>
      <w:r w:rsidRPr="00024B51">
        <w:rPr>
          <w:sz w:val="20"/>
          <w:szCs w:val="20"/>
        </w:rPr>
        <w:t>ní strategie a jazykové prost</w:t>
      </w:r>
      <w:r w:rsidRPr="00024B51">
        <w:rPr>
          <w:rFonts w:eastAsia="TTE1A5FC40t00"/>
          <w:sz w:val="20"/>
          <w:szCs w:val="20"/>
        </w:rPr>
        <w:t>ř</w:t>
      </w:r>
      <w:r w:rsidRPr="00024B51">
        <w:rPr>
          <w:sz w:val="20"/>
          <w:szCs w:val="20"/>
        </w:rPr>
        <w:t>edky; jednoduchým zp</w:t>
      </w:r>
      <w:r w:rsidRPr="00024B51">
        <w:rPr>
          <w:rFonts w:eastAsia="TTE1A5FC40t00"/>
          <w:sz w:val="20"/>
          <w:szCs w:val="20"/>
        </w:rPr>
        <w:t>ů</w:t>
      </w:r>
      <w:r w:rsidRPr="00024B51">
        <w:rPr>
          <w:sz w:val="20"/>
          <w:szCs w:val="20"/>
        </w:rPr>
        <w:t xml:space="preserve">sobem zformulovat vlastní myšlenky; </w:t>
      </w:r>
      <w:r w:rsidRPr="00024B51">
        <w:rPr>
          <w:sz w:val="20"/>
          <w:szCs w:val="20"/>
        </w:rPr>
        <w:sym w:font="Times New Roman" w:char="F020"/>
      </w:r>
      <w:r w:rsidRPr="00024B51">
        <w:rPr>
          <w:sz w:val="20"/>
          <w:szCs w:val="20"/>
        </w:rPr>
        <w:t>efektivn</w:t>
      </w:r>
      <w:r w:rsidRPr="00024B51">
        <w:rPr>
          <w:rFonts w:eastAsia="TTE1A5FC40t00"/>
          <w:sz w:val="20"/>
          <w:szCs w:val="20"/>
        </w:rPr>
        <w:t xml:space="preserve">ě </w:t>
      </w:r>
      <w:r w:rsidRPr="00024B51">
        <w:rPr>
          <w:sz w:val="20"/>
          <w:szCs w:val="20"/>
        </w:rPr>
        <w:t>pracovat s cizojazy</w:t>
      </w:r>
      <w:r w:rsidRPr="00024B51">
        <w:rPr>
          <w:rFonts w:eastAsia="TTE1A5FC40t00"/>
          <w:sz w:val="20"/>
          <w:szCs w:val="20"/>
        </w:rPr>
        <w:t>č</w:t>
      </w:r>
      <w:r w:rsidRPr="00024B51">
        <w:rPr>
          <w:sz w:val="20"/>
          <w:szCs w:val="20"/>
        </w:rPr>
        <w:t>ným textem, v</w:t>
      </w:r>
      <w:r w:rsidRPr="00024B51">
        <w:rPr>
          <w:rFonts w:eastAsia="TTE1A5FC40t00"/>
          <w:sz w:val="20"/>
          <w:szCs w:val="20"/>
        </w:rPr>
        <w:t>č</w:t>
      </w:r>
      <w:r w:rsidRPr="00024B51">
        <w:rPr>
          <w:sz w:val="20"/>
          <w:szCs w:val="20"/>
        </w:rPr>
        <w:t>etn</w:t>
      </w:r>
      <w:r w:rsidRPr="00024B51">
        <w:rPr>
          <w:rFonts w:eastAsia="TTE1A5FC40t00"/>
          <w:sz w:val="20"/>
          <w:szCs w:val="20"/>
        </w:rPr>
        <w:t xml:space="preserve">ě </w:t>
      </w:r>
      <w:r w:rsidRPr="00024B51">
        <w:rPr>
          <w:sz w:val="20"/>
          <w:szCs w:val="20"/>
        </w:rPr>
        <w:t>jednoduššího odborného textu, využívat text jako zdroj poznání i jako prost</w:t>
      </w:r>
      <w:r w:rsidRPr="00024B51">
        <w:rPr>
          <w:rFonts w:eastAsia="TTE1A5FC40t00"/>
          <w:sz w:val="20"/>
          <w:szCs w:val="20"/>
        </w:rPr>
        <w:t>ř</w:t>
      </w:r>
      <w:r w:rsidRPr="00024B51">
        <w:rPr>
          <w:sz w:val="20"/>
          <w:szCs w:val="20"/>
        </w:rPr>
        <w:t>edku ke zkvalit</w:t>
      </w:r>
      <w:r w:rsidRPr="00024B51">
        <w:rPr>
          <w:rFonts w:eastAsia="TTE1A5FC40t00"/>
          <w:sz w:val="20"/>
          <w:szCs w:val="20"/>
        </w:rPr>
        <w:t>ň</w:t>
      </w:r>
      <w:r w:rsidRPr="00024B51">
        <w:rPr>
          <w:sz w:val="20"/>
          <w:szCs w:val="20"/>
        </w:rPr>
        <w:t xml:space="preserve">ování svých jazykových znalostí; </w:t>
      </w:r>
      <w:r w:rsidRPr="00024B51">
        <w:rPr>
          <w:sz w:val="20"/>
          <w:szCs w:val="20"/>
        </w:rPr>
        <w:sym w:font="Times New Roman" w:char="F020"/>
      </w:r>
      <w:r w:rsidRPr="00024B51">
        <w:rPr>
          <w:sz w:val="20"/>
          <w:szCs w:val="20"/>
        </w:rPr>
        <w:t>získávat informace o sv</w:t>
      </w:r>
      <w:r w:rsidRPr="00024B51">
        <w:rPr>
          <w:rFonts w:eastAsia="TTE1A5FC40t00"/>
          <w:sz w:val="20"/>
          <w:szCs w:val="20"/>
        </w:rPr>
        <w:t>ě</w:t>
      </w:r>
      <w:r w:rsidRPr="00024B51">
        <w:rPr>
          <w:sz w:val="20"/>
          <w:szCs w:val="20"/>
        </w:rPr>
        <w:t>t</w:t>
      </w:r>
      <w:r w:rsidRPr="00024B51">
        <w:rPr>
          <w:rFonts w:eastAsia="TTE1A5FC40t00"/>
          <w:sz w:val="20"/>
          <w:szCs w:val="20"/>
        </w:rPr>
        <w:t>ě</w:t>
      </w:r>
      <w:r w:rsidRPr="00024B51">
        <w:rPr>
          <w:sz w:val="20"/>
          <w:szCs w:val="20"/>
        </w:rPr>
        <w:t>, zvlášt</w:t>
      </w:r>
      <w:r w:rsidRPr="00024B51">
        <w:rPr>
          <w:rFonts w:eastAsia="TTE1A5FC40t00"/>
          <w:sz w:val="20"/>
          <w:szCs w:val="20"/>
        </w:rPr>
        <w:t xml:space="preserve">ě </w:t>
      </w:r>
      <w:r w:rsidRPr="00024B51">
        <w:rPr>
          <w:sz w:val="20"/>
          <w:szCs w:val="20"/>
        </w:rPr>
        <w:t xml:space="preserve">o zemích studovaného jazyka a získané poznatky využívat ke komunikaci; </w:t>
      </w:r>
      <w:r w:rsidRPr="00024B51">
        <w:rPr>
          <w:sz w:val="20"/>
          <w:szCs w:val="20"/>
        </w:rPr>
        <w:sym w:font="Times New Roman" w:char="F020"/>
      </w:r>
      <w:r w:rsidRPr="00024B51">
        <w:rPr>
          <w:sz w:val="20"/>
          <w:szCs w:val="20"/>
        </w:rPr>
        <w:t>pracovat se slovníky, jazykovými aj. p</w:t>
      </w:r>
      <w:r w:rsidRPr="00024B51">
        <w:rPr>
          <w:rFonts w:eastAsia="TTE1A5FC40t00"/>
          <w:sz w:val="20"/>
          <w:szCs w:val="20"/>
        </w:rPr>
        <w:t>ř</w:t>
      </w:r>
      <w:r w:rsidRPr="00024B51">
        <w:rPr>
          <w:sz w:val="20"/>
          <w:szCs w:val="20"/>
        </w:rPr>
        <w:t>íru</w:t>
      </w:r>
      <w:r w:rsidRPr="00024B51">
        <w:rPr>
          <w:rFonts w:eastAsia="TTE1A5FC40t00"/>
          <w:sz w:val="20"/>
          <w:szCs w:val="20"/>
        </w:rPr>
        <w:t>č</w:t>
      </w:r>
      <w:r w:rsidRPr="00024B51">
        <w:rPr>
          <w:sz w:val="20"/>
          <w:szCs w:val="20"/>
        </w:rPr>
        <w:t>kami, pop</w:t>
      </w:r>
      <w:r w:rsidRPr="00024B51">
        <w:rPr>
          <w:rFonts w:eastAsia="TTE1A5FC40t00"/>
          <w:sz w:val="20"/>
          <w:szCs w:val="20"/>
        </w:rPr>
        <w:t>ř</w:t>
      </w:r>
      <w:r w:rsidRPr="00024B51">
        <w:rPr>
          <w:sz w:val="20"/>
          <w:szCs w:val="20"/>
        </w:rPr>
        <w:t>. i s dalšími zdroji informací v cizím jazyce, jako jsou cizojazy</w:t>
      </w:r>
      <w:r w:rsidRPr="00024B51">
        <w:rPr>
          <w:rFonts w:eastAsia="TTE1A5FC40t00"/>
          <w:sz w:val="20"/>
          <w:szCs w:val="20"/>
        </w:rPr>
        <w:t>č</w:t>
      </w:r>
      <w:r w:rsidRPr="00024B51">
        <w:rPr>
          <w:sz w:val="20"/>
          <w:szCs w:val="20"/>
        </w:rPr>
        <w:t>né kucha</w:t>
      </w:r>
      <w:r w:rsidRPr="00024B51">
        <w:rPr>
          <w:rFonts w:eastAsia="TTE1A5FC40t00"/>
          <w:sz w:val="20"/>
          <w:szCs w:val="20"/>
        </w:rPr>
        <w:t>ř</w:t>
      </w:r>
      <w:r w:rsidRPr="00024B51">
        <w:rPr>
          <w:sz w:val="20"/>
          <w:szCs w:val="20"/>
        </w:rPr>
        <w:t xml:space="preserve">ky, odborné </w:t>
      </w:r>
      <w:r w:rsidRPr="00024B51">
        <w:rPr>
          <w:rFonts w:eastAsia="TTE1A5FC40t00"/>
          <w:sz w:val="20"/>
          <w:szCs w:val="20"/>
        </w:rPr>
        <w:t>č</w:t>
      </w:r>
      <w:r w:rsidRPr="00024B51">
        <w:rPr>
          <w:sz w:val="20"/>
          <w:szCs w:val="20"/>
        </w:rPr>
        <w:t>asopisy nebo internet, využívat práce s t</w:t>
      </w:r>
      <w:r w:rsidRPr="00024B51">
        <w:rPr>
          <w:rFonts w:eastAsia="TTE1A5FC40t00"/>
          <w:sz w:val="20"/>
          <w:szCs w:val="20"/>
        </w:rPr>
        <w:t>ě</w:t>
      </w:r>
      <w:r w:rsidRPr="00024B51">
        <w:rPr>
          <w:sz w:val="20"/>
          <w:szCs w:val="20"/>
        </w:rPr>
        <w:t>mito informa</w:t>
      </w:r>
      <w:r w:rsidRPr="00024B51">
        <w:rPr>
          <w:rFonts w:eastAsia="TTE1A5FC40t00"/>
          <w:sz w:val="20"/>
          <w:szCs w:val="20"/>
        </w:rPr>
        <w:t>č</w:t>
      </w:r>
      <w:r w:rsidRPr="00024B51">
        <w:rPr>
          <w:sz w:val="20"/>
          <w:szCs w:val="20"/>
        </w:rPr>
        <w:t>ními zdroji ke studiu jazyka i prohlubování svých všeobecných v</w:t>
      </w:r>
      <w:r w:rsidRPr="00024B51">
        <w:rPr>
          <w:rFonts w:eastAsia="TTE1A5FC40t00"/>
          <w:sz w:val="20"/>
          <w:szCs w:val="20"/>
        </w:rPr>
        <w:t>ě</w:t>
      </w:r>
      <w:r w:rsidRPr="00024B51">
        <w:rPr>
          <w:sz w:val="20"/>
          <w:szCs w:val="20"/>
        </w:rPr>
        <w:t xml:space="preserve">domostí a dovedností; </w:t>
      </w:r>
      <w:r w:rsidRPr="00024B51">
        <w:rPr>
          <w:sz w:val="20"/>
          <w:szCs w:val="20"/>
        </w:rPr>
        <w:sym w:font="Times New Roman" w:char="F020"/>
      </w:r>
      <w:r w:rsidRPr="00024B51">
        <w:rPr>
          <w:sz w:val="20"/>
          <w:szCs w:val="20"/>
        </w:rPr>
        <w:t>efektivn</w:t>
      </w:r>
      <w:r w:rsidRPr="00024B51">
        <w:rPr>
          <w:rFonts w:eastAsia="TTE1A5FC40t00"/>
          <w:sz w:val="20"/>
          <w:szCs w:val="20"/>
        </w:rPr>
        <w:t xml:space="preserve">ě </w:t>
      </w:r>
      <w:r w:rsidRPr="00024B51">
        <w:rPr>
          <w:sz w:val="20"/>
          <w:szCs w:val="20"/>
        </w:rPr>
        <w:t>se u</w:t>
      </w:r>
      <w:r w:rsidRPr="00024B51">
        <w:rPr>
          <w:rFonts w:eastAsia="TTE1A5FC40t00"/>
          <w:sz w:val="20"/>
          <w:szCs w:val="20"/>
        </w:rPr>
        <w:t>č</w:t>
      </w:r>
      <w:r w:rsidRPr="00024B51">
        <w:rPr>
          <w:sz w:val="20"/>
          <w:szCs w:val="20"/>
        </w:rPr>
        <w:t>it cizí jazyk; využívat v</w:t>
      </w:r>
      <w:r w:rsidRPr="00024B51">
        <w:rPr>
          <w:rFonts w:eastAsia="TTE1A5FC40t00"/>
          <w:sz w:val="20"/>
          <w:szCs w:val="20"/>
        </w:rPr>
        <w:t>ě</w:t>
      </w:r>
      <w:r w:rsidRPr="00024B51">
        <w:rPr>
          <w:sz w:val="20"/>
          <w:szCs w:val="20"/>
        </w:rPr>
        <w:t>domosti a dovednosti získané ve výuce mate</w:t>
      </w:r>
      <w:r w:rsidRPr="00024B51">
        <w:rPr>
          <w:rFonts w:eastAsia="TTE1A5FC40t00"/>
          <w:sz w:val="20"/>
          <w:szCs w:val="20"/>
        </w:rPr>
        <w:t>ř</w:t>
      </w:r>
      <w:r w:rsidRPr="00024B51">
        <w:rPr>
          <w:sz w:val="20"/>
          <w:szCs w:val="20"/>
        </w:rPr>
        <w:t>ského jazyka p</w:t>
      </w:r>
      <w:r w:rsidRPr="00024B51">
        <w:rPr>
          <w:rFonts w:eastAsia="TTE1A5FC40t00"/>
          <w:sz w:val="20"/>
          <w:szCs w:val="20"/>
        </w:rPr>
        <w:t>ř</w:t>
      </w:r>
      <w:r w:rsidRPr="00024B51">
        <w:rPr>
          <w:sz w:val="20"/>
          <w:szCs w:val="20"/>
        </w:rPr>
        <w:t xml:space="preserve">i studiu cizího jazyka; </w:t>
      </w:r>
      <w:r w:rsidRPr="00024B51">
        <w:rPr>
          <w:sz w:val="20"/>
          <w:szCs w:val="20"/>
        </w:rPr>
        <w:sym w:font="Times New Roman" w:char="F020"/>
      </w:r>
      <w:r w:rsidRPr="00024B51">
        <w:rPr>
          <w:sz w:val="20"/>
          <w:szCs w:val="20"/>
        </w:rPr>
        <w:t>chápat a respektovat tradice, zvyky a odlišné sociální a kulturní hodnoty jiných národ</w:t>
      </w:r>
      <w:r w:rsidRPr="00024B51">
        <w:rPr>
          <w:rFonts w:eastAsia="TTE1A5FC40t00"/>
          <w:sz w:val="20"/>
          <w:szCs w:val="20"/>
        </w:rPr>
        <w:t xml:space="preserve">ů </w:t>
      </w:r>
      <w:r w:rsidRPr="00024B51">
        <w:rPr>
          <w:sz w:val="20"/>
          <w:szCs w:val="20"/>
        </w:rPr>
        <w:t>a jazykových oblastí a ve vztahu k p</w:t>
      </w:r>
      <w:r w:rsidRPr="00024B51">
        <w:rPr>
          <w:rFonts w:eastAsia="TTE1A5FC40t00"/>
          <w:sz w:val="20"/>
          <w:szCs w:val="20"/>
        </w:rPr>
        <w:t>ř</w:t>
      </w:r>
      <w:r w:rsidRPr="00024B51">
        <w:rPr>
          <w:sz w:val="20"/>
          <w:szCs w:val="20"/>
        </w:rPr>
        <w:t>edstavitel</w:t>
      </w:r>
      <w:r w:rsidRPr="00024B51">
        <w:rPr>
          <w:rFonts w:eastAsia="TTE1A5FC40t00"/>
          <w:sz w:val="20"/>
          <w:szCs w:val="20"/>
        </w:rPr>
        <w:t>ů</w:t>
      </w:r>
      <w:r w:rsidRPr="00024B51">
        <w:rPr>
          <w:sz w:val="20"/>
          <w:szCs w:val="20"/>
        </w:rPr>
        <w:t>m jiných kultur se projevovat v souladu se zásadami demokracie.</w:t>
      </w:r>
    </w:p>
    <w:p w14:paraId="1A8D3C39" w14:textId="77777777" w:rsidR="00F441A4" w:rsidRDefault="00F441A4" w:rsidP="00DA67F4">
      <w:pPr>
        <w:jc w:val="both"/>
        <w:rPr>
          <w:b/>
          <w:sz w:val="20"/>
          <w:szCs w:val="20"/>
        </w:rPr>
      </w:pPr>
    </w:p>
    <w:p w14:paraId="374C090F" w14:textId="77777777" w:rsidR="00DA67F4" w:rsidRPr="00024B51" w:rsidRDefault="00DA67F4" w:rsidP="00DA67F4">
      <w:pPr>
        <w:jc w:val="both"/>
        <w:rPr>
          <w:sz w:val="20"/>
          <w:szCs w:val="20"/>
        </w:rPr>
      </w:pPr>
      <w:r w:rsidRPr="00024B51">
        <w:rPr>
          <w:b/>
          <w:sz w:val="20"/>
          <w:szCs w:val="20"/>
        </w:rPr>
        <w:t xml:space="preserve">Charakteristika učiva: </w:t>
      </w:r>
    </w:p>
    <w:p w14:paraId="7B0460AF" w14:textId="77777777" w:rsidR="00DA67F4" w:rsidRPr="00024B51" w:rsidRDefault="00DA67F4" w:rsidP="00DA67F4">
      <w:pPr>
        <w:autoSpaceDE w:val="0"/>
        <w:autoSpaceDN w:val="0"/>
        <w:adjustRightInd w:val="0"/>
        <w:rPr>
          <w:sz w:val="20"/>
          <w:szCs w:val="20"/>
        </w:rPr>
      </w:pPr>
      <w:r w:rsidRPr="00024B51">
        <w:rPr>
          <w:sz w:val="20"/>
          <w:szCs w:val="20"/>
        </w:rPr>
        <w:t>Vychází z RVP 65-41-L/51, Vzd</w:t>
      </w:r>
      <w:r w:rsidRPr="00024B51">
        <w:rPr>
          <w:rFonts w:eastAsia="TTE1A5FC40t00"/>
          <w:sz w:val="20"/>
          <w:szCs w:val="20"/>
        </w:rPr>
        <w:t>ě</w:t>
      </w:r>
      <w:r w:rsidRPr="00024B51">
        <w:rPr>
          <w:sz w:val="20"/>
          <w:szCs w:val="20"/>
        </w:rPr>
        <w:t>lávání a komunikace v dalším cizím jazyce.</w:t>
      </w:r>
    </w:p>
    <w:p w14:paraId="71FE0A6A" w14:textId="77777777" w:rsidR="00DA67F4" w:rsidRPr="00024B51" w:rsidRDefault="00DA67F4" w:rsidP="00DA67F4">
      <w:pPr>
        <w:autoSpaceDE w:val="0"/>
        <w:autoSpaceDN w:val="0"/>
        <w:adjustRightInd w:val="0"/>
        <w:rPr>
          <w:sz w:val="20"/>
          <w:szCs w:val="20"/>
        </w:rPr>
      </w:pPr>
      <w:r w:rsidRPr="00024B51">
        <w:rPr>
          <w:sz w:val="20"/>
          <w:szCs w:val="20"/>
        </w:rPr>
        <w:t>Obsah u</w:t>
      </w:r>
      <w:r w:rsidRPr="00024B51">
        <w:rPr>
          <w:rFonts w:eastAsia="TTE1A5FC40t00"/>
          <w:sz w:val="20"/>
          <w:szCs w:val="20"/>
        </w:rPr>
        <w:t>č</w:t>
      </w:r>
      <w:r w:rsidRPr="00024B51">
        <w:rPr>
          <w:sz w:val="20"/>
          <w:szCs w:val="20"/>
        </w:rPr>
        <w:t>iva v n</w:t>
      </w:r>
      <w:r w:rsidRPr="00024B51">
        <w:rPr>
          <w:rFonts w:eastAsia="TTE1A5FC40t00"/>
          <w:sz w:val="20"/>
          <w:szCs w:val="20"/>
        </w:rPr>
        <w:t>ě</w:t>
      </w:r>
      <w:r w:rsidRPr="00024B51">
        <w:rPr>
          <w:sz w:val="20"/>
          <w:szCs w:val="20"/>
        </w:rPr>
        <w:t>meckém jazyce je strukturován do třech</w:t>
      </w:r>
      <w:r w:rsidRPr="00024B51">
        <w:rPr>
          <w:rFonts w:eastAsia="TTE1A5FC40t00"/>
          <w:sz w:val="20"/>
          <w:szCs w:val="20"/>
        </w:rPr>
        <w:t xml:space="preserve"> </w:t>
      </w:r>
      <w:r w:rsidRPr="00024B51">
        <w:rPr>
          <w:sz w:val="20"/>
          <w:szCs w:val="20"/>
        </w:rPr>
        <w:t>základních složek a projektu.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DA67F4" w:rsidRPr="00024B51" w14:paraId="5798FED0" w14:textId="77777777">
        <w:tc>
          <w:tcPr>
            <w:tcW w:w="1418" w:type="dxa"/>
            <w:vAlign w:val="center"/>
          </w:tcPr>
          <w:p w14:paraId="39E273A1" w14:textId="77777777" w:rsidR="00DA67F4" w:rsidRPr="00024B51" w:rsidRDefault="00DA67F4" w:rsidP="00DA67F4">
            <w:pPr>
              <w:jc w:val="center"/>
              <w:rPr>
                <w:b/>
                <w:sz w:val="20"/>
                <w:szCs w:val="20"/>
              </w:rPr>
            </w:pPr>
            <w:r w:rsidRPr="00024B51">
              <w:rPr>
                <w:b/>
                <w:sz w:val="20"/>
                <w:szCs w:val="20"/>
              </w:rPr>
              <w:t>Ročník</w:t>
            </w:r>
          </w:p>
        </w:tc>
        <w:tc>
          <w:tcPr>
            <w:tcW w:w="6237" w:type="dxa"/>
            <w:vAlign w:val="center"/>
          </w:tcPr>
          <w:p w14:paraId="3F7AA95A" w14:textId="77777777" w:rsidR="00DA67F4" w:rsidRPr="00024B51" w:rsidRDefault="00DA67F4" w:rsidP="00DA67F4">
            <w:pPr>
              <w:rPr>
                <w:b/>
                <w:sz w:val="20"/>
                <w:szCs w:val="20"/>
              </w:rPr>
            </w:pPr>
            <w:r w:rsidRPr="00024B51">
              <w:rPr>
                <w:b/>
                <w:sz w:val="20"/>
                <w:szCs w:val="20"/>
              </w:rPr>
              <w:t>Stručný popis vzdělávacího obsahu</w:t>
            </w:r>
          </w:p>
        </w:tc>
        <w:tc>
          <w:tcPr>
            <w:tcW w:w="1418" w:type="dxa"/>
            <w:vAlign w:val="center"/>
          </w:tcPr>
          <w:p w14:paraId="5FBFAE92" w14:textId="77777777" w:rsidR="00DA67F4" w:rsidRPr="00024B51" w:rsidRDefault="00DA67F4" w:rsidP="00DA67F4">
            <w:pPr>
              <w:jc w:val="center"/>
              <w:rPr>
                <w:b/>
                <w:sz w:val="20"/>
                <w:szCs w:val="20"/>
              </w:rPr>
            </w:pPr>
            <w:r w:rsidRPr="00024B51">
              <w:rPr>
                <w:b/>
                <w:sz w:val="20"/>
                <w:szCs w:val="20"/>
              </w:rPr>
              <w:t>Týdenní hodinová dotace</w:t>
            </w:r>
          </w:p>
        </w:tc>
      </w:tr>
      <w:tr w:rsidR="00DA67F4" w:rsidRPr="00024B51" w14:paraId="5B7211F3" w14:textId="77777777">
        <w:tc>
          <w:tcPr>
            <w:tcW w:w="1418" w:type="dxa"/>
            <w:vAlign w:val="center"/>
          </w:tcPr>
          <w:p w14:paraId="2374615C" w14:textId="77777777" w:rsidR="00DA67F4" w:rsidRPr="00024B51" w:rsidRDefault="00DA67F4" w:rsidP="00DA67F4">
            <w:pPr>
              <w:jc w:val="center"/>
              <w:rPr>
                <w:sz w:val="20"/>
                <w:szCs w:val="20"/>
              </w:rPr>
            </w:pPr>
            <w:r w:rsidRPr="00024B51">
              <w:rPr>
                <w:sz w:val="20"/>
                <w:szCs w:val="20"/>
              </w:rPr>
              <w:t>1.</w:t>
            </w:r>
          </w:p>
        </w:tc>
        <w:tc>
          <w:tcPr>
            <w:tcW w:w="6237" w:type="dxa"/>
          </w:tcPr>
          <w:p w14:paraId="42C7BA33" w14:textId="77777777" w:rsidR="00DA67F4" w:rsidRPr="00024B51" w:rsidRDefault="00AC49C4" w:rsidP="00DA67F4">
            <w:pPr>
              <w:autoSpaceDE w:val="0"/>
              <w:autoSpaceDN w:val="0"/>
              <w:adjustRightInd w:val="0"/>
              <w:rPr>
                <w:sz w:val="20"/>
                <w:szCs w:val="20"/>
              </w:rPr>
            </w:pPr>
            <w:r w:rsidRPr="00024B51">
              <w:rPr>
                <w:sz w:val="20"/>
                <w:szCs w:val="20"/>
              </w:rPr>
              <w:t>J</w:t>
            </w:r>
            <w:r w:rsidR="00DA67F4" w:rsidRPr="00024B51">
              <w:rPr>
                <w:sz w:val="20"/>
                <w:szCs w:val="20"/>
              </w:rPr>
              <w:t>azykové prost</w:t>
            </w:r>
            <w:r w:rsidR="00DA67F4" w:rsidRPr="00024B51">
              <w:rPr>
                <w:rFonts w:eastAsia="TTE1A5FC40t00"/>
                <w:sz w:val="20"/>
                <w:szCs w:val="20"/>
              </w:rPr>
              <w:t>ř</w:t>
            </w:r>
            <w:r w:rsidR="00DA67F4" w:rsidRPr="00024B51">
              <w:rPr>
                <w:sz w:val="20"/>
                <w:szCs w:val="20"/>
              </w:rPr>
              <w:t>edky</w:t>
            </w:r>
          </w:p>
          <w:p w14:paraId="033EFDB7" w14:textId="77777777" w:rsidR="00DA67F4" w:rsidRPr="00024B51" w:rsidRDefault="00AC49C4" w:rsidP="00DA67F4">
            <w:pPr>
              <w:autoSpaceDE w:val="0"/>
              <w:autoSpaceDN w:val="0"/>
              <w:adjustRightInd w:val="0"/>
              <w:rPr>
                <w:sz w:val="20"/>
                <w:szCs w:val="20"/>
              </w:rPr>
            </w:pPr>
            <w:r w:rsidRPr="00024B51">
              <w:rPr>
                <w:sz w:val="20"/>
                <w:szCs w:val="20"/>
              </w:rPr>
              <w:t>B</w:t>
            </w:r>
            <w:r w:rsidR="00DA67F4" w:rsidRPr="00024B51">
              <w:rPr>
                <w:rFonts w:eastAsia="TTE1A5FC40t00"/>
                <w:sz w:val="20"/>
                <w:szCs w:val="20"/>
              </w:rPr>
              <w:t>ě</w:t>
            </w:r>
            <w:r w:rsidR="00DA67F4" w:rsidRPr="00024B51">
              <w:rPr>
                <w:sz w:val="20"/>
                <w:szCs w:val="20"/>
              </w:rPr>
              <w:t>žná konverza</w:t>
            </w:r>
            <w:r w:rsidR="00DA67F4" w:rsidRPr="00024B51">
              <w:rPr>
                <w:rFonts w:eastAsia="TTE1A5FC40t00"/>
                <w:sz w:val="20"/>
                <w:szCs w:val="20"/>
              </w:rPr>
              <w:t>č</w:t>
            </w:r>
            <w:r w:rsidR="00DA67F4" w:rsidRPr="00024B51">
              <w:rPr>
                <w:sz w:val="20"/>
                <w:szCs w:val="20"/>
              </w:rPr>
              <w:t>ní témata</w:t>
            </w:r>
          </w:p>
          <w:p w14:paraId="2297F806" w14:textId="77777777" w:rsidR="00DA67F4" w:rsidRPr="00024B51" w:rsidRDefault="00AC49C4" w:rsidP="00E06E20">
            <w:pPr>
              <w:autoSpaceDE w:val="0"/>
              <w:autoSpaceDN w:val="0"/>
              <w:adjustRightInd w:val="0"/>
              <w:rPr>
                <w:sz w:val="20"/>
                <w:szCs w:val="20"/>
              </w:rPr>
            </w:pPr>
            <w:r w:rsidRPr="00024B51">
              <w:rPr>
                <w:sz w:val="20"/>
                <w:szCs w:val="20"/>
              </w:rPr>
              <w:t>O</w:t>
            </w:r>
            <w:r w:rsidR="00DA67F4" w:rsidRPr="00024B51">
              <w:rPr>
                <w:sz w:val="20"/>
                <w:szCs w:val="20"/>
              </w:rPr>
              <w:t>dborná konverza</w:t>
            </w:r>
            <w:r w:rsidR="00DA67F4" w:rsidRPr="00024B51">
              <w:rPr>
                <w:rFonts w:eastAsia="TTE1A5FC40t00"/>
                <w:sz w:val="20"/>
                <w:szCs w:val="20"/>
              </w:rPr>
              <w:t>č</w:t>
            </w:r>
            <w:r w:rsidR="00DA67F4" w:rsidRPr="00024B51">
              <w:rPr>
                <w:sz w:val="20"/>
                <w:szCs w:val="20"/>
              </w:rPr>
              <w:t>ní témata</w:t>
            </w:r>
          </w:p>
        </w:tc>
        <w:tc>
          <w:tcPr>
            <w:tcW w:w="1418" w:type="dxa"/>
            <w:vAlign w:val="center"/>
          </w:tcPr>
          <w:p w14:paraId="3B12CDE8" w14:textId="77777777" w:rsidR="00DA67F4" w:rsidRPr="00024B51" w:rsidRDefault="00DA67F4" w:rsidP="00DA67F4">
            <w:pPr>
              <w:jc w:val="center"/>
              <w:rPr>
                <w:sz w:val="20"/>
                <w:szCs w:val="20"/>
              </w:rPr>
            </w:pPr>
            <w:r w:rsidRPr="00024B51">
              <w:rPr>
                <w:sz w:val="20"/>
                <w:szCs w:val="20"/>
              </w:rPr>
              <w:t>2</w:t>
            </w:r>
          </w:p>
        </w:tc>
      </w:tr>
      <w:tr w:rsidR="00DA67F4" w:rsidRPr="00024B51" w14:paraId="458A1982" w14:textId="77777777">
        <w:tc>
          <w:tcPr>
            <w:tcW w:w="1418" w:type="dxa"/>
            <w:vAlign w:val="center"/>
          </w:tcPr>
          <w:p w14:paraId="42277ADB" w14:textId="77777777" w:rsidR="00DA67F4" w:rsidRPr="00024B51" w:rsidRDefault="00DA67F4" w:rsidP="00DA67F4">
            <w:pPr>
              <w:jc w:val="center"/>
              <w:rPr>
                <w:sz w:val="20"/>
                <w:szCs w:val="20"/>
              </w:rPr>
            </w:pPr>
            <w:r w:rsidRPr="00024B51">
              <w:rPr>
                <w:sz w:val="20"/>
                <w:szCs w:val="20"/>
              </w:rPr>
              <w:t>2.</w:t>
            </w:r>
          </w:p>
        </w:tc>
        <w:tc>
          <w:tcPr>
            <w:tcW w:w="6237" w:type="dxa"/>
          </w:tcPr>
          <w:p w14:paraId="7FA10CC1" w14:textId="77777777" w:rsidR="00DA67F4" w:rsidRPr="00024B51" w:rsidRDefault="00AC49C4" w:rsidP="00DA67F4">
            <w:pPr>
              <w:autoSpaceDE w:val="0"/>
              <w:autoSpaceDN w:val="0"/>
              <w:adjustRightInd w:val="0"/>
              <w:rPr>
                <w:sz w:val="20"/>
                <w:szCs w:val="20"/>
              </w:rPr>
            </w:pPr>
            <w:r w:rsidRPr="00024B51">
              <w:rPr>
                <w:sz w:val="20"/>
                <w:szCs w:val="20"/>
              </w:rPr>
              <w:t>J</w:t>
            </w:r>
            <w:r w:rsidR="00DA67F4" w:rsidRPr="00024B51">
              <w:rPr>
                <w:sz w:val="20"/>
                <w:szCs w:val="20"/>
              </w:rPr>
              <w:t>azykové prost</w:t>
            </w:r>
            <w:r w:rsidR="00DA67F4" w:rsidRPr="00024B51">
              <w:rPr>
                <w:rFonts w:eastAsia="TTE1A5FC40t00"/>
                <w:sz w:val="20"/>
                <w:szCs w:val="20"/>
              </w:rPr>
              <w:t>ř</w:t>
            </w:r>
            <w:r w:rsidR="00DA67F4" w:rsidRPr="00024B51">
              <w:rPr>
                <w:sz w:val="20"/>
                <w:szCs w:val="20"/>
              </w:rPr>
              <w:t>edky</w:t>
            </w:r>
          </w:p>
          <w:p w14:paraId="60734937" w14:textId="77777777" w:rsidR="00DA67F4" w:rsidRPr="00024B51" w:rsidRDefault="00AC49C4" w:rsidP="00DA67F4">
            <w:pPr>
              <w:autoSpaceDE w:val="0"/>
              <w:autoSpaceDN w:val="0"/>
              <w:adjustRightInd w:val="0"/>
              <w:rPr>
                <w:sz w:val="20"/>
                <w:szCs w:val="20"/>
              </w:rPr>
            </w:pPr>
            <w:r w:rsidRPr="00024B51">
              <w:rPr>
                <w:sz w:val="20"/>
                <w:szCs w:val="20"/>
              </w:rPr>
              <w:t>B</w:t>
            </w:r>
            <w:r w:rsidR="00DA67F4" w:rsidRPr="00024B51">
              <w:rPr>
                <w:rFonts w:eastAsia="TTE1A5FC40t00"/>
                <w:sz w:val="20"/>
                <w:szCs w:val="20"/>
              </w:rPr>
              <w:t>ě</w:t>
            </w:r>
            <w:r w:rsidR="00DA67F4" w:rsidRPr="00024B51">
              <w:rPr>
                <w:sz w:val="20"/>
                <w:szCs w:val="20"/>
              </w:rPr>
              <w:t>žná konverza</w:t>
            </w:r>
            <w:r w:rsidR="00DA67F4" w:rsidRPr="00024B51">
              <w:rPr>
                <w:rFonts w:eastAsia="TTE1A5FC40t00"/>
                <w:sz w:val="20"/>
                <w:szCs w:val="20"/>
              </w:rPr>
              <w:t>č</w:t>
            </w:r>
            <w:r w:rsidR="00DA67F4" w:rsidRPr="00024B51">
              <w:rPr>
                <w:sz w:val="20"/>
                <w:szCs w:val="20"/>
              </w:rPr>
              <w:t>ní témata</w:t>
            </w:r>
          </w:p>
          <w:p w14:paraId="41CC9B9F" w14:textId="77777777" w:rsidR="00DA67F4" w:rsidRPr="00024B51" w:rsidRDefault="00AC49C4" w:rsidP="00E06E20">
            <w:pPr>
              <w:autoSpaceDE w:val="0"/>
              <w:autoSpaceDN w:val="0"/>
              <w:adjustRightInd w:val="0"/>
              <w:rPr>
                <w:sz w:val="20"/>
                <w:szCs w:val="20"/>
              </w:rPr>
            </w:pPr>
            <w:r w:rsidRPr="00024B51">
              <w:rPr>
                <w:sz w:val="20"/>
                <w:szCs w:val="20"/>
              </w:rPr>
              <w:t>O</w:t>
            </w:r>
            <w:r w:rsidR="00DA67F4" w:rsidRPr="00024B51">
              <w:rPr>
                <w:sz w:val="20"/>
                <w:szCs w:val="20"/>
              </w:rPr>
              <w:t>dborná konverza</w:t>
            </w:r>
            <w:r w:rsidR="00DA67F4" w:rsidRPr="00024B51">
              <w:rPr>
                <w:rFonts w:eastAsia="TTE1A5FC40t00"/>
                <w:sz w:val="20"/>
                <w:szCs w:val="20"/>
              </w:rPr>
              <w:t>č</w:t>
            </w:r>
            <w:r w:rsidR="00DA67F4" w:rsidRPr="00024B51">
              <w:rPr>
                <w:sz w:val="20"/>
                <w:szCs w:val="20"/>
              </w:rPr>
              <w:t>ní témata</w:t>
            </w:r>
          </w:p>
        </w:tc>
        <w:tc>
          <w:tcPr>
            <w:tcW w:w="1418" w:type="dxa"/>
            <w:vAlign w:val="center"/>
          </w:tcPr>
          <w:p w14:paraId="617AF807" w14:textId="77777777" w:rsidR="00DA67F4" w:rsidRPr="00024B51" w:rsidRDefault="00DA67F4" w:rsidP="00DA67F4">
            <w:pPr>
              <w:jc w:val="center"/>
              <w:rPr>
                <w:sz w:val="20"/>
                <w:szCs w:val="20"/>
              </w:rPr>
            </w:pPr>
            <w:r w:rsidRPr="00024B51">
              <w:rPr>
                <w:sz w:val="20"/>
                <w:szCs w:val="20"/>
              </w:rPr>
              <w:t>2</w:t>
            </w:r>
          </w:p>
        </w:tc>
      </w:tr>
    </w:tbl>
    <w:p w14:paraId="5E015875" w14:textId="77777777" w:rsidR="00DA67F4" w:rsidRPr="00024B51" w:rsidRDefault="00DA67F4" w:rsidP="00DA67F4">
      <w:pPr>
        <w:autoSpaceDE w:val="0"/>
        <w:autoSpaceDN w:val="0"/>
        <w:adjustRightInd w:val="0"/>
        <w:jc w:val="both"/>
        <w:rPr>
          <w:sz w:val="20"/>
          <w:szCs w:val="20"/>
        </w:rPr>
      </w:pPr>
      <w:r w:rsidRPr="00024B51">
        <w:rPr>
          <w:b/>
          <w:bCs/>
          <w:sz w:val="20"/>
          <w:szCs w:val="20"/>
        </w:rPr>
        <w:t>Jazykové prost</w:t>
      </w:r>
      <w:r w:rsidRPr="00024B51">
        <w:rPr>
          <w:sz w:val="20"/>
          <w:szCs w:val="20"/>
        </w:rPr>
        <w:t>ř</w:t>
      </w:r>
      <w:r w:rsidRPr="00024B51">
        <w:rPr>
          <w:b/>
          <w:bCs/>
          <w:sz w:val="20"/>
          <w:szCs w:val="20"/>
        </w:rPr>
        <w:t xml:space="preserve">edky </w:t>
      </w:r>
      <w:r w:rsidRPr="00024B51">
        <w:rPr>
          <w:sz w:val="20"/>
          <w:szCs w:val="20"/>
        </w:rPr>
        <w:t>jsou chápány jako podp</w:t>
      </w:r>
      <w:r w:rsidRPr="00024B51">
        <w:rPr>
          <w:rFonts w:eastAsia="TTE1A5FC40t00"/>
          <w:sz w:val="20"/>
          <w:szCs w:val="20"/>
        </w:rPr>
        <w:t>ů</w:t>
      </w:r>
      <w:r w:rsidRPr="00024B51">
        <w:rPr>
          <w:sz w:val="20"/>
          <w:szCs w:val="20"/>
        </w:rPr>
        <w:t>rný prost</w:t>
      </w:r>
      <w:r w:rsidRPr="00024B51">
        <w:rPr>
          <w:rFonts w:eastAsia="TTE1A5FC40t00"/>
          <w:sz w:val="20"/>
          <w:szCs w:val="20"/>
        </w:rPr>
        <w:t>ř</w:t>
      </w:r>
      <w:r w:rsidRPr="00024B51">
        <w:rPr>
          <w:sz w:val="20"/>
          <w:szCs w:val="20"/>
        </w:rPr>
        <w:t>edek k získání praktických kompetencí v oblasti receptivní i produktivní. Zahrnují v sob</w:t>
      </w:r>
      <w:r w:rsidRPr="00024B51">
        <w:rPr>
          <w:rFonts w:eastAsia="TTE1A5FC40t00"/>
          <w:sz w:val="20"/>
          <w:szCs w:val="20"/>
        </w:rPr>
        <w:t xml:space="preserve">ě </w:t>
      </w:r>
      <w:r w:rsidRPr="00024B51">
        <w:rPr>
          <w:sz w:val="20"/>
          <w:szCs w:val="20"/>
        </w:rPr>
        <w:t>zvukovou stránku jazyka a jeho grafickou podobu v</w:t>
      </w:r>
      <w:r w:rsidRPr="00024B51">
        <w:rPr>
          <w:rFonts w:eastAsia="TTE1A5FC40t00"/>
          <w:sz w:val="20"/>
          <w:szCs w:val="20"/>
        </w:rPr>
        <w:t>č</w:t>
      </w:r>
      <w:r w:rsidRPr="00024B51">
        <w:rPr>
          <w:sz w:val="20"/>
          <w:szCs w:val="20"/>
        </w:rPr>
        <w:t>etn</w:t>
      </w:r>
      <w:r w:rsidRPr="00024B51">
        <w:rPr>
          <w:rFonts w:eastAsia="TTE1A5FC40t00"/>
          <w:sz w:val="20"/>
          <w:szCs w:val="20"/>
        </w:rPr>
        <w:t xml:space="preserve">ě </w:t>
      </w:r>
      <w:r w:rsidRPr="00024B51">
        <w:rPr>
          <w:sz w:val="20"/>
          <w:szCs w:val="20"/>
        </w:rPr>
        <w:t>pravopisu, obecnou slovní zásobu a gramatické prost</w:t>
      </w:r>
      <w:r w:rsidRPr="00024B51">
        <w:rPr>
          <w:rFonts w:eastAsia="TTE1A5FC40t00"/>
          <w:sz w:val="20"/>
          <w:szCs w:val="20"/>
        </w:rPr>
        <w:t>ř</w:t>
      </w:r>
      <w:r w:rsidRPr="00024B51">
        <w:rPr>
          <w:sz w:val="20"/>
          <w:szCs w:val="20"/>
        </w:rPr>
        <w:t xml:space="preserve">edky ze systému studovaného jazyka. </w:t>
      </w:r>
    </w:p>
    <w:p w14:paraId="74AB5E3C" w14:textId="77777777" w:rsidR="00DA67F4" w:rsidRPr="00024B51" w:rsidRDefault="00DA67F4" w:rsidP="00DA67F4">
      <w:pPr>
        <w:autoSpaceDE w:val="0"/>
        <w:autoSpaceDN w:val="0"/>
        <w:adjustRightInd w:val="0"/>
        <w:jc w:val="both"/>
        <w:rPr>
          <w:sz w:val="20"/>
          <w:szCs w:val="20"/>
        </w:rPr>
      </w:pPr>
      <w:r w:rsidRPr="00024B51">
        <w:rPr>
          <w:b/>
          <w:bCs/>
          <w:sz w:val="20"/>
          <w:szCs w:val="20"/>
        </w:rPr>
        <w:t>B</w:t>
      </w:r>
      <w:r w:rsidRPr="00024B51">
        <w:rPr>
          <w:sz w:val="20"/>
          <w:szCs w:val="20"/>
        </w:rPr>
        <w:t>ě</w:t>
      </w:r>
      <w:r w:rsidRPr="00024B51">
        <w:rPr>
          <w:b/>
          <w:bCs/>
          <w:sz w:val="20"/>
          <w:szCs w:val="20"/>
        </w:rPr>
        <w:t>žná konverza</w:t>
      </w:r>
      <w:r w:rsidRPr="00024B51">
        <w:rPr>
          <w:sz w:val="20"/>
          <w:szCs w:val="20"/>
        </w:rPr>
        <w:t>č</w:t>
      </w:r>
      <w:r w:rsidRPr="00024B51">
        <w:rPr>
          <w:b/>
          <w:bCs/>
          <w:sz w:val="20"/>
          <w:szCs w:val="20"/>
        </w:rPr>
        <w:t xml:space="preserve">ní témata </w:t>
      </w:r>
      <w:r w:rsidRPr="00024B51">
        <w:rPr>
          <w:sz w:val="20"/>
          <w:szCs w:val="20"/>
        </w:rPr>
        <w:t>obsahují tematické okruhy, jako nap</w:t>
      </w:r>
      <w:r w:rsidRPr="00024B51">
        <w:rPr>
          <w:rFonts w:eastAsia="TTE1A5FC40t00"/>
          <w:sz w:val="20"/>
          <w:szCs w:val="20"/>
        </w:rPr>
        <w:t>ř</w:t>
      </w:r>
      <w:r w:rsidRPr="00024B51">
        <w:rPr>
          <w:sz w:val="20"/>
          <w:szCs w:val="20"/>
        </w:rPr>
        <w:t>íklad: osobní údaje a životopis, d</w:t>
      </w:r>
      <w:r w:rsidRPr="00024B51">
        <w:rPr>
          <w:rFonts w:eastAsia="TTE1A5FC40t00"/>
          <w:sz w:val="20"/>
          <w:szCs w:val="20"/>
        </w:rPr>
        <w:t>ů</w:t>
      </w:r>
      <w:r w:rsidRPr="00024B51">
        <w:rPr>
          <w:sz w:val="20"/>
          <w:szCs w:val="20"/>
        </w:rPr>
        <w:t xml:space="preserve">m a domov, volný </w:t>
      </w:r>
      <w:r w:rsidRPr="00024B51">
        <w:rPr>
          <w:rFonts w:eastAsia="TTE1A5FC40t00"/>
          <w:sz w:val="20"/>
          <w:szCs w:val="20"/>
        </w:rPr>
        <w:t>č</w:t>
      </w:r>
      <w:r w:rsidRPr="00024B51">
        <w:rPr>
          <w:sz w:val="20"/>
          <w:szCs w:val="20"/>
        </w:rPr>
        <w:t>as a zábava, služby, cestování, pé</w:t>
      </w:r>
      <w:r w:rsidRPr="00024B51">
        <w:rPr>
          <w:rFonts w:eastAsia="TTE1A5FC40t00"/>
          <w:sz w:val="20"/>
          <w:szCs w:val="20"/>
        </w:rPr>
        <w:t>č</w:t>
      </w:r>
      <w:r w:rsidRPr="00024B51">
        <w:rPr>
          <w:sz w:val="20"/>
          <w:szCs w:val="20"/>
        </w:rPr>
        <w:t>e o zdraví, každodenní život, nakupování, vzd</w:t>
      </w:r>
      <w:r w:rsidRPr="00024B51">
        <w:rPr>
          <w:rFonts w:eastAsia="TTE1A5FC40t00"/>
          <w:sz w:val="20"/>
          <w:szCs w:val="20"/>
        </w:rPr>
        <w:t>ě</w:t>
      </w:r>
      <w:r w:rsidRPr="00024B51">
        <w:rPr>
          <w:sz w:val="20"/>
          <w:szCs w:val="20"/>
        </w:rPr>
        <w:t xml:space="preserve">lání, </w:t>
      </w:r>
      <w:r w:rsidRPr="00024B51">
        <w:rPr>
          <w:rFonts w:eastAsia="TTE1A5FC40t00"/>
          <w:sz w:val="20"/>
          <w:szCs w:val="20"/>
        </w:rPr>
        <w:t>Č</w:t>
      </w:r>
      <w:r w:rsidRPr="00024B51">
        <w:rPr>
          <w:sz w:val="20"/>
          <w:szCs w:val="20"/>
        </w:rPr>
        <w:t>eská republika, zem</w:t>
      </w:r>
      <w:r w:rsidRPr="00024B51">
        <w:rPr>
          <w:rFonts w:eastAsia="TTE1A5FC40t00"/>
          <w:sz w:val="20"/>
          <w:szCs w:val="20"/>
        </w:rPr>
        <w:t xml:space="preserve">ě </w:t>
      </w:r>
      <w:r w:rsidRPr="00024B51">
        <w:rPr>
          <w:sz w:val="20"/>
          <w:szCs w:val="20"/>
        </w:rPr>
        <w:t>dané jazykové oblasti; práce a zam</w:t>
      </w:r>
      <w:r w:rsidRPr="00024B51">
        <w:rPr>
          <w:rFonts w:eastAsia="TTE1A5FC40t00"/>
          <w:sz w:val="20"/>
          <w:szCs w:val="20"/>
        </w:rPr>
        <w:t>ě</w:t>
      </w:r>
      <w:r w:rsidRPr="00024B51">
        <w:rPr>
          <w:sz w:val="20"/>
          <w:szCs w:val="20"/>
        </w:rPr>
        <w:t>stnání, získávání a poskytování informací v oblasti osobní, ve</w:t>
      </w:r>
      <w:r w:rsidRPr="00024B51">
        <w:rPr>
          <w:rFonts w:eastAsia="TTE1A5FC40t00"/>
          <w:sz w:val="20"/>
          <w:szCs w:val="20"/>
        </w:rPr>
        <w:t>ř</w:t>
      </w:r>
      <w:r w:rsidRPr="00024B51">
        <w:rPr>
          <w:sz w:val="20"/>
          <w:szCs w:val="20"/>
        </w:rPr>
        <w:t>ejné, vzd</w:t>
      </w:r>
      <w:r w:rsidRPr="00024B51">
        <w:rPr>
          <w:rFonts w:eastAsia="TTE1A5FC40t00"/>
          <w:sz w:val="20"/>
          <w:szCs w:val="20"/>
        </w:rPr>
        <w:t>ě</w:t>
      </w:r>
      <w:r w:rsidRPr="00024B51">
        <w:rPr>
          <w:sz w:val="20"/>
          <w:szCs w:val="20"/>
        </w:rPr>
        <w:t>lávací a pracovní, nakupování jízdenek a vstupenek, ob</w:t>
      </w:r>
      <w:r w:rsidRPr="00024B51">
        <w:rPr>
          <w:rFonts w:eastAsia="TTE1A5FC40t00"/>
          <w:sz w:val="20"/>
          <w:szCs w:val="20"/>
        </w:rPr>
        <w:t>č</w:t>
      </w:r>
      <w:r w:rsidRPr="00024B51">
        <w:rPr>
          <w:sz w:val="20"/>
          <w:szCs w:val="20"/>
        </w:rPr>
        <w:t>erstvení, uvedení do spole</w:t>
      </w:r>
      <w:r w:rsidRPr="00024B51">
        <w:rPr>
          <w:rFonts w:eastAsia="TTE1A5FC40t00"/>
          <w:sz w:val="20"/>
          <w:szCs w:val="20"/>
        </w:rPr>
        <w:t>č</w:t>
      </w:r>
      <w:r w:rsidRPr="00024B51">
        <w:rPr>
          <w:sz w:val="20"/>
          <w:szCs w:val="20"/>
        </w:rPr>
        <w:t>nosti, objednávka v restauraci, jednání s budoucím zam</w:t>
      </w:r>
      <w:r w:rsidRPr="00024B51">
        <w:rPr>
          <w:rFonts w:eastAsia="TTE1A5FC40t00"/>
          <w:sz w:val="20"/>
          <w:szCs w:val="20"/>
        </w:rPr>
        <w:t>ě</w:t>
      </w:r>
      <w:r w:rsidRPr="00024B51">
        <w:rPr>
          <w:sz w:val="20"/>
          <w:szCs w:val="20"/>
        </w:rPr>
        <w:t>stnavatelem, dotazy v informa</w:t>
      </w:r>
      <w:r w:rsidRPr="00024B51">
        <w:rPr>
          <w:rFonts w:eastAsia="TTE1A5FC40t00"/>
          <w:sz w:val="20"/>
          <w:szCs w:val="20"/>
        </w:rPr>
        <w:t>č</w:t>
      </w:r>
      <w:r w:rsidRPr="00024B51">
        <w:rPr>
          <w:sz w:val="20"/>
          <w:szCs w:val="20"/>
        </w:rPr>
        <w:t>ním st</w:t>
      </w:r>
      <w:r w:rsidRPr="00024B51">
        <w:rPr>
          <w:rFonts w:eastAsia="TTE1A5FC40t00"/>
          <w:sz w:val="20"/>
          <w:szCs w:val="20"/>
        </w:rPr>
        <w:t>ř</w:t>
      </w:r>
      <w:r w:rsidRPr="00024B51">
        <w:rPr>
          <w:sz w:val="20"/>
          <w:szCs w:val="20"/>
        </w:rPr>
        <w:t>edisku a na ulici v neznámém m</w:t>
      </w:r>
      <w:r w:rsidRPr="00024B51">
        <w:rPr>
          <w:rFonts w:eastAsia="TTE1A5FC40t00"/>
          <w:sz w:val="20"/>
          <w:szCs w:val="20"/>
        </w:rPr>
        <w:t>ě</w:t>
      </w:r>
      <w:r w:rsidRPr="00024B51">
        <w:rPr>
          <w:sz w:val="20"/>
          <w:szCs w:val="20"/>
        </w:rPr>
        <w:t>st</w:t>
      </w:r>
      <w:r w:rsidRPr="00024B51">
        <w:rPr>
          <w:rFonts w:eastAsia="TTE1A5FC40t00"/>
          <w:sz w:val="20"/>
          <w:szCs w:val="20"/>
        </w:rPr>
        <w:t>ě</w:t>
      </w:r>
      <w:r w:rsidRPr="00024B51">
        <w:rPr>
          <w:sz w:val="20"/>
          <w:szCs w:val="20"/>
        </w:rPr>
        <w:t>, oficiální nebo obchodní dopis, vzkaz, blahop</w:t>
      </w:r>
      <w:r w:rsidRPr="00024B51">
        <w:rPr>
          <w:rFonts w:eastAsia="TTE1A5FC40t00"/>
          <w:sz w:val="20"/>
          <w:szCs w:val="20"/>
        </w:rPr>
        <w:t>ř</w:t>
      </w:r>
      <w:r w:rsidRPr="00024B51">
        <w:rPr>
          <w:sz w:val="20"/>
          <w:szCs w:val="20"/>
        </w:rPr>
        <w:t>ání, obraty k zahájení a ukon</w:t>
      </w:r>
      <w:r w:rsidRPr="00024B51">
        <w:rPr>
          <w:rFonts w:eastAsia="TTE1A5FC40t00"/>
          <w:sz w:val="20"/>
          <w:szCs w:val="20"/>
        </w:rPr>
        <w:t>č</w:t>
      </w:r>
      <w:r w:rsidRPr="00024B51">
        <w:rPr>
          <w:sz w:val="20"/>
          <w:szCs w:val="20"/>
        </w:rPr>
        <w:t>ení komunikace; pozdrav, prosba, žádost, pod</w:t>
      </w:r>
      <w:r w:rsidRPr="00024B51">
        <w:rPr>
          <w:rFonts w:eastAsia="TTE1A5FC40t00"/>
          <w:sz w:val="20"/>
          <w:szCs w:val="20"/>
        </w:rPr>
        <w:t>ě</w:t>
      </w:r>
      <w:r w:rsidRPr="00024B51">
        <w:rPr>
          <w:sz w:val="20"/>
          <w:szCs w:val="20"/>
        </w:rPr>
        <w:t>kování, vyjád</w:t>
      </w:r>
      <w:r w:rsidRPr="00024B51">
        <w:rPr>
          <w:rFonts w:eastAsia="TTE1A5FC40t00"/>
          <w:sz w:val="20"/>
          <w:szCs w:val="20"/>
        </w:rPr>
        <w:t>ř</w:t>
      </w:r>
      <w:r w:rsidRPr="00024B51">
        <w:rPr>
          <w:sz w:val="20"/>
          <w:szCs w:val="20"/>
        </w:rPr>
        <w:t>ení souhlasu, nesouhlasu, odmítnutí, zklamání, nad</w:t>
      </w:r>
      <w:r w:rsidRPr="00024B51">
        <w:rPr>
          <w:rFonts w:eastAsia="TTE1A5FC40t00"/>
          <w:sz w:val="20"/>
          <w:szCs w:val="20"/>
        </w:rPr>
        <w:t>ě</w:t>
      </w:r>
      <w:r w:rsidRPr="00024B51">
        <w:rPr>
          <w:sz w:val="20"/>
          <w:szCs w:val="20"/>
        </w:rPr>
        <w:t xml:space="preserve">je, obavy, projevu radosti, </w:t>
      </w:r>
      <w:r w:rsidRPr="00024B51">
        <w:rPr>
          <w:sz w:val="20"/>
          <w:szCs w:val="20"/>
        </w:rPr>
        <w:lastRenderedPageBreak/>
        <w:t>faktické znalosti p</w:t>
      </w:r>
      <w:r w:rsidRPr="00024B51">
        <w:rPr>
          <w:rFonts w:eastAsia="TTE1A5FC40t00"/>
          <w:sz w:val="20"/>
          <w:szCs w:val="20"/>
        </w:rPr>
        <w:t>ř</w:t>
      </w:r>
      <w:r w:rsidRPr="00024B51">
        <w:rPr>
          <w:sz w:val="20"/>
          <w:szCs w:val="20"/>
        </w:rPr>
        <w:t>edevším o základních geografických, demografických, hospodá</w:t>
      </w:r>
      <w:r w:rsidRPr="00024B51">
        <w:rPr>
          <w:rFonts w:eastAsia="TTE1A5FC40t00"/>
          <w:sz w:val="20"/>
          <w:szCs w:val="20"/>
        </w:rPr>
        <w:t>ř</w:t>
      </w:r>
      <w:r w:rsidRPr="00024B51">
        <w:rPr>
          <w:sz w:val="20"/>
          <w:szCs w:val="20"/>
        </w:rPr>
        <w:t>ských, politických, kulturních faktorech zemí dané jazykové oblasti v</w:t>
      </w:r>
      <w:r w:rsidRPr="00024B51">
        <w:rPr>
          <w:rFonts w:eastAsia="TTE1A5FC40t00"/>
          <w:sz w:val="20"/>
          <w:szCs w:val="20"/>
        </w:rPr>
        <w:t>č</w:t>
      </w:r>
      <w:r w:rsidRPr="00024B51">
        <w:rPr>
          <w:sz w:val="20"/>
          <w:szCs w:val="20"/>
        </w:rPr>
        <w:t>etn</w:t>
      </w:r>
      <w:r w:rsidRPr="00024B51">
        <w:rPr>
          <w:rFonts w:eastAsia="TTE1A5FC40t00"/>
          <w:sz w:val="20"/>
          <w:szCs w:val="20"/>
        </w:rPr>
        <w:t xml:space="preserve">ě </w:t>
      </w:r>
      <w:r w:rsidRPr="00024B51">
        <w:rPr>
          <w:sz w:val="20"/>
          <w:szCs w:val="20"/>
        </w:rPr>
        <w:t>vybraných poznatk</w:t>
      </w:r>
      <w:r w:rsidRPr="00024B51">
        <w:rPr>
          <w:rFonts w:eastAsia="TTE1A5FC40t00"/>
          <w:sz w:val="20"/>
          <w:szCs w:val="20"/>
        </w:rPr>
        <w:t xml:space="preserve">ů </w:t>
      </w:r>
      <w:r w:rsidRPr="00024B51">
        <w:rPr>
          <w:sz w:val="20"/>
          <w:szCs w:val="20"/>
        </w:rPr>
        <w:t>z oboru, a to v porovnání s reáliemi</w:t>
      </w:r>
    </w:p>
    <w:p w14:paraId="6D4B2CEA" w14:textId="77777777" w:rsidR="00DA67F4" w:rsidRPr="00024B51" w:rsidRDefault="00DA67F4" w:rsidP="00DA67F4">
      <w:pPr>
        <w:autoSpaceDE w:val="0"/>
        <w:autoSpaceDN w:val="0"/>
        <w:adjustRightInd w:val="0"/>
        <w:jc w:val="both"/>
        <w:rPr>
          <w:sz w:val="20"/>
          <w:szCs w:val="20"/>
        </w:rPr>
      </w:pPr>
      <w:r w:rsidRPr="00024B51">
        <w:rPr>
          <w:sz w:val="20"/>
          <w:szCs w:val="20"/>
        </w:rPr>
        <w:t>mate</w:t>
      </w:r>
      <w:r w:rsidRPr="00024B51">
        <w:rPr>
          <w:rFonts w:eastAsia="TTE1A5FC40t00"/>
          <w:sz w:val="20"/>
          <w:szCs w:val="20"/>
        </w:rPr>
        <w:t>ř</w:t>
      </w:r>
      <w:r w:rsidRPr="00024B51">
        <w:rPr>
          <w:sz w:val="20"/>
          <w:szCs w:val="20"/>
        </w:rPr>
        <w:t>ské zem</w:t>
      </w:r>
      <w:r w:rsidRPr="00024B51">
        <w:rPr>
          <w:rFonts w:eastAsia="TTE1A5FC40t00"/>
          <w:sz w:val="20"/>
          <w:szCs w:val="20"/>
        </w:rPr>
        <w:t xml:space="preserve">ě </w:t>
      </w:r>
      <w:r w:rsidRPr="00024B51">
        <w:rPr>
          <w:sz w:val="20"/>
          <w:szCs w:val="20"/>
        </w:rPr>
        <w:t>a jazyka, základní spole</w:t>
      </w:r>
      <w:r w:rsidRPr="00024B51">
        <w:rPr>
          <w:rFonts w:eastAsia="TTE1A5FC40t00"/>
          <w:sz w:val="20"/>
          <w:szCs w:val="20"/>
        </w:rPr>
        <w:t>č</w:t>
      </w:r>
      <w:r w:rsidRPr="00024B51">
        <w:rPr>
          <w:sz w:val="20"/>
          <w:szCs w:val="20"/>
        </w:rPr>
        <w:t xml:space="preserve">enské zvyklosti a sociokulturní specifika zemí daného jazyka ve srovnání se zvyklostmi v </w:t>
      </w:r>
      <w:r w:rsidRPr="00024B51">
        <w:rPr>
          <w:rFonts w:eastAsia="TTE1A5FC40t00"/>
          <w:sz w:val="20"/>
          <w:szCs w:val="20"/>
        </w:rPr>
        <w:t>Č</w:t>
      </w:r>
      <w:r w:rsidRPr="00024B51">
        <w:rPr>
          <w:sz w:val="20"/>
          <w:szCs w:val="20"/>
        </w:rPr>
        <w:t>eské republice.</w:t>
      </w:r>
    </w:p>
    <w:p w14:paraId="7806F66E" w14:textId="77777777" w:rsidR="00DA67F4" w:rsidRPr="00024B51" w:rsidRDefault="00DA67F4" w:rsidP="00DA67F4">
      <w:pPr>
        <w:autoSpaceDE w:val="0"/>
        <w:autoSpaceDN w:val="0"/>
        <w:adjustRightInd w:val="0"/>
        <w:jc w:val="both"/>
        <w:rPr>
          <w:sz w:val="20"/>
          <w:szCs w:val="20"/>
        </w:rPr>
      </w:pPr>
      <w:r w:rsidRPr="00024B51">
        <w:rPr>
          <w:b/>
          <w:bCs/>
          <w:sz w:val="20"/>
          <w:szCs w:val="20"/>
        </w:rPr>
        <w:t>Odborná konverza</w:t>
      </w:r>
      <w:r w:rsidRPr="00024B51">
        <w:rPr>
          <w:sz w:val="20"/>
          <w:szCs w:val="20"/>
        </w:rPr>
        <w:t>č</w:t>
      </w:r>
      <w:r w:rsidRPr="00024B51">
        <w:rPr>
          <w:b/>
          <w:bCs/>
          <w:sz w:val="20"/>
          <w:szCs w:val="20"/>
        </w:rPr>
        <w:t xml:space="preserve">ní témata </w:t>
      </w:r>
      <w:r w:rsidRPr="00024B51">
        <w:rPr>
          <w:sz w:val="20"/>
          <w:szCs w:val="20"/>
        </w:rPr>
        <w:t xml:space="preserve">zohledňují zaměření oboru a potřeby regionu. </w:t>
      </w:r>
    </w:p>
    <w:p w14:paraId="3E28C9AE" w14:textId="77777777" w:rsidR="00DA67F4" w:rsidRPr="00024B51" w:rsidRDefault="00DA67F4" w:rsidP="00DA67F4">
      <w:pPr>
        <w:autoSpaceDE w:val="0"/>
        <w:autoSpaceDN w:val="0"/>
        <w:adjustRightInd w:val="0"/>
        <w:jc w:val="both"/>
        <w:rPr>
          <w:sz w:val="20"/>
          <w:szCs w:val="20"/>
        </w:rPr>
      </w:pPr>
      <w:r w:rsidRPr="00024B51">
        <w:rPr>
          <w:b/>
          <w:bCs/>
          <w:iCs/>
          <w:sz w:val="20"/>
          <w:szCs w:val="20"/>
        </w:rPr>
        <w:t>Projekt</w:t>
      </w:r>
      <w:r w:rsidRPr="00024B51">
        <w:rPr>
          <w:b/>
          <w:bCs/>
          <w:i/>
          <w:iCs/>
          <w:sz w:val="20"/>
          <w:szCs w:val="20"/>
        </w:rPr>
        <w:t xml:space="preserve"> </w:t>
      </w:r>
      <w:r w:rsidRPr="00024B51">
        <w:rPr>
          <w:sz w:val="20"/>
          <w:szCs w:val="20"/>
        </w:rPr>
        <w:t>vede k praktické aplikaci získaných poznatk</w:t>
      </w:r>
      <w:r w:rsidRPr="00024B51">
        <w:rPr>
          <w:rFonts w:eastAsia="TTE1A5FC40t00"/>
          <w:sz w:val="20"/>
          <w:szCs w:val="20"/>
        </w:rPr>
        <w:t xml:space="preserve">ů </w:t>
      </w:r>
      <w:r w:rsidRPr="00024B51">
        <w:rPr>
          <w:sz w:val="20"/>
          <w:szCs w:val="20"/>
        </w:rPr>
        <w:t>a dovedností. Je velmi silným motiva</w:t>
      </w:r>
      <w:r w:rsidRPr="00024B51">
        <w:rPr>
          <w:rFonts w:eastAsia="TTE1A5FC40t00"/>
          <w:sz w:val="20"/>
          <w:szCs w:val="20"/>
        </w:rPr>
        <w:t>č</w:t>
      </w:r>
      <w:r w:rsidRPr="00024B51">
        <w:rPr>
          <w:sz w:val="20"/>
          <w:szCs w:val="20"/>
        </w:rPr>
        <w:t>ním prvkem výuky. Umožní-li to možnosti a kontakty jednotlivých škol a úrove</w:t>
      </w:r>
      <w:r w:rsidRPr="00024B51">
        <w:rPr>
          <w:rFonts w:eastAsia="TTE1A5FC40t00"/>
          <w:sz w:val="20"/>
          <w:szCs w:val="20"/>
        </w:rPr>
        <w:t xml:space="preserve">ň </w:t>
      </w:r>
      <w:r w:rsidRPr="00024B51">
        <w:rPr>
          <w:sz w:val="20"/>
          <w:szCs w:val="20"/>
        </w:rPr>
        <w:t>žák</w:t>
      </w:r>
      <w:r w:rsidRPr="00024B51">
        <w:rPr>
          <w:rFonts w:eastAsia="TTE1A5FC40t00"/>
          <w:sz w:val="20"/>
          <w:szCs w:val="20"/>
        </w:rPr>
        <w:t xml:space="preserve">ů </w:t>
      </w:r>
      <w:r w:rsidRPr="00024B51">
        <w:rPr>
          <w:sz w:val="20"/>
          <w:szCs w:val="20"/>
        </w:rPr>
        <w:t>studujících n</w:t>
      </w:r>
      <w:r w:rsidRPr="00024B51">
        <w:rPr>
          <w:rFonts w:eastAsia="TTE1A5FC40t00"/>
          <w:sz w:val="20"/>
          <w:szCs w:val="20"/>
        </w:rPr>
        <w:t>ě</w:t>
      </w:r>
      <w:r w:rsidRPr="00024B51">
        <w:rPr>
          <w:sz w:val="20"/>
          <w:szCs w:val="20"/>
        </w:rPr>
        <w:t>m</w:t>
      </w:r>
      <w:r w:rsidRPr="00024B51">
        <w:rPr>
          <w:rFonts w:eastAsia="TTE1A5FC40t00"/>
          <w:sz w:val="20"/>
          <w:szCs w:val="20"/>
        </w:rPr>
        <w:t>č</w:t>
      </w:r>
      <w:r w:rsidRPr="00024B51">
        <w:rPr>
          <w:sz w:val="20"/>
          <w:szCs w:val="20"/>
        </w:rPr>
        <w:t>inu jako první jazyk, je žádoucí je do n</w:t>
      </w:r>
      <w:r w:rsidRPr="00024B51">
        <w:rPr>
          <w:rFonts w:eastAsia="TTE1A5FC40t00"/>
          <w:sz w:val="20"/>
          <w:szCs w:val="20"/>
        </w:rPr>
        <w:t>ě</w:t>
      </w:r>
      <w:r w:rsidRPr="00024B51">
        <w:rPr>
          <w:sz w:val="20"/>
          <w:szCs w:val="20"/>
        </w:rPr>
        <w:t>j zapojit. Žák p</w:t>
      </w:r>
      <w:r w:rsidRPr="00024B51">
        <w:rPr>
          <w:rFonts w:eastAsia="TTE1A5FC40t00"/>
          <w:sz w:val="20"/>
          <w:szCs w:val="20"/>
        </w:rPr>
        <w:t>ř</w:t>
      </w:r>
      <w:r w:rsidRPr="00024B51">
        <w:rPr>
          <w:sz w:val="20"/>
          <w:szCs w:val="20"/>
        </w:rPr>
        <w:t>i práci na projektu využije n</w:t>
      </w:r>
      <w:r w:rsidRPr="00024B51">
        <w:rPr>
          <w:rFonts w:eastAsia="TTE1A5FC40t00"/>
          <w:sz w:val="20"/>
          <w:szCs w:val="20"/>
        </w:rPr>
        <w:t>ě</w:t>
      </w:r>
      <w:r w:rsidRPr="00024B51">
        <w:rPr>
          <w:sz w:val="20"/>
          <w:szCs w:val="20"/>
        </w:rPr>
        <w:t>mecký jazyk prakticky, p</w:t>
      </w:r>
      <w:r w:rsidRPr="00024B51">
        <w:rPr>
          <w:rFonts w:eastAsia="TTE1A5FC40t00"/>
          <w:sz w:val="20"/>
          <w:szCs w:val="20"/>
        </w:rPr>
        <w:t>ř</w:t>
      </w:r>
      <w:r w:rsidRPr="00024B51">
        <w:rPr>
          <w:sz w:val="20"/>
          <w:szCs w:val="20"/>
        </w:rPr>
        <w:t>edevším p</w:t>
      </w:r>
      <w:r w:rsidRPr="00024B51">
        <w:rPr>
          <w:rFonts w:eastAsia="TTE1A5FC40t00"/>
          <w:sz w:val="20"/>
          <w:szCs w:val="20"/>
        </w:rPr>
        <w:t>ř</w:t>
      </w:r>
      <w:r w:rsidRPr="00024B51">
        <w:rPr>
          <w:sz w:val="20"/>
          <w:szCs w:val="20"/>
        </w:rPr>
        <w:t>i komunikaci s ostatními žáky (a</w:t>
      </w:r>
      <w:r w:rsidRPr="00024B51">
        <w:rPr>
          <w:rFonts w:eastAsia="TTE1A5FC40t00"/>
          <w:sz w:val="20"/>
          <w:szCs w:val="20"/>
        </w:rPr>
        <w:t xml:space="preserve">ť </w:t>
      </w:r>
      <w:r w:rsidRPr="00024B51">
        <w:rPr>
          <w:sz w:val="20"/>
          <w:szCs w:val="20"/>
        </w:rPr>
        <w:t>již se spolužáky nebo spoluú</w:t>
      </w:r>
      <w:r w:rsidRPr="00024B51">
        <w:rPr>
          <w:rFonts w:eastAsia="TTE1A5FC40t00"/>
          <w:sz w:val="20"/>
          <w:szCs w:val="20"/>
        </w:rPr>
        <w:t>č</w:t>
      </w:r>
      <w:r w:rsidRPr="00024B51">
        <w:rPr>
          <w:sz w:val="20"/>
          <w:szCs w:val="20"/>
        </w:rPr>
        <w:t>astníky na projektu v jiných zemích). Úrove</w:t>
      </w:r>
      <w:r w:rsidRPr="00024B51">
        <w:rPr>
          <w:rFonts w:eastAsia="TTE1A5FC40t00"/>
          <w:sz w:val="20"/>
          <w:szCs w:val="20"/>
        </w:rPr>
        <w:t xml:space="preserve">ň </w:t>
      </w:r>
      <w:r w:rsidRPr="00024B51">
        <w:rPr>
          <w:sz w:val="20"/>
          <w:szCs w:val="20"/>
        </w:rPr>
        <w:t>jazyka se odvíjí od již dosažené jazykové úrovn</w:t>
      </w:r>
      <w:r w:rsidRPr="00024B51">
        <w:rPr>
          <w:rFonts w:eastAsia="TTE1A5FC40t00"/>
          <w:sz w:val="20"/>
          <w:szCs w:val="20"/>
        </w:rPr>
        <w:t xml:space="preserve">ě </w:t>
      </w:r>
      <w:r w:rsidRPr="00024B51">
        <w:rPr>
          <w:sz w:val="20"/>
          <w:szCs w:val="20"/>
        </w:rPr>
        <w:t>žák</w:t>
      </w:r>
      <w:r w:rsidRPr="00024B51">
        <w:rPr>
          <w:rFonts w:eastAsia="TTE1A5FC40t00"/>
          <w:sz w:val="20"/>
          <w:szCs w:val="20"/>
        </w:rPr>
        <w:t>ů</w:t>
      </w:r>
      <w:r w:rsidRPr="00024B51">
        <w:rPr>
          <w:sz w:val="20"/>
          <w:szCs w:val="20"/>
        </w:rPr>
        <w:t>, ale p</w:t>
      </w:r>
      <w:r w:rsidRPr="00024B51">
        <w:rPr>
          <w:rFonts w:eastAsia="TTE1A5FC40t00"/>
          <w:sz w:val="20"/>
          <w:szCs w:val="20"/>
        </w:rPr>
        <w:t>ř</w:t>
      </w:r>
      <w:r w:rsidRPr="00024B51">
        <w:rPr>
          <w:sz w:val="20"/>
          <w:szCs w:val="20"/>
        </w:rPr>
        <w:t>edpokládá se, že bude b</w:t>
      </w:r>
      <w:r w:rsidRPr="00024B51">
        <w:rPr>
          <w:rFonts w:eastAsia="TTE1A5FC40t00"/>
          <w:sz w:val="20"/>
          <w:szCs w:val="20"/>
        </w:rPr>
        <w:t>ě</w:t>
      </w:r>
      <w:r w:rsidRPr="00024B51">
        <w:rPr>
          <w:sz w:val="20"/>
          <w:szCs w:val="20"/>
        </w:rPr>
        <w:t>hem práce na projektu zvýšena.</w:t>
      </w:r>
    </w:p>
    <w:p w14:paraId="3DCDEB75" w14:textId="77777777" w:rsidR="00DA67F4" w:rsidRPr="00024B51" w:rsidRDefault="00DA67F4" w:rsidP="00DA67F4">
      <w:pPr>
        <w:tabs>
          <w:tab w:val="left" w:pos="7200"/>
        </w:tabs>
        <w:jc w:val="both"/>
        <w:rPr>
          <w:b/>
          <w:sz w:val="20"/>
          <w:szCs w:val="20"/>
        </w:rPr>
      </w:pPr>
    </w:p>
    <w:p w14:paraId="1FCEB9C7" w14:textId="77777777" w:rsidR="00DA67F4" w:rsidRPr="00024B51" w:rsidRDefault="00DA67F4" w:rsidP="00DA67F4">
      <w:pPr>
        <w:tabs>
          <w:tab w:val="left" w:pos="7200"/>
        </w:tabs>
        <w:jc w:val="both"/>
        <w:rPr>
          <w:b/>
          <w:sz w:val="20"/>
          <w:szCs w:val="20"/>
        </w:rPr>
      </w:pPr>
      <w:r w:rsidRPr="00024B51">
        <w:rPr>
          <w:b/>
          <w:sz w:val="20"/>
          <w:szCs w:val="20"/>
        </w:rPr>
        <w:t xml:space="preserve">Výsledky </w:t>
      </w:r>
      <w:proofErr w:type="gramStart"/>
      <w:r w:rsidRPr="00024B51">
        <w:rPr>
          <w:b/>
          <w:sz w:val="20"/>
          <w:szCs w:val="20"/>
        </w:rPr>
        <w:t>vzdělávání  v</w:t>
      </w:r>
      <w:proofErr w:type="gramEnd"/>
      <w:r w:rsidRPr="00024B51">
        <w:rPr>
          <w:b/>
          <w:sz w:val="20"/>
          <w:szCs w:val="20"/>
        </w:rPr>
        <w:t xml:space="preserve"> oblasti citů, postojů a preferencí hodnot:  </w:t>
      </w:r>
    </w:p>
    <w:p w14:paraId="58B9CBB4" w14:textId="77777777" w:rsidR="00DA67F4" w:rsidRPr="00024B51" w:rsidRDefault="00DA67F4" w:rsidP="00DA67F4">
      <w:pPr>
        <w:autoSpaceDE w:val="0"/>
        <w:autoSpaceDN w:val="0"/>
        <w:adjustRightInd w:val="0"/>
        <w:jc w:val="both"/>
        <w:rPr>
          <w:sz w:val="20"/>
          <w:szCs w:val="20"/>
        </w:rPr>
      </w:pPr>
      <w:r w:rsidRPr="00024B51">
        <w:rPr>
          <w:sz w:val="20"/>
          <w:szCs w:val="20"/>
        </w:rPr>
        <w:t>Dalšími cíli ve výuce n</w:t>
      </w:r>
      <w:r w:rsidRPr="00024B51">
        <w:rPr>
          <w:rFonts w:eastAsia="TTE1A5FC40t00"/>
          <w:sz w:val="20"/>
          <w:szCs w:val="20"/>
        </w:rPr>
        <w:t>ě</w:t>
      </w:r>
      <w:r w:rsidRPr="00024B51">
        <w:rPr>
          <w:sz w:val="20"/>
          <w:szCs w:val="20"/>
        </w:rPr>
        <w:t>meckého jazyka jsou afektivní cíle. P</w:t>
      </w:r>
      <w:r w:rsidRPr="00024B51">
        <w:rPr>
          <w:rFonts w:eastAsia="TTE1A5FC40t00"/>
          <w:sz w:val="20"/>
          <w:szCs w:val="20"/>
        </w:rPr>
        <w:t>ř</w:t>
      </w:r>
      <w:r w:rsidRPr="00024B51">
        <w:rPr>
          <w:sz w:val="20"/>
          <w:szCs w:val="20"/>
        </w:rPr>
        <w:t>i výuce jsou rozvíjeny a utvá</w:t>
      </w:r>
      <w:r w:rsidRPr="00024B51">
        <w:rPr>
          <w:rFonts w:eastAsia="TTE1A5FC40t00"/>
          <w:sz w:val="20"/>
          <w:szCs w:val="20"/>
        </w:rPr>
        <w:t>ř</w:t>
      </w:r>
      <w:r w:rsidRPr="00024B51">
        <w:rPr>
          <w:sz w:val="20"/>
          <w:szCs w:val="20"/>
        </w:rPr>
        <w:t>eny postoje žák</w:t>
      </w:r>
      <w:r w:rsidRPr="00024B51">
        <w:rPr>
          <w:rFonts w:eastAsia="TTE1A5FC40t00"/>
          <w:sz w:val="20"/>
          <w:szCs w:val="20"/>
        </w:rPr>
        <w:t xml:space="preserve">ů </w:t>
      </w:r>
      <w:r w:rsidRPr="00024B51">
        <w:rPr>
          <w:sz w:val="20"/>
          <w:szCs w:val="20"/>
        </w:rPr>
        <w:t>k sob</w:t>
      </w:r>
      <w:r w:rsidRPr="00024B51">
        <w:rPr>
          <w:rFonts w:eastAsia="TTE1A5FC40t00"/>
          <w:sz w:val="20"/>
          <w:szCs w:val="20"/>
        </w:rPr>
        <w:t>ě</w:t>
      </w:r>
      <w:r w:rsidRPr="00024B51">
        <w:rPr>
          <w:sz w:val="20"/>
          <w:szCs w:val="20"/>
        </w:rPr>
        <w:t>, ke svému okolí i jiným kulturám. Žáci jsou vedeni k toleranci, otev</w:t>
      </w:r>
      <w:r w:rsidRPr="00024B51">
        <w:rPr>
          <w:rFonts w:eastAsia="TTE1A5FC40t00"/>
          <w:sz w:val="20"/>
          <w:szCs w:val="20"/>
        </w:rPr>
        <w:t>ř</w:t>
      </w:r>
      <w:r w:rsidRPr="00024B51">
        <w:rPr>
          <w:sz w:val="20"/>
          <w:szCs w:val="20"/>
        </w:rPr>
        <w:t>enosti a schopnosti komunikovat s p</w:t>
      </w:r>
      <w:r w:rsidRPr="00024B51">
        <w:rPr>
          <w:rFonts w:eastAsia="TTE1A5FC40t00"/>
          <w:sz w:val="20"/>
          <w:szCs w:val="20"/>
        </w:rPr>
        <w:t>ř</w:t>
      </w:r>
      <w:r w:rsidRPr="00024B51">
        <w:rPr>
          <w:sz w:val="20"/>
          <w:szCs w:val="20"/>
        </w:rPr>
        <w:t>íslušníky jiných kultur.</w:t>
      </w:r>
    </w:p>
    <w:p w14:paraId="6AC88C02" w14:textId="77777777" w:rsidR="00DA67F4" w:rsidRPr="00024B51" w:rsidRDefault="00DA67F4" w:rsidP="00DA67F4">
      <w:pPr>
        <w:autoSpaceDE w:val="0"/>
        <w:autoSpaceDN w:val="0"/>
        <w:adjustRightInd w:val="0"/>
        <w:jc w:val="both"/>
        <w:rPr>
          <w:b/>
          <w:bCs/>
          <w:sz w:val="20"/>
          <w:szCs w:val="20"/>
        </w:rPr>
      </w:pPr>
    </w:p>
    <w:p w14:paraId="2AB01DD7" w14:textId="77777777" w:rsidR="00DA67F4" w:rsidRPr="00024B51" w:rsidRDefault="00DA67F4" w:rsidP="00DA67F4">
      <w:pPr>
        <w:autoSpaceDE w:val="0"/>
        <w:autoSpaceDN w:val="0"/>
        <w:adjustRightInd w:val="0"/>
        <w:jc w:val="both"/>
        <w:rPr>
          <w:b/>
          <w:bCs/>
          <w:sz w:val="20"/>
          <w:szCs w:val="20"/>
        </w:rPr>
      </w:pPr>
      <w:r w:rsidRPr="00024B51">
        <w:rPr>
          <w:b/>
          <w:bCs/>
          <w:sz w:val="20"/>
          <w:szCs w:val="20"/>
        </w:rPr>
        <w:t>Pojetí výuky (metody a formy výuky, materiální zabezpe</w:t>
      </w:r>
      <w:r w:rsidRPr="00024B51">
        <w:rPr>
          <w:b/>
          <w:sz w:val="20"/>
          <w:szCs w:val="20"/>
        </w:rPr>
        <w:t>č</w:t>
      </w:r>
      <w:r w:rsidRPr="00024B51">
        <w:rPr>
          <w:b/>
          <w:bCs/>
          <w:sz w:val="20"/>
          <w:szCs w:val="20"/>
        </w:rPr>
        <w:t>ení)</w:t>
      </w:r>
    </w:p>
    <w:p w14:paraId="41759759" w14:textId="77777777" w:rsidR="00DA67F4" w:rsidRPr="00024B51" w:rsidRDefault="00DA67F4" w:rsidP="00DA67F4">
      <w:pPr>
        <w:autoSpaceDE w:val="0"/>
        <w:autoSpaceDN w:val="0"/>
        <w:adjustRightInd w:val="0"/>
        <w:jc w:val="both"/>
        <w:rPr>
          <w:sz w:val="20"/>
          <w:szCs w:val="20"/>
        </w:rPr>
      </w:pPr>
      <w:r w:rsidRPr="00024B51">
        <w:rPr>
          <w:sz w:val="20"/>
          <w:szCs w:val="20"/>
        </w:rPr>
        <w:t>V požadavcích na výsledky vzd</w:t>
      </w:r>
      <w:r w:rsidRPr="00024B51">
        <w:rPr>
          <w:rFonts w:eastAsia="TTE1A5FC40t00"/>
          <w:sz w:val="20"/>
          <w:szCs w:val="20"/>
        </w:rPr>
        <w:t>ě</w:t>
      </w:r>
      <w:r w:rsidRPr="00024B51">
        <w:rPr>
          <w:sz w:val="20"/>
          <w:szCs w:val="20"/>
        </w:rPr>
        <w:t>lávání je t</w:t>
      </w:r>
      <w:r w:rsidRPr="00024B51">
        <w:rPr>
          <w:rFonts w:eastAsia="TTE1A5FC40t00"/>
          <w:sz w:val="20"/>
          <w:szCs w:val="20"/>
        </w:rPr>
        <w:t>ř</w:t>
      </w:r>
      <w:r w:rsidRPr="00024B51">
        <w:rPr>
          <w:sz w:val="20"/>
          <w:szCs w:val="20"/>
        </w:rPr>
        <w:t>eba citliv</w:t>
      </w:r>
      <w:r w:rsidRPr="00024B51">
        <w:rPr>
          <w:rFonts w:eastAsia="TTE1A5FC40t00"/>
          <w:sz w:val="20"/>
          <w:szCs w:val="20"/>
        </w:rPr>
        <w:t xml:space="preserve">ě </w:t>
      </w:r>
      <w:r w:rsidRPr="00024B51">
        <w:rPr>
          <w:sz w:val="20"/>
          <w:szCs w:val="20"/>
        </w:rPr>
        <w:t xml:space="preserve">zvážit možnosti konkrétního kolektivu </w:t>
      </w:r>
      <w:r w:rsidRPr="00024B51">
        <w:rPr>
          <w:rFonts w:eastAsia="TTE1A5FC40t00"/>
          <w:sz w:val="20"/>
          <w:szCs w:val="20"/>
        </w:rPr>
        <w:t>č</w:t>
      </w:r>
      <w:r w:rsidRPr="00024B51">
        <w:rPr>
          <w:sz w:val="20"/>
          <w:szCs w:val="20"/>
        </w:rPr>
        <w:t xml:space="preserve">i </w:t>
      </w:r>
      <w:proofErr w:type="spellStart"/>
      <w:proofErr w:type="gramStart"/>
      <w:r w:rsidRPr="00024B51">
        <w:rPr>
          <w:sz w:val="20"/>
          <w:szCs w:val="20"/>
        </w:rPr>
        <w:t>žáka.Ve</w:t>
      </w:r>
      <w:proofErr w:type="spellEnd"/>
      <w:proofErr w:type="gramEnd"/>
      <w:r w:rsidRPr="00024B51">
        <w:rPr>
          <w:sz w:val="20"/>
          <w:szCs w:val="20"/>
        </w:rPr>
        <w:t xml:space="preserve"> výuce n</w:t>
      </w:r>
      <w:r w:rsidRPr="00024B51">
        <w:rPr>
          <w:rFonts w:eastAsia="TTE1A5FC40t00"/>
          <w:sz w:val="20"/>
          <w:szCs w:val="20"/>
        </w:rPr>
        <w:t>ě</w:t>
      </w:r>
      <w:r w:rsidRPr="00024B51">
        <w:rPr>
          <w:sz w:val="20"/>
          <w:szCs w:val="20"/>
        </w:rPr>
        <w:t xml:space="preserve">meckého jazyka je žádoucí používat aktivizující didaktické metody, organizovat </w:t>
      </w:r>
      <w:r w:rsidRPr="00024B51">
        <w:rPr>
          <w:rFonts w:eastAsia="TTE1A5FC40t00"/>
          <w:sz w:val="20"/>
          <w:szCs w:val="20"/>
        </w:rPr>
        <w:t>č</w:t>
      </w:r>
      <w:r w:rsidRPr="00024B51">
        <w:rPr>
          <w:sz w:val="20"/>
          <w:szCs w:val="20"/>
        </w:rPr>
        <w:t>innosti podporující zvýšenou myšlenkovou aktivitu žák</w:t>
      </w:r>
      <w:r w:rsidRPr="00024B51">
        <w:rPr>
          <w:rFonts w:eastAsia="TTE1A5FC40t00"/>
          <w:sz w:val="20"/>
          <w:szCs w:val="20"/>
        </w:rPr>
        <w:t>ů</w:t>
      </w:r>
      <w:r w:rsidRPr="00024B51">
        <w:rPr>
          <w:sz w:val="20"/>
          <w:szCs w:val="20"/>
        </w:rPr>
        <w:t>, objevovat pro žáky strategie u</w:t>
      </w:r>
      <w:r w:rsidRPr="00024B51">
        <w:rPr>
          <w:rFonts w:eastAsia="TTE1A5FC40t00"/>
          <w:sz w:val="20"/>
          <w:szCs w:val="20"/>
        </w:rPr>
        <w:t>č</w:t>
      </w:r>
      <w:r w:rsidRPr="00024B51">
        <w:rPr>
          <w:sz w:val="20"/>
          <w:szCs w:val="20"/>
        </w:rPr>
        <w:t>ení odpovídající jejich u</w:t>
      </w:r>
      <w:r w:rsidRPr="00024B51">
        <w:rPr>
          <w:rFonts w:eastAsia="TTE1A5FC40t00"/>
          <w:sz w:val="20"/>
          <w:szCs w:val="20"/>
        </w:rPr>
        <w:t>č</w:t>
      </w:r>
      <w:r w:rsidRPr="00024B51">
        <w:rPr>
          <w:sz w:val="20"/>
          <w:szCs w:val="20"/>
        </w:rPr>
        <w:t>ebním p</w:t>
      </w:r>
      <w:r w:rsidRPr="00024B51">
        <w:rPr>
          <w:rFonts w:eastAsia="TTE1A5FC40t00"/>
          <w:sz w:val="20"/>
          <w:szCs w:val="20"/>
        </w:rPr>
        <w:t>ř</w:t>
      </w:r>
      <w:r w:rsidRPr="00024B51">
        <w:rPr>
          <w:sz w:val="20"/>
          <w:szCs w:val="20"/>
        </w:rPr>
        <w:t>edpoklad</w:t>
      </w:r>
      <w:r w:rsidRPr="00024B51">
        <w:rPr>
          <w:rFonts w:eastAsia="TTE1A5FC40t00"/>
          <w:sz w:val="20"/>
          <w:szCs w:val="20"/>
        </w:rPr>
        <w:t>ů</w:t>
      </w:r>
      <w:r w:rsidRPr="00024B51">
        <w:rPr>
          <w:sz w:val="20"/>
          <w:szCs w:val="20"/>
        </w:rPr>
        <w:t>m, podporovat sebed</w:t>
      </w:r>
      <w:r w:rsidRPr="00024B51">
        <w:rPr>
          <w:rFonts w:eastAsia="TTE1A5FC40t00"/>
          <w:sz w:val="20"/>
          <w:szCs w:val="20"/>
        </w:rPr>
        <w:t>ů</w:t>
      </w:r>
      <w:r w:rsidRPr="00024B51">
        <w:rPr>
          <w:sz w:val="20"/>
          <w:szCs w:val="20"/>
        </w:rPr>
        <w:t>v</w:t>
      </w:r>
      <w:r w:rsidRPr="00024B51">
        <w:rPr>
          <w:rFonts w:eastAsia="TTE1A5FC40t00"/>
          <w:sz w:val="20"/>
          <w:szCs w:val="20"/>
        </w:rPr>
        <w:t>ě</w:t>
      </w:r>
      <w:r w:rsidRPr="00024B51">
        <w:rPr>
          <w:sz w:val="20"/>
          <w:szCs w:val="20"/>
        </w:rPr>
        <w:t>ru, samostatnost a iniciativu žák</w:t>
      </w:r>
      <w:r w:rsidRPr="00024B51">
        <w:rPr>
          <w:rFonts w:eastAsia="TTE1A5FC40t00"/>
          <w:sz w:val="20"/>
          <w:szCs w:val="20"/>
        </w:rPr>
        <w:t>ů</w:t>
      </w:r>
      <w:r w:rsidRPr="00024B51">
        <w:rPr>
          <w:sz w:val="20"/>
          <w:szCs w:val="20"/>
        </w:rPr>
        <w:t>, rovn</w:t>
      </w:r>
      <w:r w:rsidRPr="00024B51">
        <w:rPr>
          <w:rFonts w:eastAsia="TTE1A5FC40t00"/>
          <w:sz w:val="20"/>
          <w:szCs w:val="20"/>
        </w:rPr>
        <w:t>ě</w:t>
      </w:r>
      <w:r w:rsidRPr="00024B51">
        <w:rPr>
          <w:sz w:val="20"/>
          <w:szCs w:val="20"/>
        </w:rPr>
        <w:t>ž jejich sebekontrolu a sebehodnocení. K podpo</w:t>
      </w:r>
      <w:r w:rsidRPr="00024B51">
        <w:rPr>
          <w:rFonts w:eastAsia="TTE1A5FC40t00"/>
          <w:sz w:val="20"/>
          <w:szCs w:val="20"/>
        </w:rPr>
        <w:t>ř</w:t>
      </w:r>
      <w:r w:rsidRPr="00024B51">
        <w:rPr>
          <w:sz w:val="20"/>
          <w:szCs w:val="20"/>
        </w:rPr>
        <w:t>e výuky jazyk</w:t>
      </w:r>
      <w:r w:rsidRPr="00024B51">
        <w:rPr>
          <w:rFonts w:eastAsia="TTE1A5FC40t00"/>
          <w:sz w:val="20"/>
          <w:szCs w:val="20"/>
        </w:rPr>
        <w:t xml:space="preserve">ů </w:t>
      </w:r>
      <w:r w:rsidRPr="00024B51">
        <w:rPr>
          <w:sz w:val="20"/>
          <w:szCs w:val="20"/>
        </w:rPr>
        <w:t>je vhodné používat vedle tradi</w:t>
      </w:r>
      <w:r w:rsidRPr="00024B51">
        <w:rPr>
          <w:rFonts w:eastAsia="TTE1A5FC40t00"/>
          <w:sz w:val="20"/>
          <w:szCs w:val="20"/>
        </w:rPr>
        <w:t>č</w:t>
      </w:r>
      <w:r w:rsidRPr="00024B51">
        <w:rPr>
          <w:sz w:val="20"/>
          <w:szCs w:val="20"/>
        </w:rPr>
        <w:t>ních (mapy, ukázky text</w:t>
      </w:r>
      <w:r w:rsidRPr="00024B51">
        <w:rPr>
          <w:rFonts w:eastAsia="TTE1A5FC40t00"/>
          <w:sz w:val="20"/>
          <w:szCs w:val="20"/>
        </w:rPr>
        <w:t>ů</w:t>
      </w:r>
      <w:r w:rsidRPr="00024B51">
        <w:rPr>
          <w:sz w:val="20"/>
          <w:szCs w:val="20"/>
        </w:rPr>
        <w:t>, slovníky) i multimediální výukové programy a internet, podle podmínek umožnit výuku n</w:t>
      </w:r>
      <w:r w:rsidRPr="00024B51">
        <w:rPr>
          <w:rFonts w:eastAsia="TTE1A5FC40t00"/>
          <w:sz w:val="20"/>
          <w:szCs w:val="20"/>
        </w:rPr>
        <w:t>ě</w:t>
      </w:r>
      <w:r w:rsidRPr="00024B51">
        <w:rPr>
          <w:sz w:val="20"/>
          <w:szCs w:val="20"/>
        </w:rPr>
        <w:t>kterých tematických celk</w:t>
      </w:r>
      <w:r w:rsidRPr="00024B51">
        <w:rPr>
          <w:rFonts w:eastAsia="TTE1A5FC40t00"/>
          <w:sz w:val="20"/>
          <w:szCs w:val="20"/>
        </w:rPr>
        <w:t xml:space="preserve">ů </w:t>
      </w:r>
      <w:r w:rsidRPr="00024B51">
        <w:rPr>
          <w:sz w:val="20"/>
          <w:szCs w:val="20"/>
        </w:rPr>
        <w:t>jiných p</w:t>
      </w:r>
      <w:r w:rsidRPr="00024B51">
        <w:rPr>
          <w:rFonts w:eastAsia="TTE1A5FC40t00"/>
          <w:sz w:val="20"/>
          <w:szCs w:val="20"/>
        </w:rPr>
        <w:t>ř</w:t>
      </w:r>
      <w:r w:rsidRPr="00024B51">
        <w:rPr>
          <w:sz w:val="20"/>
          <w:szCs w:val="20"/>
        </w:rPr>
        <w:t>edm</w:t>
      </w:r>
      <w:r w:rsidRPr="00024B51">
        <w:rPr>
          <w:rFonts w:eastAsia="TTE1A5FC40t00"/>
          <w:sz w:val="20"/>
          <w:szCs w:val="20"/>
        </w:rPr>
        <w:t>ě</w:t>
      </w:r>
      <w:r w:rsidRPr="00024B51">
        <w:rPr>
          <w:sz w:val="20"/>
          <w:szCs w:val="20"/>
        </w:rPr>
        <w:t>t</w:t>
      </w:r>
      <w:r w:rsidRPr="00024B51">
        <w:rPr>
          <w:rFonts w:eastAsia="TTE1A5FC40t00"/>
          <w:sz w:val="20"/>
          <w:szCs w:val="20"/>
        </w:rPr>
        <w:t xml:space="preserve">ů </w:t>
      </w:r>
      <w:r w:rsidRPr="00024B51">
        <w:rPr>
          <w:sz w:val="20"/>
          <w:szCs w:val="20"/>
        </w:rPr>
        <w:t>v cizím jazyce, integrovat odborný jazyk do výuky, navazovat kontakty mezi školami v zahrani</w:t>
      </w:r>
      <w:r w:rsidRPr="00024B51">
        <w:rPr>
          <w:rFonts w:eastAsia="TTE1A5FC40t00"/>
          <w:sz w:val="20"/>
          <w:szCs w:val="20"/>
        </w:rPr>
        <w:t>č</w:t>
      </w:r>
      <w:r w:rsidRPr="00024B51">
        <w:rPr>
          <w:sz w:val="20"/>
          <w:szCs w:val="20"/>
        </w:rPr>
        <w:t>í, organizovat vým</w:t>
      </w:r>
      <w:r w:rsidRPr="00024B51">
        <w:rPr>
          <w:rFonts w:eastAsia="TTE1A5FC40t00"/>
          <w:sz w:val="20"/>
          <w:szCs w:val="20"/>
        </w:rPr>
        <w:t>ě</w:t>
      </w:r>
      <w:r w:rsidRPr="00024B51">
        <w:rPr>
          <w:sz w:val="20"/>
          <w:szCs w:val="20"/>
        </w:rPr>
        <w:t>nné zájezdy jako podp</w:t>
      </w:r>
      <w:r w:rsidRPr="00024B51">
        <w:rPr>
          <w:rFonts w:eastAsia="TTE1A5FC40t00"/>
          <w:sz w:val="20"/>
          <w:szCs w:val="20"/>
        </w:rPr>
        <w:t>ů</w:t>
      </w:r>
      <w:r w:rsidRPr="00024B51">
        <w:rPr>
          <w:sz w:val="20"/>
          <w:szCs w:val="20"/>
        </w:rPr>
        <w:t>rné aktivity pro poznávání života v multikulturní spole</w:t>
      </w:r>
      <w:r w:rsidRPr="00024B51">
        <w:rPr>
          <w:rFonts w:eastAsia="TTE1A5FC40t00"/>
          <w:sz w:val="20"/>
          <w:szCs w:val="20"/>
        </w:rPr>
        <w:t>č</w:t>
      </w:r>
      <w:r w:rsidRPr="00024B51">
        <w:rPr>
          <w:sz w:val="20"/>
          <w:szCs w:val="20"/>
        </w:rPr>
        <w:t>nosti, podporovat vedení jazykového portfolia, jehož sou</w:t>
      </w:r>
      <w:r w:rsidRPr="00024B51">
        <w:rPr>
          <w:rFonts w:eastAsia="TTE1A5FC40t00"/>
          <w:sz w:val="20"/>
          <w:szCs w:val="20"/>
        </w:rPr>
        <w:t>č</w:t>
      </w:r>
      <w:r w:rsidRPr="00024B51">
        <w:rPr>
          <w:sz w:val="20"/>
          <w:szCs w:val="20"/>
        </w:rPr>
        <w:t>ástí je stru</w:t>
      </w:r>
      <w:r w:rsidRPr="00024B51">
        <w:rPr>
          <w:rFonts w:eastAsia="TTE1A5FC40t00"/>
          <w:sz w:val="20"/>
          <w:szCs w:val="20"/>
        </w:rPr>
        <w:t>č</w:t>
      </w:r>
      <w:r w:rsidRPr="00024B51">
        <w:rPr>
          <w:sz w:val="20"/>
          <w:szCs w:val="20"/>
        </w:rPr>
        <w:t>né písemné zpracování všech konverza</w:t>
      </w:r>
      <w:r w:rsidRPr="00024B51">
        <w:rPr>
          <w:rFonts w:eastAsia="TTE1A5FC40t00"/>
          <w:sz w:val="20"/>
          <w:szCs w:val="20"/>
        </w:rPr>
        <w:t>č</w:t>
      </w:r>
      <w:r w:rsidRPr="00024B51">
        <w:rPr>
          <w:sz w:val="20"/>
          <w:szCs w:val="20"/>
        </w:rPr>
        <w:t>ních témat, slovní</w:t>
      </w:r>
      <w:r w:rsidRPr="00024B51">
        <w:rPr>
          <w:rFonts w:eastAsia="TTE1A5FC40t00"/>
          <w:sz w:val="20"/>
          <w:szCs w:val="20"/>
        </w:rPr>
        <w:t>č</w:t>
      </w:r>
      <w:r w:rsidRPr="00024B51">
        <w:rPr>
          <w:sz w:val="20"/>
          <w:szCs w:val="20"/>
        </w:rPr>
        <w:t>ek odborných frází a výraz</w:t>
      </w:r>
      <w:r w:rsidRPr="00024B51">
        <w:rPr>
          <w:rFonts w:eastAsia="TTE1A5FC40t00"/>
          <w:sz w:val="20"/>
          <w:szCs w:val="20"/>
        </w:rPr>
        <w:t xml:space="preserve">ů </w:t>
      </w:r>
      <w:r w:rsidRPr="00024B51">
        <w:rPr>
          <w:sz w:val="20"/>
          <w:szCs w:val="20"/>
        </w:rPr>
        <w:t>a materiály související s projektem. Je vhodné výuku orientovat prakticky, se zam</w:t>
      </w:r>
      <w:r w:rsidRPr="00024B51">
        <w:rPr>
          <w:rFonts w:eastAsia="TTE1A5FC40t00"/>
          <w:sz w:val="20"/>
          <w:szCs w:val="20"/>
        </w:rPr>
        <w:t>ěř</w:t>
      </w:r>
      <w:r w:rsidRPr="00024B51">
        <w:rPr>
          <w:sz w:val="20"/>
          <w:szCs w:val="20"/>
        </w:rPr>
        <w:t xml:space="preserve">ením na </w:t>
      </w:r>
      <w:r w:rsidRPr="00024B51">
        <w:rPr>
          <w:rFonts w:eastAsia="TTE1A5FC40t00"/>
          <w:sz w:val="20"/>
          <w:szCs w:val="20"/>
        </w:rPr>
        <w:t>ř</w:t>
      </w:r>
      <w:r w:rsidRPr="00024B51">
        <w:rPr>
          <w:sz w:val="20"/>
          <w:szCs w:val="20"/>
        </w:rPr>
        <w:t>e</w:t>
      </w:r>
      <w:r w:rsidRPr="00024B51">
        <w:rPr>
          <w:rFonts w:eastAsia="TTE1A5FC40t00"/>
          <w:sz w:val="20"/>
          <w:szCs w:val="20"/>
        </w:rPr>
        <w:t>č</w:t>
      </w:r>
      <w:r w:rsidRPr="00024B51">
        <w:rPr>
          <w:sz w:val="20"/>
          <w:szCs w:val="20"/>
        </w:rPr>
        <w:t>ové dovednosti a postupné zkvalit</w:t>
      </w:r>
      <w:r w:rsidRPr="00024B51">
        <w:rPr>
          <w:rFonts w:eastAsia="TTE1A5FC40t00"/>
          <w:sz w:val="20"/>
          <w:szCs w:val="20"/>
        </w:rPr>
        <w:t>ň</w:t>
      </w:r>
      <w:r w:rsidRPr="00024B51">
        <w:rPr>
          <w:sz w:val="20"/>
          <w:szCs w:val="20"/>
        </w:rPr>
        <w:t xml:space="preserve">ování jazykové správnosti projevu. </w:t>
      </w:r>
      <w:r w:rsidRPr="00024B51">
        <w:rPr>
          <w:rFonts w:eastAsia="TTE1A5FC40t00"/>
          <w:sz w:val="20"/>
          <w:szCs w:val="20"/>
        </w:rPr>
        <w:t>Č</w:t>
      </w:r>
      <w:r w:rsidRPr="00024B51">
        <w:rPr>
          <w:sz w:val="20"/>
          <w:szCs w:val="20"/>
        </w:rPr>
        <w:t>ast</w:t>
      </w:r>
      <w:r w:rsidRPr="00024B51">
        <w:rPr>
          <w:rFonts w:eastAsia="TTE1A5FC40t00"/>
          <w:sz w:val="20"/>
          <w:szCs w:val="20"/>
        </w:rPr>
        <w:t>ě</w:t>
      </w:r>
      <w:r w:rsidRPr="00024B51">
        <w:rPr>
          <w:sz w:val="20"/>
          <w:szCs w:val="20"/>
        </w:rPr>
        <w:t>ji by m</w:t>
      </w:r>
      <w:r w:rsidRPr="00024B51">
        <w:rPr>
          <w:rFonts w:eastAsia="TTE1A5FC40t00"/>
          <w:sz w:val="20"/>
          <w:szCs w:val="20"/>
        </w:rPr>
        <w:t>ě</w:t>
      </w:r>
      <w:r w:rsidRPr="00024B51">
        <w:rPr>
          <w:sz w:val="20"/>
          <w:szCs w:val="20"/>
        </w:rPr>
        <w:t>l být za</w:t>
      </w:r>
      <w:r w:rsidRPr="00024B51">
        <w:rPr>
          <w:rFonts w:eastAsia="TTE1A5FC40t00"/>
          <w:sz w:val="20"/>
          <w:szCs w:val="20"/>
        </w:rPr>
        <w:t>ř</w:t>
      </w:r>
      <w:r w:rsidRPr="00024B51">
        <w:rPr>
          <w:sz w:val="20"/>
          <w:szCs w:val="20"/>
        </w:rPr>
        <w:t>azován nácvik poslechu s porozum</w:t>
      </w:r>
      <w:r w:rsidRPr="00024B51">
        <w:rPr>
          <w:rFonts w:eastAsia="TTE1A5FC40t00"/>
          <w:sz w:val="20"/>
          <w:szCs w:val="20"/>
        </w:rPr>
        <w:t>ě</w:t>
      </w:r>
      <w:r w:rsidRPr="00024B51">
        <w:rPr>
          <w:sz w:val="20"/>
          <w:szCs w:val="20"/>
        </w:rPr>
        <w:t>ním. P</w:t>
      </w:r>
      <w:r w:rsidRPr="00024B51">
        <w:rPr>
          <w:rFonts w:eastAsia="TTE1A5FC40t00"/>
          <w:sz w:val="20"/>
          <w:szCs w:val="20"/>
        </w:rPr>
        <w:t>ř</w:t>
      </w:r>
      <w:r w:rsidRPr="00024B51">
        <w:rPr>
          <w:sz w:val="20"/>
          <w:szCs w:val="20"/>
        </w:rPr>
        <w:t>i n</w:t>
      </w:r>
      <w:r w:rsidRPr="00024B51">
        <w:rPr>
          <w:rFonts w:eastAsia="TTE1A5FC40t00"/>
          <w:sz w:val="20"/>
          <w:szCs w:val="20"/>
        </w:rPr>
        <w:t>ě</w:t>
      </w:r>
      <w:r w:rsidRPr="00024B51">
        <w:rPr>
          <w:sz w:val="20"/>
          <w:szCs w:val="20"/>
        </w:rPr>
        <w:t>m i p</w:t>
      </w:r>
      <w:r w:rsidRPr="00024B51">
        <w:rPr>
          <w:rFonts w:eastAsia="TTE1A5FC40t00"/>
          <w:sz w:val="20"/>
          <w:szCs w:val="20"/>
        </w:rPr>
        <w:t>ř</w:t>
      </w:r>
      <w:r w:rsidRPr="00024B51">
        <w:rPr>
          <w:sz w:val="20"/>
          <w:szCs w:val="20"/>
        </w:rPr>
        <w:t xml:space="preserve">i </w:t>
      </w:r>
      <w:r w:rsidRPr="00024B51">
        <w:rPr>
          <w:rFonts w:eastAsia="TTE1A5FC40t00"/>
          <w:sz w:val="20"/>
          <w:szCs w:val="20"/>
        </w:rPr>
        <w:t>č</w:t>
      </w:r>
      <w:r w:rsidRPr="00024B51">
        <w:rPr>
          <w:sz w:val="20"/>
          <w:szCs w:val="20"/>
        </w:rPr>
        <w:t>etb</w:t>
      </w:r>
      <w:r w:rsidRPr="00024B51">
        <w:rPr>
          <w:rFonts w:eastAsia="TTE1A5FC40t00"/>
          <w:sz w:val="20"/>
          <w:szCs w:val="20"/>
        </w:rPr>
        <w:t xml:space="preserve">ě </w:t>
      </w:r>
      <w:r w:rsidRPr="00024B51">
        <w:rPr>
          <w:sz w:val="20"/>
          <w:szCs w:val="20"/>
        </w:rPr>
        <w:t>textu by se m</w:t>
      </w:r>
      <w:r w:rsidRPr="00024B51">
        <w:rPr>
          <w:rFonts w:eastAsia="TTE1A5FC40t00"/>
          <w:sz w:val="20"/>
          <w:szCs w:val="20"/>
        </w:rPr>
        <w:t>ě</w:t>
      </w:r>
      <w:r w:rsidRPr="00024B51">
        <w:rPr>
          <w:sz w:val="20"/>
          <w:szCs w:val="20"/>
        </w:rPr>
        <w:t>lo vycházet z kontextu p</w:t>
      </w:r>
      <w:r w:rsidRPr="00024B51">
        <w:rPr>
          <w:rFonts w:eastAsia="TTE1A5FC40t00"/>
          <w:sz w:val="20"/>
          <w:szCs w:val="20"/>
        </w:rPr>
        <w:t>ř</w:t>
      </w:r>
      <w:r w:rsidRPr="00024B51">
        <w:rPr>
          <w:sz w:val="20"/>
          <w:szCs w:val="20"/>
        </w:rPr>
        <w:t>im</w:t>
      </w:r>
      <w:r w:rsidRPr="00024B51">
        <w:rPr>
          <w:rFonts w:eastAsia="TTE1A5FC40t00"/>
          <w:sz w:val="20"/>
          <w:szCs w:val="20"/>
        </w:rPr>
        <w:t>ěř</w:t>
      </w:r>
      <w:r w:rsidRPr="00024B51">
        <w:rPr>
          <w:sz w:val="20"/>
          <w:szCs w:val="20"/>
        </w:rPr>
        <w:t>enému znalostem a dovednostem, v</w:t>
      </w:r>
      <w:r w:rsidRPr="00024B51">
        <w:rPr>
          <w:rFonts w:eastAsia="TTE1A5FC40t00"/>
          <w:sz w:val="20"/>
          <w:szCs w:val="20"/>
        </w:rPr>
        <w:t>ě</w:t>
      </w:r>
      <w:r w:rsidRPr="00024B51">
        <w:rPr>
          <w:sz w:val="20"/>
          <w:szCs w:val="20"/>
        </w:rPr>
        <w:t>ku a pot</w:t>
      </w:r>
      <w:r w:rsidRPr="00024B51">
        <w:rPr>
          <w:rFonts w:eastAsia="TTE1A5FC40t00"/>
          <w:sz w:val="20"/>
          <w:szCs w:val="20"/>
        </w:rPr>
        <w:t>ř</w:t>
      </w:r>
      <w:r w:rsidRPr="00024B51">
        <w:rPr>
          <w:sz w:val="20"/>
          <w:szCs w:val="20"/>
        </w:rPr>
        <w:t>ebám žák</w:t>
      </w:r>
      <w:r w:rsidRPr="00024B51">
        <w:rPr>
          <w:rFonts w:eastAsia="TTE1A5FC40t00"/>
          <w:sz w:val="20"/>
          <w:szCs w:val="20"/>
        </w:rPr>
        <w:t>ů</w:t>
      </w:r>
      <w:r w:rsidRPr="00024B51">
        <w:rPr>
          <w:sz w:val="20"/>
          <w:szCs w:val="20"/>
        </w:rPr>
        <w:t>. Vyu</w:t>
      </w:r>
      <w:r w:rsidRPr="00024B51">
        <w:rPr>
          <w:rFonts w:eastAsia="TTE1A5FC40t00"/>
          <w:sz w:val="20"/>
          <w:szCs w:val="20"/>
        </w:rPr>
        <w:t>č</w:t>
      </w:r>
      <w:r w:rsidRPr="00024B51">
        <w:rPr>
          <w:sz w:val="20"/>
          <w:szCs w:val="20"/>
        </w:rPr>
        <w:t>ovací proces by m</w:t>
      </w:r>
      <w:r w:rsidRPr="00024B51">
        <w:rPr>
          <w:rFonts w:eastAsia="TTE1A5FC40t00"/>
          <w:sz w:val="20"/>
          <w:szCs w:val="20"/>
        </w:rPr>
        <w:t>ě</w:t>
      </w:r>
      <w:r w:rsidRPr="00024B51">
        <w:rPr>
          <w:sz w:val="20"/>
          <w:szCs w:val="20"/>
        </w:rPr>
        <w:t>l sm</w:t>
      </w:r>
      <w:r w:rsidRPr="00024B51">
        <w:rPr>
          <w:rFonts w:eastAsia="TTE1A5FC40t00"/>
          <w:sz w:val="20"/>
          <w:szCs w:val="20"/>
        </w:rPr>
        <w:t>ěř</w:t>
      </w:r>
      <w:r w:rsidRPr="00024B51">
        <w:rPr>
          <w:sz w:val="20"/>
          <w:szCs w:val="20"/>
        </w:rPr>
        <w:t>ovat k motivaci žák</w:t>
      </w:r>
      <w:r w:rsidRPr="00024B51">
        <w:rPr>
          <w:rFonts w:eastAsia="TTE1A5FC40t00"/>
          <w:sz w:val="20"/>
          <w:szCs w:val="20"/>
        </w:rPr>
        <w:t xml:space="preserve">ů </w:t>
      </w:r>
      <w:r w:rsidRPr="00024B51">
        <w:rPr>
          <w:sz w:val="20"/>
          <w:szCs w:val="20"/>
        </w:rPr>
        <w:t>ke studiu jazyk</w:t>
      </w:r>
      <w:r w:rsidRPr="00024B51">
        <w:rPr>
          <w:rFonts w:eastAsia="TTE1A5FC40t00"/>
          <w:sz w:val="20"/>
          <w:szCs w:val="20"/>
        </w:rPr>
        <w:t xml:space="preserve">ů </w:t>
      </w:r>
      <w:r w:rsidRPr="00024B51">
        <w:rPr>
          <w:sz w:val="20"/>
          <w:szCs w:val="20"/>
        </w:rPr>
        <w:t>za</w:t>
      </w:r>
      <w:r w:rsidRPr="00024B51">
        <w:rPr>
          <w:rFonts w:eastAsia="TTE1A5FC40t00"/>
          <w:sz w:val="20"/>
          <w:szCs w:val="20"/>
        </w:rPr>
        <w:t>ř</w:t>
      </w:r>
      <w:r w:rsidRPr="00024B51">
        <w:rPr>
          <w:sz w:val="20"/>
          <w:szCs w:val="20"/>
        </w:rPr>
        <w:t>azením her, sout</w:t>
      </w:r>
      <w:r w:rsidRPr="00024B51">
        <w:rPr>
          <w:rFonts w:eastAsia="TTE1A5FC40t00"/>
          <w:sz w:val="20"/>
          <w:szCs w:val="20"/>
        </w:rPr>
        <w:t>ě</w:t>
      </w:r>
      <w:r w:rsidRPr="00024B51">
        <w:rPr>
          <w:sz w:val="20"/>
          <w:szCs w:val="20"/>
        </w:rPr>
        <w:t>ží, simula</w:t>
      </w:r>
      <w:r w:rsidRPr="00024B51">
        <w:rPr>
          <w:rFonts w:eastAsia="TTE1A5FC40t00"/>
          <w:sz w:val="20"/>
          <w:szCs w:val="20"/>
        </w:rPr>
        <w:t>č</w:t>
      </w:r>
      <w:r w:rsidRPr="00024B51">
        <w:rPr>
          <w:sz w:val="20"/>
          <w:szCs w:val="20"/>
        </w:rPr>
        <w:t>ních a situa</w:t>
      </w:r>
      <w:r w:rsidRPr="00024B51">
        <w:rPr>
          <w:rFonts w:eastAsia="TTE1A5FC40t00"/>
          <w:sz w:val="20"/>
          <w:szCs w:val="20"/>
        </w:rPr>
        <w:t>č</w:t>
      </w:r>
      <w:r w:rsidRPr="00024B51">
        <w:rPr>
          <w:sz w:val="20"/>
          <w:szCs w:val="20"/>
        </w:rPr>
        <w:t xml:space="preserve">ních metod </w:t>
      </w:r>
      <w:r w:rsidRPr="00024B51">
        <w:rPr>
          <w:rFonts w:eastAsia="TTE1A5FC40t00"/>
          <w:sz w:val="20"/>
          <w:szCs w:val="20"/>
        </w:rPr>
        <w:t>č</w:t>
      </w:r>
      <w:r w:rsidRPr="00024B51">
        <w:rPr>
          <w:sz w:val="20"/>
          <w:szCs w:val="20"/>
        </w:rPr>
        <w:t>i ve</w:t>
      </w:r>
      <w:r w:rsidRPr="00024B51">
        <w:rPr>
          <w:rFonts w:eastAsia="TTE1A5FC40t00"/>
          <w:sz w:val="20"/>
          <w:szCs w:val="20"/>
        </w:rPr>
        <w:t>ř</w:t>
      </w:r>
      <w:r w:rsidRPr="00024B51">
        <w:rPr>
          <w:sz w:val="20"/>
          <w:szCs w:val="20"/>
        </w:rPr>
        <w:t>ejné prezentace práce žák</w:t>
      </w:r>
      <w:r w:rsidRPr="00024B51">
        <w:rPr>
          <w:rFonts w:eastAsia="TTE1A5FC40t00"/>
          <w:sz w:val="20"/>
          <w:szCs w:val="20"/>
        </w:rPr>
        <w:t>ů</w:t>
      </w:r>
      <w:r w:rsidRPr="00024B51">
        <w:rPr>
          <w:sz w:val="20"/>
          <w:szCs w:val="20"/>
        </w:rPr>
        <w:t xml:space="preserve">. </w:t>
      </w:r>
    </w:p>
    <w:p w14:paraId="573C0DCB" w14:textId="77777777" w:rsidR="00DA67F4" w:rsidRPr="00024B51" w:rsidRDefault="00DA67F4" w:rsidP="00DA67F4">
      <w:pPr>
        <w:autoSpaceDE w:val="0"/>
        <w:autoSpaceDN w:val="0"/>
        <w:adjustRightInd w:val="0"/>
        <w:jc w:val="both"/>
        <w:rPr>
          <w:bCs/>
          <w:sz w:val="20"/>
          <w:szCs w:val="20"/>
        </w:rPr>
      </w:pPr>
    </w:p>
    <w:p w14:paraId="35EA0421" w14:textId="77777777" w:rsidR="00DA67F4" w:rsidRPr="00024B51" w:rsidRDefault="00DA67F4" w:rsidP="00DA67F4">
      <w:pPr>
        <w:autoSpaceDE w:val="0"/>
        <w:autoSpaceDN w:val="0"/>
        <w:adjustRightInd w:val="0"/>
        <w:jc w:val="both"/>
        <w:rPr>
          <w:b/>
          <w:sz w:val="20"/>
          <w:szCs w:val="20"/>
        </w:rPr>
      </w:pPr>
      <w:r w:rsidRPr="00024B51">
        <w:rPr>
          <w:b/>
          <w:bCs/>
          <w:sz w:val="20"/>
          <w:szCs w:val="20"/>
        </w:rPr>
        <w:t>Hodnocení výsledk</w:t>
      </w:r>
      <w:r w:rsidRPr="00024B51">
        <w:rPr>
          <w:b/>
          <w:sz w:val="20"/>
          <w:szCs w:val="20"/>
        </w:rPr>
        <w:t xml:space="preserve">ů </w:t>
      </w:r>
      <w:r w:rsidRPr="00024B51">
        <w:rPr>
          <w:b/>
          <w:bCs/>
          <w:sz w:val="20"/>
          <w:szCs w:val="20"/>
        </w:rPr>
        <w:t>žák</w:t>
      </w:r>
      <w:r w:rsidRPr="00024B51">
        <w:rPr>
          <w:b/>
          <w:sz w:val="20"/>
          <w:szCs w:val="20"/>
        </w:rPr>
        <w:t>ů</w:t>
      </w:r>
    </w:p>
    <w:p w14:paraId="6DAD4897" w14:textId="77777777" w:rsidR="00DA67F4" w:rsidRPr="00024B51" w:rsidRDefault="00DA67F4" w:rsidP="00DA67F4">
      <w:pPr>
        <w:autoSpaceDE w:val="0"/>
        <w:autoSpaceDN w:val="0"/>
        <w:adjustRightInd w:val="0"/>
        <w:jc w:val="both"/>
        <w:rPr>
          <w:sz w:val="20"/>
          <w:szCs w:val="20"/>
        </w:rPr>
      </w:pPr>
      <w:r w:rsidRPr="00024B51">
        <w:rPr>
          <w:sz w:val="20"/>
          <w:szCs w:val="20"/>
        </w:rPr>
        <w:t>Žáci jsou hodnoceni pr</w:t>
      </w:r>
      <w:r w:rsidRPr="00024B51">
        <w:rPr>
          <w:rFonts w:eastAsia="TTE1A5FC40t00"/>
          <w:sz w:val="20"/>
          <w:szCs w:val="20"/>
        </w:rPr>
        <w:t>ů</w:t>
      </w:r>
      <w:r w:rsidRPr="00024B51">
        <w:rPr>
          <w:sz w:val="20"/>
          <w:szCs w:val="20"/>
        </w:rPr>
        <w:t>b</w:t>
      </w:r>
      <w:r w:rsidRPr="00024B51">
        <w:rPr>
          <w:rFonts w:eastAsia="TTE1A5FC40t00"/>
          <w:sz w:val="20"/>
          <w:szCs w:val="20"/>
        </w:rPr>
        <w:t>ě</w:t>
      </w:r>
      <w:r w:rsidRPr="00024B51">
        <w:rPr>
          <w:sz w:val="20"/>
          <w:szCs w:val="20"/>
        </w:rPr>
        <w:t>žn</w:t>
      </w:r>
      <w:r w:rsidRPr="00024B51">
        <w:rPr>
          <w:rFonts w:eastAsia="TTE1A5FC40t00"/>
          <w:sz w:val="20"/>
          <w:szCs w:val="20"/>
        </w:rPr>
        <w:t xml:space="preserve">ě </w:t>
      </w:r>
      <w:r w:rsidRPr="00024B51">
        <w:rPr>
          <w:sz w:val="20"/>
          <w:szCs w:val="20"/>
        </w:rPr>
        <w:t>v souladu s</w:t>
      </w:r>
      <w:r w:rsidR="009E3039" w:rsidRPr="00024B51">
        <w:rPr>
          <w:sz w:val="20"/>
          <w:szCs w:val="20"/>
        </w:rPr>
        <w:t>e školním řádem</w:t>
      </w:r>
      <w:r w:rsidRPr="00024B51">
        <w:rPr>
          <w:sz w:val="20"/>
          <w:szCs w:val="20"/>
        </w:rPr>
        <w:t>. Úrove</w:t>
      </w:r>
      <w:r w:rsidRPr="00024B51">
        <w:rPr>
          <w:rFonts w:eastAsia="TTE1A5FC40t00"/>
          <w:sz w:val="20"/>
          <w:szCs w:val="20"/>
        </w:rPr>
        <w:t xml:space="preserve">ň </w:t>
      </w:r>
      <w:r w:rsidRPr="00024B51">
        <w:rPr>
          <w:sz w:val="20"/>
          <w:szCs w:val="20"/>
        </w:rPr>
        <w:t>znalostí a dovedností je zjiš</w:t>
      </w:r>
      <w:r w:rsidRPr="00024B51">
        <w:rPr>
          <w:rFonts w:eastAsia="TTE1A5FC40t00"/>
          <w:sz w:val="20"/>
          <w:szCs w:val="20"/>
        </w:rPr>
        <w:t>ť</w:t>
      </w:r>
      <w:r w:rsidRPr="00024B51">
        <w:rPr>
          <w:sz w:val="20"/>
          <w:szCs w:val="20"/>
        </w:rPr>
        <w:t>ována pr</w:t>
      </w:r>
      <w:r w:rsidRPr="00024B51">
        <w:rPr>
          <w:rFonts w:eastAsia="TTE1A5FC40t00"/>
          <w:sz w:val="20"/>
          <w:szCs w:val="20"/>
        </w:rPr>
        <w:t>ů</w:t>
      </w:r>
      <w:r w:rsidRPr="00024B51">
        <w:rPr>
          <w:sz w:val="20"/>
          <w:szCs w:val="20"/>
        </w:rPr>
        <w:t>b</w:t>
      </w:r>
      <w:r w:rsidRPr="00024B51">
        <w:rPr>
          <w:rFonts w:eastAsia="TTE1A5FC40t00"/>
          <w:sz w:val="20"/>
          <w:szCs w:val="20"/>
        </w:rPr>
        <w:t>ě</w:t>
      </w:r>
      <w:r w:rsidRPr="00024B51">
        <w:rPr>
          <w:sz w:val="20"/>
          <w:szCs w:val="20"/>
        </w:rPr>
        <w:t>žnými písemnými testy, na konci každého pololetí souhrnnou písemnou prací (k žák</w:t>
      </w:r>
      <w:r w:rsidRPr="00024B51">
        <w:rPr>
          <w:rFonts w:eastAsia="TTE1A5FC40t00"/>
          <w:sz w:val="20"/>
          <w:szCs w:val="20"/>
        </w:rPr>
        <w:t>ů</w:t>
      </w:r>
      <w:r w:rsidRPr="00024B51">
        <w:rPr>
          <w:sz w:val="20"/>
          <w:szCs w:val="20"/>
        </w:rPr>
        <w:t>m se specifickými vzd</w:t>
      </w:r>
      <w:r w:rsidRPr="00024B51">
        <w:rPr>
          <w:rFonts w:eastAsia="TTE1A5FC40t00"/>
          <w:sz w:val="20"/>
          <w:szCs w:val="20"/>
        </w:rPr>
        <w:t>ě</w:t>
      </w:r>
      <w:r w:rsidRPr="00024B51">
        <w:rPr>
          <w:sz w:val="20"/>
          <w:szCs w:val="20"/>
        </w:rPr>
        <w:t>lávacími pot</w:t>
      </w:r>
      <w:r w:rsidRPr="00024B51">
        <w:rPr>
          <w:rFonts w:eastAsia="TTE1A5FC40t00"/>
          <w:sz w:val="20"/>
          <w:szCs w:val="20"/>
        </w:rPr>
        <w:t>ř</w:t>
      </w:r>
      <w:r w:rsidRPr="00024B51">
        <w:rPr>
          <w:sz w:val="20"/>
          <w:szCs w:val="20"/>
        </w:rPr>
        <w:t>ebami v této oblasti je nutno p</w:t>
      </w:r>
      <w:r w:rsidRPr="00024B51">
        <w:rPr>
          <w:rFonts w:eastAsia="TTE1A5FC40t00"/>
          <w:sz w:val="20"/>
          <w:szCs w:val="20"/>
        </w:rPr>
        <w:t>ř</w:t>
      </w:r>
      <w:r w:rsidRPr="00024B51">
        <w:rPr>
          <w:sz w:val="20"/>
          <w:szCs w:val="20"/>
        </w:rPr>
        <w:t>istupovat individuáln</w:t>
      </w:r>
      <w:r w:rsidRPr="00024B51">
        <w:rPr>
          <w:rFonts w:eastAsia="TTE1A5FC40t00"/>
          <w:sz w:val="20"/>
          <w:szCs w:val="20"/>
        </w:rPr>
        <w:t>ě</w:t>
      </w:r>
      <w:r w:rsidRPr="00024B51">
        <w:rPr>
          <w:sz w:val="20"/>
          <w:szCs w:val="20"/>
        </w:rPr>
        <w:t>). Pr</w:t>
      </w:r>
      <w:r w:rsidRPr="00024B51">
        <w:rPr>
          <w:rFonts w:eastAsia="TTE1A5FC40t00"/>
          <w:sz w:val="20"/>
          <w:szCs w:val="20"/>
        </w:rPr>
        <w:t>ů</w:t>
      </w:r>
      <w:r w:rsidRPr="00024B51">
        <w:rPr>
          <w:sz w:val="20"/>
          <w:szCs w:val="20"/>
        </w:rPr>
        <w:t>b</w:t>
      </w:r>
      <w:r w:rsidRPr="00024B51">
        <w:rPr>
          <w:rFonts w:eastAsia="TTE1A5FC40t00"/>
          <w:sz w:val="20"/>
          <w:szCs w:val="20"/>
        </w:rPr>
        <w:t>ě</w:t>
      </w:r>
      <w:r w:rsidRPr="00024B51">
        <w:rPr>
          <w:sz w:val="20"/>
          <w:szCs w:val="20"/>
        </w:rPr>
        <w:t>žn</w:t>
      </w:r>
      <w:r w:rsidRPr="00024B51">
        <w:rPr>
          <w:rFonts w:eastAsia="TTE1A5FC40t00"/>
          <w:sz w:val="20"/>
          <w:szCs w:val="20"/>
        </w:rPr>
        <w:t xml:space="preserve">ě </w:t>
      </w:r>
      <w:r w:rsidRPr="00024B51">
        <w:rPr>
          <w:sz w:val="20"/>
          <w:szCs w:val="20"/>
        </w:rPr>
        <w:t>je rovn</w:t>
      </w:r>
      <w:r w:rsidRPr="00024B51">
        <w:rPr>
          <w:rFonts w:eastAsia="TTE1A5FC40t00"/>
          <w:sz w:val="20"/>
          <w:szCs w:val="20"/>
        </w:rPr>
        <w:t>ě</w:t>
      </w:r>
      <w:r w:rsidRPr="00024B51">
        <w:rPr>
          <w:sz w:val="20"/>
          <w:szCs w:val="20"/>
        </w:rPr>
        <w:t>ž hodnocen ústní projev a schopnost porozum</w:t>
      </w:r>
      <w:r w:rsidRPr="00024B51">
        <w:rPr>
          <w:rFonts w:eastAsia="TTE1A5FC40t00"/>
          <w:sz w:val="20"/>
          <w:szCs w:val="20"/>
        </w:rPr>
        <w:t>ě</w:t>
      </w:r>
      <w:r w:rsidRPr="00024B51">
        <w:rPr>
          <w:sz w:val="20"/>
          <w:szCs w:val="20"/>
        </w:rPr>
        <w:t>t n</w:t>
      </w:r>
      <w:r w:rsidRPr="00024B51">
        <w:rPr>
          <w:rFonts w:eastAsia="TTE1A5FC40t00"/>
          <w:sz w:val="20"/>
          <w:szCs w:val="20"/>
        </w:rPr>
        <w:t>ě</w:t>
      </w:r>
      <w:r w:rsidRPr="00024B51">
        <w:rPr>
          <w:sz w:val="20"/>
          <w:szCs w:val="20"/>
        </w:rPr>
        <w:t>meckému mluvenému slovu, a to p</w:t>
      </w:r>
      <w:r w:rsidRPr="00024B51">
        <w:rPr>
          <w:rFonts w:eastAsia="TTE1A5FC40t00"/>
          <w:sz w:val="20"/>
          <w:szCs w:val="20"/>
        </w:rPr>
        <w:t>ř</w:t>
      </w:r>
      <w:r w:rsidRPr="00024B51">
        <w:rPr>
          <w:sz w:val="20"/>
          <w:szCs w:val="20"/>
        </w:rPr>
        <w:t xml:space="preserve">i dialogu na zadané téma, </w:t>
      </w:r>
      <w:r w:rsidRPr="00024B51">
        <w:rPr>
          <w:rFonts w:eastAsia="TTE1A5FC40t00"/>
          <w:sz w:val="20"/>
          <w:szCs w:val="20"/>
        </w:rPr>
        <w:t>č</w:t>
      </w:r>
      <w:r w:rsidRPr="00024B51">
        <w:rPr>
          <w:sz w:val="20"/>
          <w:szCs w:val="20"/>
        </w:rPr>
        <w:t>i v pr</w:t>
      </w:r>
      <w:r w:rsidRPr="00024B51">
        <w:rPr>
          <w:rFonts w:eastAsia="TTE1A5FC40t00"/>
          <w:sz w:val="20"/>
          <w:szCs w:val="20"/>
        </w:rPr>
        <w:t>ů</w:t>
      </w:r>
      <w:r w:rsidRPr="00024B51">
        <w:rPr>
          <w:sz w:val="20"/>
          <w:szCs w:val="20"/>
        </w:rPr>
        <w:t>b</w:t>
      </w:r>
      <w:r w:rsidRPr="00024B51">
        <w:rPr>
          <w:rFonts w:eastAsia="TTE1A5FC40t00"/>
          <w:sz w:val="20"/>
          <w:szCs w:val="20"/>
        </w:rPr>
        <w:t>ě</w:t>
      </w:r>
      <w:r w:rsidRPr="00024B51">
        <w:rPr>
          <w:sz w:val="20"/>
          <w:szCs w:val="20"/>
        </w:rPr>
        <w:t>hu vyu</w:t>
      </w:r>
      <w:r w:rsidRPr="00024B51">
        <w:rPr>
          <w:rFonts w:eastAsia="TTE1A5FC40t00"/>
          <w:sz w:val="20"/>
          <w:szCs w:val="20"/>
        </w:rPr>
        <w:t>č</w:t>
      </w:r>
      <w:r w:rsidRPr="00024B51">
        <w:rPr>
          <w:sz w:val="20"/>
          <w:szCs w:val="20"/>
        </w:rPr>
        <w:t>ovací hodiny</w:t>
      </w:r>
      <w:r w:rsidR="009E3039" w:rsidRPr="00024B51">
        <w:rPr>
          <w:sz w:val="20"/>
          <w:szCs w:val="20"/>
        </w:rPr>
        <w:t>, součástí podkladů pro hodnocení je kladen důraz i na domácí přípravu.</w:t>
      </w:r>
      <w:r w:rsidRPr="00024B51">
        <w:rPr>
          <w:sz w:val="20"/>
          <w:szCs w:val="20"/>
        </w:rPr>
        <w:t xml:space="preserve"> V kone</w:t>
      </w:r>
      <w:r w:rsidRPr="00024B51">
        <w:rPr>
          <w:rFonts w:eastAsia="TTE1A5FC40t00"/>
          <w:sz w:val="20"/>
          <w:szCs w:val="20"/>
        </w:rPr>
        <w:t>č</w:t>
      </w:r>
      <w:r w:rsidRPr="00024B51">
        <w:rPr>
          <w:sz w:val="20"/>
          <w:szCs w:val="20"/>
        </w:rPr>
        <w:t>ném hodnocení se promítá i aktivní p</w:t>
      </w:r>
      <w:r w:rsidRPr="00024B51">
        <w:rPr>
          <w:rFonts w:eastAsia="TTE1A5FC40t00"/>
          <w:sz w:val="20"/>
          <w:szCs w:val="20"/>
        </w:rPr>
        <w:t>ř</w:t>
      </w:r>
      <w:r w:rsidRPr="00024B51">
        <w:rPr>
          <w:sz w:val="20"/>
          <w:szCs w:val="20"/>
        </w:rPr>
        <w:t>ístup žáka ke studiu n</w:t>
      </w:r>
      <w:r w:rsidRPr="00024B51">
        <w:rPr>
          <w:rFonts w:eastAsia="TTE1A5FC40t00"/>
          <w:sz w:val="20"/>
          <w:szCs w:val="20"/>
        </w:rPr>
        <w:t>ě</w:t>
      </w:r>
      <w:r w:rsidRPr="00024B51">
        <w:rPr>
          <w:sz w:val="20"/>
          <w:szCs w:val="20"/>
        </w:rPr>
        <w:t xml:space="preserve">meckého jazyka, jeho samostatnost, schopnost </w:t>
      </w:r>
      <w:proofErr w:type="gramStart"/>
      <w:r w:rsidRPr="00024B51">
        <w:rPr>
          <w:sz w:val="20"/>
          <w:szCs w:val="20"/>
        </w:rPr>
        <w:t>produktivní  spolupráce</w:t>
      </w:r>
      <w:proofErr w:type="gramEnd"/>
      <w:r w:rsidRPr="00024B51">
        <w:rPr>
          <w:sz w:val="20"/>
          <w:szCs w:val="20"/>
        </w:rPr>
        <w:t xml:space="preserve"> v kolektivu atd. </w:t>
      </w:r>
    </w:p>
    <w:p w14:paraId="2BC6CA8F" w14:textId="77777777" w:rsidR="00DA67F4" w:rsidRPr="00024B51" w:rsidRDefault="00DA67F4" w:rsidP="00DA67F4">
      <w:pPr>
        <w:autoSpaceDE w:val="0"/>
        <w:autoSpaceDN w:val="0"/>
        <w:adjustRightInd w:val="0"/>
        <w:jc w:val="both"/>
        <w:rPr>
          <w:sz w:val="20"/>
          <w:szCs w:val="20"/>
        </w:rPr>
      </w:pPr>
      <w:r w:rsidRPr="00024B51">
        <w:rPr>
          <w:sz w:val="20"/>
          <w:szCs w:val="20"/>
        </w:rPr>
        <w:t>Jako sou</w:t>
      </w:r>
      <w:r w:rsidRPr="00024B51">
        <w:rPr>
          <w:rFonts w:eastAsia="TTE1A5FC40t00"/>
          <w:sz w:val="20"/>
          <w:szCs w:val="20"/>
        </w:rPr>
        <w:t>č</w:t>
      </w:r>
      <w:r w:rsidRPr="00024B51">
        <w:rPr>
          <w:sz w:val="20"/>
          <w:szCs w:val="20"/>
        </w:rPr>
        <w:t>ást hodnocení je považováno i sebehodnocení pomocí Evropského jazykového portfolia, které žáci v pr</w:t>
      </w:r>
      <w:r w:rsidRPr="00024B51">
        <w:rPr>
          <w:rFonts w:eastAsia="TTE1A5FC40t00"/>
          <w:sz w:val="20"/>
          <w:szCs w:val="20"/>
        </w:rPr>
        <w:t>ů</w:t>
      </w:r>
      <w:r w:rsidRPr="00024B51">
        <w:rPr>
          <w:sz w:val="20"/>
          <w:szCs w:val="20"/>
        </w:rPr>
        <w:t>b</w:t>
      </w:r>
      <w:r w:rsidRPr="00024B51">
        <w:rPr>
          <w:rFonts w:eastAsia="TTE1A5FC40t00"/>
          <w:sz w:val="20"/>
          <w:szCs w:val="20"/>
        </w:rPr>
        <w:t>ě</w:t>
      </w:r>
      <w:r w:rsidRPr="00024B51">
        <w:rPr>
          <w:sz w:val="20"/>
          <w:szCs w:val="20"/>
        </w:rPr>
        <w:t>hu školního roku a celé doby studia cizího jazyka vypl</w:t>
      </w:r>
      <w:r w:rsidRPr="00024B51">
        <w:rPr>
          <w:rFonts w:eastAsia="TTE1A5FC40t00"/>
          <w:sz w:val="20"/>
          <w:szCs w:val="20"/>
        </w:rPr>
        <w:t>ň</w:t>
      </w:r>
      <w:r w:rsidRPr="00024B51">
        <w:rPr>
          <w:sz w:val="20"/>
          <w:szCs w:val="20"/>
        </w:rPr>
        <w:t>ují.</w:t>
      </w:r>
    </w:p>
    <w:p w14:paraId="0455939D" w14:textId="77777777" w:rsidR="00DA67F4" w:rsidRPr="00024B51" w:rsidRDefault="00DA67F4" w:rsidP="00DA67F4">
      <w:pPr>
        <w:autoSpaceDE w:val="0"/>
        <w:autoSpaceDN w:val="0"/>
        <w:adjustRightInd w:val="0"/>
        <w:jc w:val="both"/>
        <w:rPr>
          <w:sz w:val="20"/>
          <w:szCs w:val="20"/>
        </w:rPr>
      </w:pPr>
    </w:p>
    <w:p w14:paraId="620CA255" w14:textId="77777777" w:rsidR="00DA67F4" w:rsidRPr="00024B51" w:rsidRDefault="00DA67F4" w:rsidP="00DA67F4">
      <w:pPr>
        <w:tabs>
          <w:tab w:val="left" w:pos="7200"/>
        </w:tabs>
        <w:jc w:val="both"/>
        <w:rPr>
          <w:sz w:val="20"/>
          <w:szCs w:val="20"/>
        </w:rPr>
      </w:pPr>
      <w:r w:rsidRPr="00024B51">
        <w:rPr>
          <w:b/>
          <w:sz w:val="20"/>
          <w:szCs w:val="20"/>
        </w:rPr>
        <w:t>Přínos předmětu k rozvoji klíčových kompetencí a průřezových témat</w:t>
      </w:r>
      <w:r w:rsidRPr="00024B51">
        <w:rPr>
          <w:b/>
          <w:bCs/>
          <w:sz w:val="20"/>
          <w:szCs w:val="20"/>
        </w:rPr>
        <w:t>:</w:t>
      </w:r>
      <w:r w:rsidRPr="00024B51">
        <w:rPr>
          <w:sz w:val="20"/>
          <w:szCs w:val="20"/>
        </w:rPr>
        <w:t xml:space="preserve"> </w:t>
      </w:r>
    </w:p>
    <w:p w14:paraId="19BC8ED7" w14:textId="77777777" w:rsidR="00DA67F4" w:rsidRPr="00024B51" w:rsidRDefault="00DA67F4" w:rsidP="00DA67F4">
      <w:pPr>
        <w:autoSpaceDE w:val="0"/>
        <w:autoSpaceDN w:val="0"/>
        <w:adjustRightInd w:val="0"/>
        <w:jc w:val="both"/>
        <w:rPr>
          <w:sz w:val="20"/>
          <w:szCs w:val="20"/>
        </w:rPr>
      </w:pPr>
      <w:r w:rsidRPr="00024B51">
        <w:rPr>
          <w:sz w:val="20"/>
          <w:szCs w:val="20"/>
        </w:rPr>
        <w:t>Vzd</w:t>
      </w:r>
      <w:r w:rsidRPr="00024B51">
        <w:rPr>
          <w:rFonts w:eastAsia="TTE1A5FC40t00"/>
          <w:sz w:val="20"/>
          <w:szCs w:val="20"/>
        </w:rPr>
        <w:t>ě</w:t>
      </w:r>
      <w:r w:rsidRPr="00024B51">
        <w:rPr>
          <w:sz w:val="20"/>
          <w:szCs w:val="20"/>
        </w:rPr>
        <w:t>lávání v n</w:t>
      </w:r>
      <w:r w:rsidRPr="00024B51">
        <w:rPr>
          <w:rFonts w:eastAsia="TTE1A5FC40t00"/>
          <w:sz w:val="20"/>
          <w:szCs w:val="20"/>
        </w:rPr>
        <w:t>ě</w:t>
      </w:r>
      <w:r w:rsidRPr="00024B51">
        <w:rPr>
          <w:sz w:val="20"/>
          <w:szCs w:val="20"/>
        </w:rPr>
        <w:t>meckém jazyce je založeno na humanistických p</w:t>
      </w:r>
      <w:r w:rsidRPr="00024B51">
        <w:rPr>
          <w:rFonts w:eastAsia="TTE1A5FC40t00"/>
          <w:sz w:val="20"/>
          <w:szCs w:val="20"/>
        </w:rPr>
        <w:t>ř</w:t>
      </w:r>
      <w:r w:rsidRPr="00024B51">
        <w:rPr>
          <w:sz w:val="20"/>
          <w:szCs w:val="20"/>
        </w:rPr>
        <w:t>ístupech k žákovi a kognitivn</w:t>
      </w:r>
      <w:r w:rsidRPr="00024B51">
        <w:rPr>
          <w:rFonts w:eastAsia="TTE1A5FC40t00"/>
          <w:sz w:val="20"/>
          <w:szCs w:val="20"/>
        </w:rPr>
        <w:t xml:space="preserve">ě </w:t>
      </w:r>
      <w:r w:rsidRPr="00024B51">
        <w:rPr>
          <w:sz w:val="20"/>
          <w:szCs w:val="20"/>
        </w:rPr>
        <w:t>komunikativním zp</w:t>
      </w:r>
      <w:r w:rsidRPr="00024B51">
        <w:rPr>
          <w:rFonts w:eastAsia="TTE1A5FC40t00"/>
          <w:sz w:val="20"/>
          <w:szCs w:val="20"/>
        </w:rPr>
        <w:t>ů</w:t>
      </w:r>
      <w:r w:rsidRPr="00024B51">
        <w:rPr>
          <w:sz w:val="20"/>
          <w:szCs w:val="20"/>
        </w:rPr>
        <w:t>sobu výuky v</w:t>
      </w:r>
      <w:r w:rsidRPr="00024B51">
        <w:rPr>
          <w:rFonts w:eastAsia="TTE1A5FC40t00"/>
          <w:sz w:val="20"/>
          <w:szCs w:val="20"/>
        </w:rPr>
        <w:t>č</w:t>
      </w:r>
      <w:r w:rsidRPr="00024B51">
        <w:rPr>
          <w:sz w:val="20"/>
          <w:szCs w:val="20"/>
        </w:rPr>
        <w:t>etn</w:t>
      </w:r>
      <w:r w:rsidRPr="00024B51">
        <w:rPr>
          <w:rFonts w:eastAsia="TTE1A5FC40t00"/>
          <w:sz w:val="20"/>
          <w:szCs w:val="20"/>
        </w:rPr>
        <w:t xml:space="preserve">ě </w:t>
      </w:r>
      <w:r w:rsidRPr="00024B51">
        <w:rPr>
          <w:sz w:val="20"/>
          <w:szCs w:val="20"/>
        </w:rPr>
        <w:t>využívání didaktických interkulturních aspekt</w:t>
      </w:r>
      <w:r w:rsidRPr="00024B51">
        <w:rPr>
          <w:rFonts w:eastAsia="TTE1A5FC40t00"/>
          <w:sz w:val="20"/>
          <w:szCs w:val="20"/>
        </w:rPr>
        <w:t>ů</w:t>
      </w:r>
      <w:r w:rsidRPr="00024B51">
        <w:rPr>
          <w:sz w:val="20"/>
          <w:szCs w:val="20"/>
        </w:rPr>
        <w:t>. Je významnou sou</w:t>
      </w:r>
      <w:r w:rsidRPr="00024B51">
        <w:rPr>
          <w:rFonts w:eastAsia="TTE1A5FC40t00"/>
          <w:sz w:val="20"/>
          <w:szCs w:val="20"/>
        </w:rPr>
        <w:t>č</w:t>
      </w:r>
      <w:r w:rsidRPr="00024B51">
        <w:rPr>
          <w:sz w:val="20"/>
          <w:szCs w:val="20"/>
        </w:rPr>
        <w:t>ástí p</w:t>
      </w:r>
      <w:r w:rsidRPr="00024B51">
        <w:rPr>
          <w:rFonts w:eastAsia="TTE1A5FC40t00"/>
          <w:sz w:val="20"/>
          <w:szCs w:val="20"/>
        </w:rPr>
        <w:t>ř</w:t>
      </w:r>
      <w:r w:rsidRPr="00024B51">
        <w:rPr>
          <w:sz w:val="20"/>
          <w:szCs w:val="20"/>
        </w:rPr>
        <w:t>ípravy žák</w:t>
      </w:r>
      <w:r w:rsidRPr="00024B51">
        <w:rPr>
          <w:rFonts w:eastAsia="TTE1A5FC40t00"/>
          <w:sz w:val="20"/>
          <w:szCs w:val="20"/>
        </w:rPr>
        <w:t xml:space="preserve">ů </w:t>
      </w:r>
      <w:r w:rsidRPr="00024B51">
        <w:rPr>
          <w:sz w:val="20"/>
          <w:szCs w:val="20"/>
        </w:rPr>
        <w:t>na aktivní život v multikulturní spole</w:t>
      </w:r>
      <w:r w:rsidRPr="00024B51">
        <w:rPr>
          <w:rFonts w:eastAsia="TTE1A5FC40t00"/>
          <w:sz w:val="20"/>
          <w:szCs w:val="20"/>
        </w:rPr>
        <w:t>č</w:t>
      </w:r>
      <w:r w:rsidRPr="00024B51">
        <w:rPr>
          <w:sz w:val="20"/>
          <w:szCs w:val="20"/>
        </w:rPr>
        <w:t>nosti, nebo</w:t>
      </w:r>
      <w:r w:rsidRPr="00024B51">
        <w:rPr>
          <w:rFonts w:eastAsia="TTE1A5FC40t00"/>
          <w:sz w:val="20"/>
          <w:szCs w:val="20"/>
        </w:rPr>
        <w:t xml:space="preserve">ť </w:t>
      </w:r>
      <w:r w:rsidRPr="00024B51">
        <w:rPr>
          <w:sz w:val="20"/>
          <w:szCs w:val="20"/>
        </w:rPr>
        <w:t xml:space="preserve">vede žáky k osvojení praktických </w:t>
      </w:r>
      <w:r w:rsidRPr="00024B51">
        <w:rPr>
          <w:rFonts w:eastAsia="TTE1A5FC40t00"/>
          <w:sz w:val="20"/>
          <w:szCs w:val="20"/>
        </w:rPr>
        <w:t>ř</w:t>
      </w:r>
      <w:r w:rsidRPr="00024B51">
        <w:rPr>
          <w:sz w:val="20"/>
          <w:szCs w:val="20"/>
        </w:rPr>
        <w:t>e</w:t>
      </w:r>
      <w:r w:rsidRPr="00024B51">
        <w:rPr>
          <w:rFonts w:eastAsia="TTE1A5FC40t00"/>
          <w:sz w:val="20"/>
          <w:szCs w:val="20"/>
        </w:rPr>
        <w:t>č</w:t>
      </w:r>
      <w:r w:rsidRPr="00024B51">
        <w:rPr>
          <w:sz w:val="20"/>
          <w:szCs w:val="20"/>
        </w:rPr>
        <w:t>ových dovedností cizího jazyka jako nástroje dorozum</w:t>
      </w:r>
      <w:r w:rsidRPr="00024B51">
        <w:rPr>
          <w:rFonts w:eastAsia="TTE1A5FC40t00"/>
          <w:sz w:val="20"/>
          <w:szCs w:val="20"/>
        </w:rPr>
        <w:t>ě</w:t>
      </w:r>
      <w:r w:rsidRPr="00024B51">
        <w:rPr>
          <w:sz w:val="20"/>
          <w:szCs w:val="20"/>
        </w:rPr>
        <w:t>ní v situacích každodenního osobního a pracovního života, p</w:t>
      </w:r>
      <w:r w:rsidRPr="00024B51">
        <w:rPr>
          <w:rFonts w:eastAsia="TTE1A5FC40t00"/>
          <w:sz w:val="20"/>
          <w:szCs w:val="20"/>
        </w:rPr>
        <w:t>ř</w:t>
      </w:r>
      <w:r w:rsidRPr="00024B51">
        <w:rPr>
          <w:sz w:val="20"/>
          <w:szCs w:val="20"/>
        </w:rPr>
        <w:t>ipravuje je k efektivní ú</w:t>
      </w:r>
      <w:r w:rsidRPr="00024B51">
        <w:rPr>
          <w:rFonts w:eastAsia="TTE1A5FC40t00"/>
          <w:sz w:val="20"/>
          <w:szCs w:val="20"/>
        </w:rPr>
        <w:t>č</w:t>
      </w:r>
      <w:r w:rsidRPr="00024B51">
        <w:rPr>
          <w:sz w:val="20"/>
          <w:szCs w:val="20"/>
        </w:rPr>
        <w:t>asti v p</w:t>
      </w:r>
      <w:r w:rsidRPr="00024B51">
        <w:rPr>
          <w:rFonts w:eastAsia="TTE1A5FC40t00"/>
          <w:sz w:val="20"/>
          <w:szCs w:val="20"/>
        </w:rPr>
        <w:t>ř</w:t>
      </w:r>
      <w:r w:rsidRPr="00024B51">
        <w:rPr>
          <w:sz w:val="20"/>
          <w:szCs w:val="20"/>
        </w:rPr>
        <w:t>ímé i nep</w:t>
      </w:r>
      <w:r w:rsidRPr="00024B51">
        <w:rPr>
          <w:rFonts w:eastAsia="TTE1A5FC40t00"/>
          <w:sz w:val="20"/>
          <w:szCs w:val="20"/>
        </w:rPr>
        <w:t>ř</w:t>
      </w:r>
      <w:r w:rsidRPr="00024B51">
        <w:rPr>
          <w:sz w:val="20"/>
          <w:szCs w:val="20"/>
        </w:rPr>
        <w:t>ímé komunikaci v</w:t>
      </w:r>
      <w:r w:rsidRPr="00024B51">
        <w:rPr>
          <w:rFonts w:eastAsia="TTE1A5FC40t00"/>
          <w:sz w:val="20"/>
          <w:szCs w:val="20"/>
        </w:rPr>
        <w:t>č</w:t>
      </w:r>
      <w:r w:rsidRPr="00024B51">
        <w:rPr>
          <w:sz w:val="20"/>
          <w:szCs w:val="20"/>
        </w:rPr>
        <w:t>etn</w:t>
      </w:r>
      <w:r w:rsidRPr="00024B51">
        <w:rPr>
          <w:rFonts w:eastAsia="TTE1A5FC40t00"/>
          <w:sz w:val="20"/>
          <w:szCs w:val="20"/>
        </w:rPr>
        <w:t xml:space="preserve">ě </w:t>
      </w:r>
      <w:r w:rsidRPr="00024B51">
        <w:rPr>
          <w:sz w:val="20"/>
          <w:szCs w:val="20"/>
        </w:rPr>
        <w:t>p</w:t>
      </w:r>
      <w:r w:rsidRPr="00024B51">
        <w:rPr>
          <w:rFonts w:eastAsia="TTE1A5FC40t00"/>
          <w:sz w:val="20"/>
          <w:szCs w:val="20"/>
        </w:rPr>
        <w:t>ř</w:t>
      </w:r>
      <w:r w:rsidRPr="00024B51">
        <w:rPr>
          <w:sz w:val="20"/>
          <w:szCs w:val="20"/>
        </w:rPr>
        <w:t>ístupu k informa</w:t>
      </w:r>
      <w:r w:rsidRPr="00024B51">
        <w:rPr>
          <w:rFonts w:eastAsia="TTE1A5FC40t00"/>
          <w:sz w:val="20"/>
          <w:szCs w:val="20"/>
        </w:rPr>
        <w:t>č</w:t>
      </w:r>
      <w:r w:rsidRPr="00024B51">
        <w:rPr>
          <w:sz w:val="20"/>
          <w:szCs w:val="20"/>
        </w:rPr>
        <w:t>ním zdroj</w:t>
      </w:r>
      <w:r w:rsidRPr="00024B51">
        <w:rPr>
          <w:rFonts w:eastAsia="TTE1A5FC40t00"/>
          <w:sz w:val="20"/>
          <w:szCs w:val="20"/>
        </w:rPr>
        <w:t>ů</w:t>
      </w:r>
      <w:r w:rsidRPr="00024B51">
        <w:rPr>
          <w:sz w:val="20"/>
          <w:szCs w:val="20"/>
        </w:rPr>
        <w:t>m, rozši</w:t>
      </w:r>
      <w:r w:rsidRPr="00024B51">
        <w:rPr>
          <w:rFonts w:eastAsia="TTE1A5FC40t00"/>
          <w:sz w:val="20"/>
          <w:szCs w:val="20"/>
        </w:rPr>
        <w:t>ř</w:t>
      </w:r>
      <w:r w:rsidRPr="00024B51">
        <w:rPr>
          <w:sz w:val="20"/>
          <w:szCs w:val="20"/>
        </w:rPr>
        <w:t>uje jejich znalosti o sv</w:t>
      </w:r>
      <w:r w:rsidRPr="00024B51">
        <w:rPr>
          <w:rFonts w:eastAsia="TTE1A5FC40t00"/>
          <w:sz w:val="20"/>
          <w:szCs w:val="20"/>
        </w:rPr>
        <w:t>ě</w:t>
      </w:r>
      <w:r w:rsidRPr="00024B51">
        <w:rPr>
          <w:sz w:val="20"/>
          <w:szCs w:val="20"/>
        </w:rPr>
        <w:t>t</w:t>
      </w:r>
      <w:r w:rsidRPr="00024B51">
        <w:rPr>
          <w:rFonts w:eastAsia="TTE1A5FC40t00"/>
          <w:sz w:val="20"/>
          <w:szCs w:val="20"/>
        </w:rPr>
        <w:t>ě</w:t>
      </w:r>
      <w:r w:rsidRPr="00024B51">
        <w:rPr>
          <w:sz w:val="20"/>
          <w:szCs w:val="20"/>
        </w:rPr>
        <w:t>, u</w:t>
      </w:r>
      <w:r w:rsidRPr="00024B51">
        <w:rPr>
          <w:rFonts w:eastAsia="TTE1A5FC40t00"/>
          <w:sz w:val="20"/>
          <w:szCs w:val="20"/>
        </w:rPr>
        <w:t>č</w:t>
      </w:r>
      <w:r w:rsidRPr="00024B51">
        <w:rPr>
          <w:sz w:val="20"/>
          <w:szCs w:val="20"/>
        </w:rPr>
        <w:t>í je nejen obstát v osobním život</w:t>
      </w:r>
      <w:r w:rsidRPr="00024B51">
        <w:rPr>
          <w:rFonts w:eastAsia="TTE1A5FC40t00"/>
          <w:sz w:val="20"/>
          <w:szCs w:val="20"/>
        </w:rPr>
        <w:t>ě</w:t>
      </w:r>
      <w:r w:rsidRPr="00024B51">
        <w:rPr>
          <w:sz w:val="20"/>
          <w:szCs w:val="20"/>
        </w:rPr>
        <w:t>, ale uplatnit se i v rámci evropského trhu práce. Sou</w:t>
      </w:r>
      <w:r w:rsidRPr="00024B51">
        <w:rPr>
          <w:rFonts w:eastAsia="TTE1A5FC40t00"/>
          <w:sz w:val="20"/>
          <w:szCs w:val="20"/>
        </w:rPr>
        <w:t>č</w:t>
      </w:r>
      <w:r w:rsidRPr="00024B51">
        <w:rPr>
          <w:sz w:val="20"/>
          <w:szCs w:val="20"/>
        </w:rPr>
        <w:t>asn</w:t>
      </w:r>
      <w:r w:rsidRPr="00024B51">
        <w:rPr>
          <w:rFonts w:eastAsia="TTE1A5FC40t00"/>
          <w:sz w:val="20"/>
          <w:szCs w:val="20"/>
        </w:rPr>
        <w:t xml:space="preserve">ě </w:t>
      </w:r>
      <w:r w:rsidRPr="00024B51">
        <w:rPr>
          <w:sz w:val="20"/>
          <w:szCs w:val="20"/>
        </w:rPr>
        <w:t>p</w:t>
      </w:r>
      <w:r w:rsidRPr="00024B51">
        <w:rPr>
          <w:rFonts w:eastAsia="TTE1A5FC40t00"/>
          <w:sz w:val="20"/>
          <w:szCs w:val="20"/>
        </w:rPr>
        <w:t>ř</w:t>
      </w:r>
      <w:r w:rsidRPr="00024B51">
        <w:rPr>
          <w:sz w:val="20"/>
          <w:szCs w:val="20"/>
        </w:rPr>
        <w:t>ispívá k formování osobnosti žák</w:t>
      </w:r>
      <w:r w:rsidRPr="00024B51">
        <w:rPr>
          <w:rFonts w:eastAsia="TTE1A5FC40t00"/>
          <w:sz w:val="20"/>
          <w:szCs w:val="20"/>
        </w:rPr>
        <w:t>ů</w:t>
      </w:r>
      <w:r w:rsidRPr="00024B51">
        <w:rPr>
          <w:sz w:val="20"/>
          <w:szCs w:val="20"/>
        </w:rPr>
        <w:t>, rozvíjí jejich komunikativní kompetence a pot</w:t>
      </w:r>
      <w:r w:rsidRPr="00024B51">
        <w:rPr>
          <w:rFonts w:eastAsia="TTE1A5FC40t00"/>
          <w:sz w:val="20"/>
          <w:szCs w:val="20"/>
        </w:rPr>
        <w:t>ř</w:t>
      </w:r>
      <w:r w:rsidRPr="00024B51">
        <w:rPr>
          <w:sz w:val="20"/>
          <w:szCs w:val="20"/>
        </w:rPr>
        <w:t>eby se dále vzd</w:t>
      </w:r>
      <w:r w:rsidRPr="00024B51">
        <w:rPr>
          <w:rFonts w:eastAsia="TTE1A5FC40t00"/>
          <w:sz w:val="20"/>
          <w:szCs w:val="20"/>
        </w:rPr>
        <w:t>ě</w:t>
      </w:r>
      <w:r w:rsidRPr="00024B51">
        <w:rPr>
          <w:sz w:val="20"/>
          <w:szCs w:val="20"/>
        </w:rPr>
        <w:t>lávat. U</w:t>
      </w:r>
      <w:r w:rsidRPr="00024B51">
        <w:rPr>
          <w:rFonts w:eastAsia="TTE1A5FC40t00"/>
          <w:sz w:val="20"/>
          <w:szCs w:val="20"/>
        </w:rPr>
        <w:t>č</w:t>
      </w:r>
      <w:r w:rsidRPr="00024B51">
        <w:rPr>
          <w:sz w:val="20"/>
          <w:szCs w:val="20"/>
        </w:rPr>
        <w:t>í je vnímavosti a toleranci k jiným kulturám a národ</w:t>
      </w:r>
      <w:r w:rsidRPr="00024B51">
        <w:rPr>
          <w:rFonts w:eastAsia="TTE1A5FC40t00"/>
          <w:sz w:val="20"/>
          <w:szCs w:val="20"/>
        </w:rPr>
        <w:t>ů</w:t>
      </w:r>
      <w:r w:rsidRPr="00024B51">
        <w:rPr>
          <w:sz w:val="20"/>
          <w:szCs w:val="20"/>
        </w:rPr>
        <w:t>m. Rozvíjí schopnosti srovnávat svou vlastní kulturu s ostatními a užívat zp</w:t>
      </w:r>
      <w:r w:rsidRPr="00024B51">
        <w:rPr>
          <w:rFonts w:eastAsia="TTE1A5FC40t00"/>
          <w:sz w:val="20"/>
          <w:szCs w:val="20"/>
        </w:rPr>
        <w:t>ů</w:t>
      </w:r>
      <w:r w:rsidRPr="00024B51">
        <w:rPr>
          <w:sz w:val="20"/>
          <w:szCs w:val="20"/>
        </w:rPr>
        <w:t>soby dorozum</w:t>
      </w:r>
      <w:r w:rsidRPr="00024B51">
        <w:rPr>
          <w:rFonts w:eastAsia="TTE1A5FC40t00"/>
          <w:sz w:val="20"/>
          <w:szCs w:val="20"/>
        </w:rPr>
        <w:t>ě</w:t>
      </w:r>
      <w:r w:rsidRPr="00024B51">
        <w:rPr>
          <w:sz w:val="20"/>
          <w:szCs w:val="20"/>
        </w:rPr>
        <w:t>ní s p</w:t>
      </w:r>
      <w:r w:rsidRPr="00024B51">
        <w:rPr>
          <w:rFonts w:eastAsia="TTE1A5FC40t00"/>
          <w:sz w:val="20"/>
          <w:szCs w:val="20"/>
        </w:rPr>
        <w:t>ř</w:t>
      </w:r>
      <w:r w:rsidRPr="00024B51">
        <w:rPr>
          <w:sz w:val="20"/>
          <w:szCs w:val="20"/>
        </w:rPr>
        <w:t>edstaviteli jiných kultur. V žácích je také rozvíjen zájem o d</w:t>
      </w:r>
      <w:r w:rsidRPr="00024B51">
        <w:rPr>
          <w:rFonts w:eastAsia="TTE1A5FC40t00"/>
          <w:sz w:val="20"/>
          <w:szCs w:val="20"/>
        </w:rPr>
        <w:t>ě</w:t>
      </w:r>
      <w:r w:rsidRPr="00024B51">
        <w:rPr>
          <w:sz w:val="20"/>
          <w:szCs w:val="20"/>
        </w:rPr>
        <w:t>ní ve sv</w:t>
      </w:r>
      <w:r w:rsidRPr="00024B51">
        <w:rPr>
          <w:rFonts w:eastAsia="TTE1A5FC40t00"/>
          <w:sz w:val="20"/>
          <w:szCs w:val="20"/>
        </w:rPr>
        <w:t>ě</w:t>
      </w:r>
      <w:r w:rsidRPr="00024B51">
        <w:rPr>
          <w:sz w:val="20"/>
          <w:szCs w:val="20"/>
        </w:rPr>
        <w:t>t</w:t>
      </w:r>
      <w:r w:rsidRPr="00024B51">
        <w:rPr>
          <w:rFonts w:eastAsia="TTE1A5FC40t00"/>
          <w:sz w:val="20"/>
          <w:szCs w:val="20"/>
        </w:rPr>
        <w:t xml:space="preserve">ě </w:t>
      </w:r>
      <w:r w:rsidRPr="00024B51">
        <w:rPr>
          <w:sz w:val="20"/>
          <w:szCs w:val="20"/>
        </w:rPr>
        <w:t>kolem nás. Ve spolupráci s ostatními p</w:t>
      </w:r>
      <w:r w:rsidRPr="00024B51">
        <w:rPr>
          <w:rFonts w:eastAsia="TTE1A5FC40t00"/>
          <w:sz w:val="20"/>
          <w:szCs w:val="20"/>
        </w:rPr>
        <w:t>ř</w:t>
      </w:r>
      <w:r w:rsidRPr="00024B51">
        <w:rPr>
          <w:sz w:val="20"/>
          <w:szCs w:val="20"/>
        </w:rPr>
        <w:t>edm</w:t>
      </w:r>
      <w:r w:rsidRPr="00024B51">
        <w:rPr>
          <w:rFonts w:eastAsia="TTE1A5FC40t00"/>
          <w:sz w:val="20"/>
          <w:szCs w:val="20"/>
        </w:rPr>
        <w:t>ě</w:t>
      </w:r>
      <w:r w:rsidRPr="00024B51">
        <w:rPr>
          <w:sz w:val="20"/>
          <w:szCs w:val="20"/>
        </w:rPr>
        <w:t>ty sm</w:t>
      </w:r>
      <w:r w:rsidRPr="00024B51">
        <w:rPr>
          <w:rFonts w:eastAsia="TTE1A5FC40t00"/>
          <w:sz w:val="20"/>
          <w:szCs w:val="20"/>
        </w:rPr>
        <w:t>ěř</w:t>
      </w:r>
      <w:r w:rsidRPr="00024B51">
        <w:rPr>
          <w:sz w:val="20"/>
          <w:szCs w:val="20"/>
        </w:rPr>
        <w:t>uje výuka n</w:t>
      </w:r>
      <w:r w:rsidRPr="00024B51">
        <w:rPr>
          <w:rFonts w:eastAsia="TTE1A5FC40t00"/>
          <w:sz w:val="20"/>
          <w:szCs w:val="20"/>
        </w:rPr>
        <w:t>ě</w:t>
      </w:r>
      <w:r w:rsidRPr="00024B51">
        <w:rPr>
          <w:sz w:val="20"/>
          <w:szCs w:val="20"/>
        </w:rPr>
        <w:t>meckého jazyka k všestrannému rozvoji osobnosti žáka. Podporuje rozvoj a upevn</w:t>
      </w:r>
      <w:r w:rsidRPr="00024B51">
        <w:rPr>
          <w:rFonts w:eastAsia="TTE1A5FC40t00"/>
          <w:sz w:val="20"/>
          <w:szCs w:val="20"/>
        </w:rPr>
        <w:t>ě</w:t>
      </w:r>
      <w:r w:rsidRPr="00024B51">
        <w:rPr>
          <w:sz w:val="20"/>
          <w:szCs w:val="20"/>
        </w:rPr>
        <w:t>ní všech kompetencí, zvlášt</w:t>
      </w:r>
      <w:r w:rsidRPr="00024B51">
        <w:rPr>
          <w:rFonts w:eastAsia="TTE1A5FC40t00"/>
          <w:sz w:val="20"/>
          <w:szCs w:val="20"/>
        </w:rPr>
        <w:t xml:space="preserve">ě </w:t>
      </w:r>
      <w:r w:rsidRPr="00024B51">
        <w:rPr>
          <w:sz w:val="20"/>
          <w:szCs w:val="20"/>
        </w:rPr>
        <w:t>pak kompetencí komunikativních, které jsou pro porozum</w:t>
      </w:r>
      <w:r w:rsidRPr="00024B51">
        <w:rPr>
          <w:rFonts w:eastAsia="TTE1A5FC40t00"/>
          <w:sz w:val="20"/>
          <w:szCs w:val="20"/>
        </w:rPr>
        <w:t>ě</w:t>
      </w:r>
      <w:r w:rsidRPr="00024B51">
        <w:rPr>
          <w:sz w:val="20"/>
          <w:szCs w:val="20"/>
        </w:rPr>
        <w:t>ní a aktivní použití jazyka nezbytné. Neopomíjí však ani další kompetence, jako nap</w:t>
      </w:r>
      <w:r w:rsidRPr="00024B51">
        <w:rPr>
          <w:rFonts w:eastAsia="TTE1A5FC40t00"/>
          <w:sz w:val="20"/>
          <w:szCs w:val="20"/>
        </w:rPr>
        <w:t>ř</w:t>
      </w:r>
      <w:r w:rsidRPr="00024B51">
        <w:rPr>
          <w:sz w:val="20"/>
          <w:szCs w:val="20"/>
        </w:rPr>
        <w:t>. k u</w:t>
      </w:r>
      <w:r w:rsidRPr="00024B51">
        <w:rPr>
          <w:rFonts w:eastAsia="TTE1A5FC40t00"/>
          <w:sz w:val="20"/>
          <w:szCs w:val="20"/>
        </w:rPr>
        <w:t>č</w:t>
      </w:r>
      <w:r w:rsidRPr="00024B51">
        <w:rPr>
          <w:sz w:val="20"/>
          <w:szCs w:val="20"/>
        </w:rPr>
        <w:t xml:space="preserve">ení, k </w:t>
      </w:r>
      <w:r w:rsidRPr="00024B51">
        <w:rPr>
          <w:rFonts w:eastAsia="TTE1A5FC40t00"/>
          <w:sz w:val="20"/>
          <w:szCs w:val="20"/>
        </w:rPr>
        <w:t>ř</w:t>
      </w:r>
      <w:r w:rsidRPr="00024B51">
        <w:rPr>
          <w:sz w:val="20"/>
          <w:szCs w:val="20"/>
        </w:rPr>
        <w:t>ešení problém</w:t>
      </w:r>
      <w:r w:rsidRPr="00024B51">
        <w:rPr>
          <w:rFonts w:eastAsia="TTE1A5FC40t00"/>
          <w:sz w:val="20"/>
          <w:szCs w:val="20"/>
        </w:rPr>
        <w:t xml:space="preserve">ů </w:t>
      </w:r>
      <w:r w:rsidRPr="00024B51">
        <w:rPr>
          <w:sz w:val="20"/>
          <w:szCs w:val="20"/>
        </w:rPr>
        <w:t>p</w:t>
      </w:r>
      <w:r w:rsidRPr="00024B51">
        <w:rPr>
          <w:rFonts w:eastAsia="TTE1A5FC40t00"/>
          <w:sz w:val="20"/>
          <w:szCs w:val="20"/>
        </w:rPr>
        <w:t>ř</w:t>
      </w:r>
      <w:r w:rsidRPr="00024B51">
        <w:rPr>
          <w:sz w:val="20"/>
          <w:szCs w:val="20"/>
        </w:rPr>
        <w:t>i samostatn</w:t>
      </w:r>
      <w:r w:rsidRPr="00024B51">
        <w:rPr>
          <w:rFonts w:eastAsia="TTE1A5FC40t00"/>
          <w:sz w:val="20"/>
          <w:szCs w:val="20"/>
        </w:rPr>
        <w:t xml:space="preserve">ě </w:t>
      </w:r>
      <w:r w:rsidRPr="00024B51">
        <w:rPr>
          <w:sz w:val="20"/>
          <w:szCs w:val="20"/>
        </w:rPr>
        <w:t>zpracovávaných úkolech, k formulování, prezentování a obhajob</w:t>
      </w:r>
      <w:r w:rsidRPr="00024B51">
        <w:rPr>
          <w:rFonts w:eastAsia="TTE1A5FC40t00"/>
          <w:sz w:val="20"/>
          <w:szCs w:val="20"/>
        </w:rPr>
        <w:t xml:space="preserve">ě </w:t>
      </w:r>
      <w:r w:rsidRPr="00024B51">
        <w:rPr>
          <w:sz w:val="20"/>
          <w:szCs w:val="20"/>
        </w:rPr>
        <w:t xml:space="preserve">vlastního názoru v cizím jazyce a schopnosti argumentace na úrovni, ke spolupráci </w:t>
      </w:r>
      <w:r w:rsidRPr="00024B51">
        <w:rPr>
          <w:rFonts w:eastAsia="TTE1A5FC40t00"/>
          <w:sz w:val="20"/>
          <w:szCs w:val="20"/>
        </w:rPr>
        <w:t>č</w:t>
      </w:r>
      <w:r w:rsidRPr="00024B51">
        <w:rPr>
          <w:sz w:val="20"/>
          <w:szCs w:val="20"/>
        </w:rPr>
        <w:t>i</w:t>
      </w:r>
    </w:p>
    <w:p w14:paraId="71C0A086" w14:textId="77777777" w:rsidR="00DA67F4" w:rsidRPr="00024B51" w:rsidRDefault="00DA67F4" w:rsidP="00DA67F4">
      <w:pPr>
        <w:autoSpaceDE w:val="0"/>
        <w:autoSpaceDN w:val="0"/>
        <w:adjustRightInd w:val="0"/>
        <w:jc w:val="both"/>
        <w:rPr>
          <w:sz w:val="20"/>
          <w:szCs w:val="20"/>
        </w:rPr>
      </w:pPr>
      <w:r w:rsidRPr="00024B51">
        <w:rPr>
          <w:sz w:val="20"/>
          <w:szCs w:val="20"/>
        </w:rPr>
        <w:t>k pracovnímu uplatn</w:t>
      </w:r>
      <w:r w:rsidRPr="00024B51">
        <w:rPr>
          <w:rFonts w:eastAsia="TTE1A5FC40t00"/>
          <w:sz w:val="20"/>
          <w:szCs w:val="20"/>
        </w:rPr>
        <w:t>ě</w:t>
      </w:r>
      <w:r w:rsidRPr="00024B51">
        <w:rPr>
          <w:sz w:val="20"/>
          <w:szCs w:val="20"/>
        </w:rPr>
        <w:t>ní v hodinách, p</w:t>
      </w:r>
      <w:r w:rsidRPr="00024B51">
        <w:rPr>
          <w:rFonts w:eastAsia="TTE1A5FC40t00"/>
          <w:sz w:val="20"/>
          <w:szCs w:val="20"/>
        </w:rPr>
        <w:t>ř</w:t>
      </w:r>
      <w:r w:rsidRPr="00024B51">
        <w:rPr>
          <w:sz w:val="20"/>
          <w:szCs w:val="20"/>
        </w:rPr>
        <w:t>i spole</w:t>
      </w:r>
      <w:r w:rsidRPr="00024B51">
        <w:rPr>
          <w:rFonts w:eastAsia="TTE1A5FC40t00"/>
          <w:sz w:val="20"/>
          <w:szCs w:val="20"/>
        </w:rPr>
        <w:t>č</w:t>
      </w:r>
      <w:r w:rsidRPr="00024B51">
        <w:rPr>
          <w:sz w:val="20"/>
          <w:szCs w:val="20"/>
        </w:rPr>
        <w:t>né p</w:t>
      </w:r>
      <w:r w:rsidRPr="00024B51">
        <w:rPr>
          <w:rFonts w:eastAsia="TTE1A5FC40t00"/>
          <w:sz w:val="20"/>
          <w:szCs w:val="20"/>
        </w:rPr>
        <w:t>ř</w:t>
      </w:r>
      <w:r w:rsidRPr="00024B51">
        <w:rPr>
          <w:sz w:val="20"/>
          <w:szCs w:val="20"/>
        </w:rPr>
        <w:t>íprav</w:t>
      </w:r>
      <w:r w:rsidRPr="00024B51">
        <w:rPr>
          <w:rFonts w:eastAsia="TTE1A5FC40t00"/>
          <w:sz w:val="20"/>
          <w:szCs w:val="20"/>
        </w:rPr>
        <w:t xml:space="preserve">ě </w:t>
      </w:r>
      <w:r w:rsidRPr="00024B51">
        <w:rPr>
          <w:sz w:val="20"/>
          <w:szCs w:val="20"/>
        </w:rPr>
        <w:t>a realizaci projektu. Další klí</w:t>
      </w:r>
      <w:r w:rsidRPr="00024B51">
        <w:rPr>
          <w:rFonts w:eastAsia="TTE1A5FC40t00"/>
          <w:sz w:val="20"/>
          <w:szCs w:val="20"/>
        </w:rPr>
        <w:t>č</w:t>
      </w:r>
      <w:r w:rsidRPr="00024B51">
        <w:rPr>
          <w:sz w:val="20"/>
          <w:szCs w:val="20"/>
        </w:rPr>
        <w:t>ovou kompetencí v n</w:t>
      </w:r>
      <w:r w:rsidRPr="00024B51">
        <w:rPr>
          <w:rFonts w:eastAsia="TTE1A5FC40t00"/>
          <w:sz w:val="20"/>
          <w:szCs w:val="20"/>
        </w:rPr>
        <w:t>ě</w:t>
      </w:r>
      <w:r w:rsidRPr="00024B51">
        <w:rPr>
          <w:sz w:val="20"/>
          <w:szCs w:val="20"/>
        </w:rPr>
        <w:t>meckém jazyce je dále rozvíjet odbornou terminologii a pot</w:t>
      </w:r>
      <w:r w:rsidRPr="00024B51">
        <w:rPr>
          <w:rFonts w:eastAsia="TTE1A5FC40t00"/>
          <w:sz w:val="20"/>
          <w:szCs w:val="20"/>
        </w:rPr>
        <w:t>ř</w:t>
      </w:r>
      <w:r w:rsidRPr="00024B51">
        <w:rPr>
          <w:sz w:val="20"/>
          <w:szCs w:val="20"/>
        </w:rPr>
        <w:t>ebu užívat ji, proto jsou do n</w:t>
      </w:r>
      <w:r w:rsidRPr="00024B51">
        <w:rPr>
          <w:rFonts w:eastAsia="TTE1A5FC40t00"/>
          <w:sz w:val="20"/>
          <w:szCs w:val="20"/>
        </w:rPr>
        <w:t>ě</w:t>
      </w:r>
      <w:r w:rsidRPr="00024B51">
        <w:rPr>
          <w:sz w:val="20"/>
          <w:szCs w:val="20"/>
        </w:rPr>
        <w:t xml:space="preserve">meckého jazyka </w:t>
      </w:r>
      <w:r w:rsidRPr="00024B51">
        <w:rPr>
          <w:sz w:val="20"/>
          <w:szCs w:val="20"/>
        </w:rPr>
        <w:lastRenderedPageBreak/>
        <w:t>zakomponovány poznatky z jiných p</w:t>
      </w:r>
      <w:r w:rsidRPr="00024B51">
        <w:rPr>
          <w:rFonts w:eastAsia="TTE1A5FC40t00"/>
          <w:sz w:val="20"/>
          <w:szCs w:val="20"/>
        </w:rPr>
        <w:t>ř</w:t>
      </w:r>
      <w:r w:rsidRPr="00024B51">
        <w:rPr>
          <w:sz w:val="20"/>
          <w:szCs w:val="20"/>
        </w:rPr>
        <w:t>edm</w:t>
      </w:r>
      <w:r w:rsidRPr="00024B51">
        <w:rPr>
          <w:rFonts w:eastAsia="TTE1A5FC40t00"/>
          <w:sz w:val="20"/>
          <w:szCs w:val="20"/>
        </w:rPr>
        <w:t>ě</w:t>
      </w:r>
      <w:r w:rsidRPr="00024B51">
        <w:rPr>
          <w:sz w:val="20"/>
          <w:szCs w:val="20"/>
        </w:rPr>
        <w:t>t</w:t>
      </w:r>
      <w:r w:rsidRPr="00024B51">
        <w:rPr>
          <w:rFonts w:eastAsia="TTE1A5FC40t00"/>
          <w:sz w:val="20"/>
          <w:szCs w:val="20"/>
        </w:rPr>
        <w:t>ů</w:t>
      </w:r>
      <w:r w:rsidRPr="00024B51">
        <w:rPr>
          <w:sz w:val="20"/>
          <w:szCs w:val="20"/>
        </w:rPr>
        <w:t>. P</w:t>
      </w:r>
      <w:r w:rsidRPr="00024B51">
        <w:rPr>
          <w:rFonts w:eastAsia="TTE1A5FC40t00"/>
          <w:sz w:val="20"/>
          <w:szCs w:val="20"/>
        </w:rPr>
        <w:t>ř</w:t>
      </w:r>
      <w:r w:rsidRPr="00024B51">
        <w:rPr>
          <w:sz w:val="20"/>
          <w:szCs w:val="20"/>
        </w:rPr>
        <w:t>edm</w:t>
      </w:r>
      <w:r w:rsidRPr="00024B51">
        <w:rPr>
          <w:rFonts w:eastAsia="TTE1A5FC40t00"/>
          <w:sz w:val="20"/>
          <w:szCs w:val="20"/>
        </w:rPr>
        <w:t>ě</w:t>
      </w:r>
      <w:r w:rsidRPr="00024B51">
        <w:rPr>
          <w:sz w:val="20"/>
          <w:szCs w:val="20"/>
        </w:rPr>
        <w:t>tem se prolínají pr</w:t>
      </w:r>
      <w:r w:rsidRPr="00024B51">
        <w:rPr>
          <w:rFonts w:eastAsia="TTE1A5FC40t00"/>
          <w:sz w:val="20"/>
          <w:szCs w:val="20"/>
        </w:rPr>
        <w:t>ůř</w:t>
      </w:r>
      <w:r w:rsidRPr="00024B51">
        <w:rPr>
          <w:sz w:val="20"/>
          <w:szCs w:val="20"/>
        </w:rPr>
        <w:t xml:space="preserve">ezová témata: </w:t>
      </w:r>
      <w:r w:rsidRPr="00024B51">
        <w:rPr>
          <w:rFonts w:eastAsia="TTE1A5FC40t00"/>
          <w:sz w:val="20"/>
          <w:szCs w:val="20"/>
        </w:rPr>
        <w:t>Č</w:t>
      </w:r>
      <w:r w:rsidRPr="00024B51">
        <w:rPr>
          <w:sz w:val="20"/>
          <w:szCs w:val="20"/>
        </w:rPr>
        <w:t>lov</w:t>
      </w:r>
      <w:r w:rsidRPr="00024B51">
        <w:rPr>
          <w:rFonts w:eastAsia="TTE1A5FC40t00"/>
          <w:sz w:val="20"/>
          <w:szCs w:val="20"/>
        </w:rPr>
        <w:t>ě</w:t>
      </w:r>
      <w:r w:rsidRPr="00024B51">
        <w:rPr>
          <w:sz w:val="20"/>
          <w:szCs w:val="20"/>
        </w:rPr>
        <w:t>k v demokratické spole</w:t>
      </w:r>
      <w:r w:rsidRPr="00024B51">
        <w:rPr>
          <w:rFonts w:eastAsia="TTE1A5FC40t00"/>
          <w:sz w:val="20"/>
          <w:szCs w:val="20"/>
        </w:rPr>
        <w:t>č</w:t>
      </w:r>
      <w:r w:rsidRPr="00024B51">
        <w:rPr>
          <w:sz w:val="20"/>
          <w:szCs w:val="20"/>
        </w:rPr>
        <w:t xml:space="preserve">nosti, </w:t>
      </w:r>
      <w:r w:rsidR="00702417">
        <w:rPr>
          <w:sz w:val="20"/>
          <w:szCs w:val="20"/>
        </w:rPr>
        <w:t>Člověk a digitální svět</w:t>
      </w:r>
      <w:r w:rsidRPr="00024B51">
        <w:rPr>
          <w:sz w:val="20"/>
          <w:szCs w:val="20"/>
        </w:rPr>
        <w:t xml:space="preserve">, </w:t>
      </w:r>
      <w:r w:rsidRPr="00024B51">
        <w:rPr>
          <w:rFonts w:eastAsia="TTE1A5FC40t00"/>
          <w:sz w:val="20"/>
          <w:szCs w:val="20"/>
        </w:rPr>
        <w:t>Č</w:t>
      </w:r>
      <w:r w:rsidRPr="00024B51">
        <w:rPr>
          <w:sz w:val="20"/>
          <w:szCs w:val="20"/>
        </w:rPr>
        <w:t>lov</w:t>
      </w:r>
      <w:r w:rsidRPr="00024B51">
        <w:rPr>
          <w:rFonts w:eastAsia="TTE1A5FC40t00"/>
          <w:sz w:val="20"/>
          <w:szCs w:val="20"/>
        </w:rPr>
        <w:t>ě</w:t>
      </w:r>
      <w:r w:rsidRPr="00024B51">
        <w:rPr>
          <w:sz w:val="20"/>
          <w:szCs w:val="20"/>
        </w:rPr>
        <w:t>k a životní prost</w:t>
      </w:r>
      <w:r w:rsidRPr="00024B51">
        <w:rPr>
          <w:rFonts w:eastAsia="TTE1A5FC40t00"/>
          <w:sz w:val="20"/>
          <w:szCs w:val="20"/>
        </w:rPr>
        <w:t>ř</w:t>
      </w:r>
      <w:r w:rsidRPr="00024B51">
        <w:rPr>
          <w:sz w:val="20"/>
          <w:szCs w:val="20"/>
        </w:rPr>
        <w:t>edí.</w:t>
      </w:r>
    </w:p>
    <w:p w14:paraId="05DB2D65" w14:textId="77777777" w:rsidR="00DA67F4" w:rsidRPr="00024B51" w:rsidRDefault="00DA67F4" w:rsidP="00DA67F4">
      <w:pPr>
        <w:autoSpaceDE w:val="0"/>
        <w:autoSpaceDN w:val="0"/>
        <w:adjustRightInd w:val="0"/>
        <w:jc w:val="both"/>
        <w:rPr>
          <w:sz w:val="20"/>
          <w:szCs w:val="20"/>
        </w:rPr>
      </w:pPr>
      <w:r w:rsidRPr="00024B51">
        <w:rPr>
          <w:sz w:val="20"/>
          <w:szCs w:val="20"/>
        </w:rPr>
        <w:t>Č</w:t>
      </w:r>
      <w:r w:rsidRPr="00024B51">
        <w:rPr>
          <w:b/>
          <w:bCs/>
          <w:sz w:val="20"/>
          <w:szCs w:val="20"/>
        </w:rPr>
        <w:t>lov</w:t>
      </w:r>
      <w:r w:rsidRPr="00024B51">
        <w:rPr>
          <w:sz w:val="20"/>
          <w:szCs w:val="20"/>
        </w:rPr>
        <w:t>ě</w:t>
      </w:r>
      <w:r w:rsidRPr="00024B51">
        <w:rPr>
          <w:b/>
          <w:bCs/>
          <w:sz w:val="20"/>
          <w:szCs w:val="20"/>
        </w:rPr>
        <w:t>k v demokratické spole</w:t>
      </w:r>
      <w:r w:rsidRPr="00024B51">
        <w:rPr>
          <w:sz w:val="20"/>
          <w:szCs w:val="20"/>
        </w:rPr>
        <w:t>č</w:t>
      </w:r>
      <w:r w:rsidRPr="00024B51">
        <w:rPr>
          <w:b/>
          <w:bCs/>
          <w:sz w:val="20"/>
          <w:szCs w:val="20"/>
        </w:rPr>
        <w:t xml:space="preserve">nosti </w:t>
      </w:r>
      <w:r w:rsidRPr="00024B51">
        <w:rPr>
          <w:sz w:val="20"/>
          <w:szCs w:val="20"/>
        </w:rPr>
        <w:t>– sou</w:t>
      </w:r>
      <w:r w:rsidRPr="00024B51">
        <w:rPr>
          <w:rFonts w:eastAsia="TTE1A5FC40t00"/>
          <w:sz w:val="20"/>
          <w:szCs w:val="20"/>
        </w:rPr>
        <w:t>č</w:t>
      </w:r>
      <w:r w:rsidRPr="00024B51">
        <w:rPr>
          <w:sz w:val="20"/>
          <w:szCs w:val="20"/>
        </w:rPr>
        <w:t>ástí výuky n</w:t>
      </w:r>
      <w:r w:rsidRPr="00024B51">
        <w:rPr>
          <w:rFonts w:eastAsia="TTE1A5FC40t00"/>
          <w:sz w:val="20"/>
          <w:szCs w:val="20"/>
        </w:rPr>
        <w:t>ě</w:t>
      </w:r>
      <w:r w:rsidRPr="00024B51">
        <w:rPr>
          <w:sz w:val="20"/>
          <w:szCs w:val="20"/>
        </w:rPr>
        <w:t>meckého jazyka jsou i témata, která se týkají zp</w:t>
      </w:r>
      <w:r w:rsidRPr="00024B51">
        <w:rPr>
          <w:rFonts w:eastAsia="TTE1A5FC40t00"/>
          <w:sz w:val="20"/>
          <w:szCs w:val="20"/>
        </w:rPr>
        <w:t>ů</w:t>
      </w:r>
      <w:r w:rsidRPr="00024B51">
        <w:rPr>
          <w:sz w:val="20"/>
          <w:szCs w:val="20"/>
        </w:rPr>
        <w:t>sobu života v demokratické spole</w:t>
      </w:r>
      <w:r w:rsidRPr="00024B51">
        <w:rPr>
          <w:rFonts w:eastAsia="TTE1A5FC40t00"/>
          <w:sz w:val="20"/>
          <w:szCs w:val="20"/>
        </w:rPr>
        <w:t>č</w:t>
      </w:r>
      <w:r w:rsidRPr="00024B51">
        <w:rPr>
          <w:sz w:val="20"/>
          <w:szCs w:val="20"/>
        </w:rPr>
        <w:t xml:space="preserve">nosti (volný </w:t>
      </w:r>
      <w:r w:rsidRPr="00024B51">
        <w:rPr>
          <w:rFonts w:eastAsia="TTE1A5FC40t00"/>
          <w:sz w:val="20"/>
          <w:szCs w:val="20"/>
        </w:rPr>
        <w:t>č</w:t>
      </w:r>
      <w:r w:rsidRPr="00024B51">
        <w:rPr>
          <w:sz w:val="20"/>
          <w:szCs w:val="20"/>
        </w:rPr>
        <w:t xml:space="preserve">as, kultura, tradice a zvyklosti, reálie </w:t>
      </w:r>
      <w:r w:rsidRPr="00024B51">
        <w:rPr>
          <w:rFonts w:eastAsia="TTE1A5FC40t00"/>
          <w:sz w:val="20"/>
          <w:szCs w:val="20"/>
        </w:rPr>
        <w:t>Č</w:t>
      </w:r>
      <w:r w:rsidRPr="00024B51">
        <w:rPr>
          <w:sz w:val="20"/>
          <w:szCs w:val="20"/>
        </w:rPr>
        <w:t>R a n</w:t>
      </w:r>
      <w:r w:rsidRPr="00024B51">
        <w:rPr>
          <w:rFonts w:eastAsia="TTE1A5FC40t00"/>
          <w:sz w:val="20"/>
          <w:szCs w:val="20"/>
        </w:rPr>
        <w:t>ě</w:t>
      </w:r>
      <w:r w:rsidRPr="00024B51">
        <w:rPr>
          <w:sz w:val="20"/>
          <w:szCs w:val="20"/>
        </w:rPr>
        <w:t>mecky mluvících zemí).</w:t>
      </w:r>
    </w:p>
    <w:p w14:paraId="446920C8" w14:textId="77777777" w:rsidR="00DA67F4" w:rsidRPr="00024B51" w:rsidRDefault="00702417" w:rsidP="00DA67F4">
      <w:pPr>
        <w:autoSpaceDE w:val="0"/>
        <w:autoSpaceDN w:val="0"/>
        <w:adjustRightInd w:val="0"/>
        <w:jc w:val="both"/>
        <w:rPr>
          <w:sz w:val="20"/>
          <w:szCs w:val="20"/>
        </w:rPr>
      </w:pPr>
      <w:r>
        <w:rPr>
          <w:b/>
          <w:bCs/>
          <w:sz w:val="20"/>
          <w:szCs w:val="20"/>
        </w:rPr>
        <w:t>Člověk a digitální svět</w:t>
      </w:r>
      <w:r w:rsidR="00DA67F4" w:rsidRPr="00024B51">
        <w:rPr>
          <w:b/>
          <w:bCs/>
          <w:sz w:val="20"/>
          <w:szCs w:val="20"/>
        </w:rPr>
        <w:t xml:space="preserve"> </w:t>
      </w:r>
      <w:r w:rsidR="00DA67F4" w:rsidRPr="00024B51">
        <w:rPr>
          <w:sz w:val="20"/>
          <w:szCs w:val="20"/>
        </w:rPr>
        <w:t>– žáci využívají nejr</w:t>
      </w:r>
      <w:r w:rsidR="00DA67F4" w:rsidRPr="00024B51">
        <w:rPr>
          <w:rFonts w:eastAsia="TTE1A5FC40t00"/>
          <w:sz w:val="20"/>
          <w:szCs w:val="20"/>
        </w:rPr>
        <w:t>ů</w:t>
      </w:r>
      <w:r w:rsidR="00DA67F4" w:rsidRPr="00024B51">
        <w:rPr>
          <w:sz w:val="20"/>
          <w:szCs w:val="20"/>
        </w:rPr>
        <w:t>zn</w:t>
      </w:r>
      <w:r w:rsidR="00DA67F4" w:rsidRPr="00024B51">
        <w:rPr>
          <w:rFonts w:eastAsia="TTE1A5FC40t00"/>
          <w:sz w:val="20"/>
          <w:szCs w:val="20"/>
        </w:rPr>
        <w:t>ě</w:t>
      </w:r>
      <w:r w:rsidR="00DA67F4" w:rsidRPr="00024B51">
        <w:rPr>
          <w:sz w:val="20"/>
          <w:szCs w:val="20"/>
        </w:rPr>
        <w:t xml:space="preserve">jší dostupné zdroje informací, </w:t>
      </w:r>
      <w:r w:rsidR="00DA67F4" w:rsidRPr="00024B51">
        <w:rPr>
          <w:rFonts w:eastAsia="TTE1A5FC40t00"/>
          <w:sz w:val="20"/>
          <w:szCs w:val="20"/>
        </w:rPr>
        <w:t>č</w:t>
      </w:r>
      <w:r w:rsidR="00DA67F4" w:rsidRPr="00024B51">
        <w:rPr>
          <w:sz w:val="20"/>
          <w:szCs w:val="20"/>
        </w:rPr>
        <w:t>ímž je nenásiln</w:t>
      </w:r>
      <w:r w:rsidR="00DA67F4" w:rsidRPr="00024B51">
        <w:rPr>
          <w:rFonts w:eastAsia="TTE1A5FC40t00"/>
          <w:sz w:val="20"/>
          <w:szCs w:val="20"/>
        </w:rPr>
        <w:t xml:space="preserve">ě </w:t>
      </w:r>
      <w:r w:rsidR="00DA67F4" w:rsidRPr="00024B51">
        <w:rPr>
          <w:sz w:val="20"/>
          <w:szCs w:val="20"/>
        </w:rPr>
        <w:t xml:space="preserve">rozvíjena kompetence k práci s </w:t>
      </w:r>
      <w:r>
        <w:rPr>
          <w:sz w:val="20"/>
          <w:szCs w:val="20"/>
        </w:rPr>
        <w:t>digitálními</w:t>
      </w:r>
      <w:r w:rsidR="00DA67F4" w:rsidRPr="00024B51">
        <w:rPr>
          <w:sz w:val="20"/>
          <w:szCs w:val="20"/>
        </w:rPr>
        <w:t xml:space="preserve"> technologiemi. Využití nejr</w:t>
      </w:r>
      <w:r w:rsidR="00DA67F4" w:rsidRPr="00024B51">
        <w:rPr>
          <w:rFonts w:eastAsia="TTE1A5FC40t00"/>
          <w:sz w:val="20"/>
          <w:szCs w:val="20"/>
        </w:rPr>
        <w:t>ů</w:t>
      </w:r>
      <w:r w:rsidR="00DA67F4" w:rsidRPr="00024B51">
        <w:rPr>
          <w:sz w:val="20"/>
          <w:szCs w:val="20"/>
        </w:rPr>
        <w:t>zn</w:t>
      </w:r>
      <w:r w:rsidR="00DA67F4" w:rsidRPr="00024B51">
        <w:rPr>
          <w:rFonts w:eastAsia="TTE1A5FC40t00"/>
          <w:sz w:val="20"/>
          <w:szCs w:val="20"/>
        </w:rPr>
        <w:t>ě</w:t>
      </w:r>
      <w:r w:rsidR="00DA67F4" w:rsidRPr="00024B51">
        <w:rPr>
          <w:sz w:val="20"/>
          <w:szCs w:val="20"/>
        </w:rPr>
        <w:t>jších zdroj</w:t>
      </w:r>
      <w:r w:rsidR="00DA67F4" w:rsidRPr="00024B51">
        <w:rPr>
          <w:rFonts w:eastAsia="TTE1A5FC40t00"/>
          <w:sz w:val="20"/>
          <w:szCs w:val="20"/>
        </w:rPr>
        <w:t xml:space="preserve">ů </w:t>
      </w:r>
      <w:r w:rsidR="00DA67F4" w:rsidRPr="00024B51">
        <w:rPr>
          <w:sz w:val="20"/>
          <w:szCs w:val="20"/>
        </w:rPr>
        <w:t>žáka seznamuje s možností samostatného získávání d</w:t>
      </w:r>
      <w:r w:rsidR="00DA67F4" w:rsidRPr="00024B51">
        <w:rPr>
          <w:rFonts w:eastAsia="TTE1A5FC40t00"/>
          <w:sz w:val="20"/>
          <w:szCs w:val="20"/>
        </w:rPr>
        <w:t>ů</w:t>
      </w:r>
      <w:r w:rsidR="00DA67F4" w:rsidRPr="00024B51">
        <w:rPr>
          <w:sz w:val="20"/>
          <w:szCs w:val="20"/>
        </w:rPr>
        <w:t xml:space="preserve">ležitých </w:t>
      </w:r>
      <w:r w:rsidR="00DA67F4" w:rsidRPr="00024B51">
        <w:rPr>
          <w:rFonts w:eastAsia="TTE1A5FC40t00"/>
          <w:sz w:val="20"/>
          <w:szCs w:val="20"/>
        </w:rPr>
        <w:t>č</w:t>
      </w:r>
      <w:r w:rsidR="00DA67F4" w:rsidRPr="00024B51">
        <w:rPr>
          <w:sz w:val="20"/>
          <w:szCs w:val="20"/>
        </w:rPr>
        <w:t>i užite</w:t>
      </w:r>
      <w:r w:rsidR="00DA67F4" w:rsidRPr="00024B51">
        <w:rPr>
          <w:rFonts w:eastAsia="TTE1A5FC40t00"/>
          <w:sz w:val="20"/>
          <w:szCs w:val="20"/>
        </w:rPr>
        <w:t>č</w:t>
      </w:r>
      <w:r w:rsidR="00DA67F4" w:rsidRPr="00024B51">
        <w:rPr>
          <w:sz w:val="20"/>
          <w:szCs w:val="20"/>
        </w:rPr>
        <w:t>ných informací. Žáci mohou pracovat s výukovými a jazykovými programy a internetem. Získávají takto základní informace o n</w:t>
      </w:r>
      <w:r w:rsidR="00DA67F4" w:rsidRPr="00024B51">
        <w:rPr>
          <w:rFonts w:eastAsia="TTE1A5FC40t00"/>
          <w:sz w:val="20"/>
          <w:szCs w:val="20"/>
        </w:rPr>
        <w:t>ě</w:t>
      </w:r>
      <w:r w:rsidR="00DA67F4" w:rsidRPr="00024B51">
        <w:rPr>
          <w:sz w:val="20"/>
          <w:szCs w:val="20"/>
        </w:rPr>
        <w:t>mecky mluvících zemích, probírají n</w:t>
      </w:r>
      <w:r w:rsidR="00DA67F4" w:rsidRPr="00024B51">
        <w:rPr>
          <w:rFonts w:eastAsia="TTE1A5FC40t00"/>
          <w:sz w:val="20"/>
          <w:szCs w:val="20"/>
        </w:rPr>
        <w:t>ě</w:t>
      </w:r>
      <w:r w:rsidR="00DA67F4" w:rsidRPr="00024B51">
        <w:rPr>
          <w:sz w:val="20"/>
          <w:szCs w:val="20"/>
        </w:rPr>
        <w:t>které tematické okruhy, procvi</w:t>
      </w:r>
      <w:r w:rsidR="00DA67F4" w:rsidRPr="00024B51">
        <w:rPr>
          <w:rFonts w:eastAsia="TTE1A5FC40t00"/>
          <w:sz w:val="20"/>
          <w:szCs w:val="20"/>
        </w:rPr>
        <w:t>č</w:t>
      </w:r>
      <w:r w:rsidR="00DA67F4" w:rsidRPr="00024B51">
        <w:rPr>
          <w:sz w:val="20"/>
          <w:szCs w:val="20"/>
        </w:rPr>
        <w:t xml:space="preserve">ují a zdokonalují se v jazyce. </w:t>
      </w:r>
    </w:p>
    <w:p w14:paraId="101B6F20" w14:textId="77777777" w:rsidR="00DA67F4" w:rsidRPr="00024B51" w:rsidRDefault="00DA67F4" w:rsidP="00DA67F4">
      <w:pPr>
        <w:autoSpaceDE w:val="0"/>
        <w:autoSpaceDN w:val="0"/>
        <w:adjustRightInd w:val="0"/>
        <w:jc w:val="both"/>
        <w:rPr>
          <w:sz w:val="20"/>
          <w:szCs w:val="20"/>
        </w:rPr>
      </w:pPr>
      <w:r w:rsidRPr="00024B51">
        <w:rPr>
          <w:sz w:val="20"/>
          <w:szCs w:val="20"/>
        </w:rPr>
        <w:t>Č</w:t>
      </w:r>
      <w:r w:rsidRPr="00024B51">
        <w:rPr>
          <w:b/>
          <w:bCs/>
          <w:sz w:val="20"/>
          <w:szCs w:val="20"/>
        </w:rPr>
        <w:t>lov</w:t>
      </w:r>
      <w:r w:rsidRPr="00024B51">
        <w:rPr>
          <w:sz w:val="20"/>
          <w:szCs w:val="20"/>
        </w:rPr>
        <w:t>ě</w:t>
      </w:r>
      <w:r w:rsidRPr="00024B51">
        <w:rPr>
          <w:b/>
          <w:bCs/>
          <w:sz w:val="20"/>
          <w:szCs w:val="20"/>
        </w:rPr>
        <w:t>k a životní prost</w:t>
      </w:r>
      <w:r w:rsidRPr="00024B51">
        <w:rPr>
          <w:sz w:val="20"/>
          <w:szCs w:val="20"/>
        </w:rPr>
        <w:t>ř</w:t>
      </w:r>
      <w:r w:rsidRPr="00024B51">
        <w:rPr>
          <w:b/>
          <w:bCs/>
          <w:sz w:val="20"/>
          <w:szCs w:val="20"/>
        </w:rPr>
        <w:t xml:space="preserve">edí </w:t>
      </w:r>
      <w:r w:rsidRPr="00024B51">
        <w:rPr>
          <w:sz w:val="20"/>
          <w:szCs w:val="20"/>
        </w:rPr>
        <w:t>– vzd</w:t>
      </w:r>
      <w:r w:rsidRPr="00024B51">
        <w:rPr>
          <w:rFonts w:eastAsia="TTE1A5FC40t00"/>
          <w:sz w:val="20"/>
          <w:szCs w:val="20"/>
        </w:rPr>
        <w:t>ě</w:t>
      </w:r>
      <w:r w:rsidRPr="00024B51">
        <w:rPr>
          <w:sz w:val="20"/>
          <w:szCs w:val="20"/>
        </w:rPr>
        <w:t>lávání vede žáka k citlivému p</w:t>
      </w:r>
      <w:r w:rsidRPr="00024B51">
        <w:rPr>
          <w:rFonts w:eastAsia="TTE1A5FC40t00"/>
          <w:sz w:val="20"/>
          <w:szCs w:val="20"/>
        </w:rPr>
        <w:t>ř</w:t>
      </w:r>
      <w:r w:rsidRPr="00024B51">
        <w:rPr>
          <w:sz w:val="20"/>
          <w:szCs w:val="20"/>
        </w:rPr>
        <w:t>ístupu k životnímu prost</w:t>
      </w:r>
      <w:r w:rsidRPr="00024B51">
        <w:rPr>
          <w:rFonts w:eastAsia="TTE1A5FC40t00"/>
          <w:sz w:val="20"/>
          <w:szCs w:val="20"/>
        </w:rPr>
        <w:t>ř</w:t>
      </w:r>
      <w:r w:rsidRPr="00024B51">
        <w:rPr>
          <w:sz w:val="20"/>
          <w:szCs w:val="20"/>
        </w:rPr>
        <w:t>edí, zejména p</w:t>
      </w:r>
      <w:r w:rsidRPr="00024B51">
        <w:rPr>
          <w:rFonts w:eastAsia="TTE1A5FC40t00"/>
          <w:sz w:val="20"/>
          <w:szCs w:val="20"/>
        </w:rPr>
        <w:t>ř</w:t>
      </w:r>
      <w:r w:rsidRPr="00024B51">
        <w:rPr>
          <w:sz w:val="20"/>
          <w:szCs w:val="20"/>
        </w:rPr>
        <w:t>i výb</w:t>
      </w:r>
      <w:r w:rsidRPr="00024B51">
        <w:rPr>
          <w:rFonts w:eastAsia="TTE1A5FC40t00"/>
          <w:sz w:val="20"/>
          <w:szCs w:val="20"/>
        </w:rPr>
        <w:t>ě</w:t>
      </w:r>
      <w:r w:rsidRPr="00024B51">
        <w:rPr>
          <w:sz w:val="20"/>
          <w:szCs w:val="20"/>
        </w:rPr>
        <w:t>ru vhodných surovin, technologických postup</w:t>
      </w:r>
      <w:r w:rsidRPr="00024B51">
        <w:rPr>
          <w:rFonts w:eastAsia="TTE1A5FC40t00"/>
          <w:sz w:val="20"/>
          <w:szCs w:val="20"/>
        </w:rPr>
        <w:t>ů</w:t>
      </w:r>
      <w:r w:rsidRPr="00024B51">
        <w:rPr>
          <w:sz w:val="20"/>
          <w:szCs w:val="20"/>
        </w:rPr>
        <w:t xml:space="preserve">, </w:t>
      </w:r>
      <w:r w:rsidRPr="00024B51">
        <w:rPr>
          <w:rFonts w:eastAsia="TTE1A5FC40t00"/>
          <w:sz w:val="20"/>
          <w:szCs w:val="20"/>
        </w:rPr>
        <w:t>č</w:t>
      </w:r>
      <w:r w:rsidRPr="00024B51">
        <w:rPr>
          <w:sz w:val="20"/>
          <w:szCs w:val="20"/>
        </w:rPr>
        <w:t>istících a mycích prost</w:t>
      </w:r>
      <w:r w:rsidRPr="00024B51">
        <w:rPr>
          <w:rFonts w:eastAsia="TTE1A5FC40t00"/>
          <w:sz w:val="20"/>
          <w:szCs w:val="20"/>
        </w:rPr>
        <w:t>ř</w:t>
      </w:r>
      <w:r w:rsidRPr="00024B51">
        <w:rPr>
          <w:sz w:val="20"/>
          <w:szCs w:val="20"/>
        </w:rPr>
        <w:t>edk</w:t>
      </w:r>
      <w:r w:rsidRPr="00024B51">
        <w:rPr>
          <w:rFonts w:eastAsia="TTE1A5FC40t00"/>
          <w:sz w:val="20"/>
          <w:szCs w:val="20"/>
        </w:rPr>
        <w:t xml:space="preserve">ů </w:t>
      </w:r>
      <w:r w:rsidRPr="00024B51">
        <w:rPr>
          <w:sz w:val="20"/>
          <w:szCs w:val="20"/>
        </w:rPr>
        <w:t>a zpracování vzniklých odpad</w:t>
      </w:r>
      <w:r w:rsidRPr="00024B51">
        <w:rPr>
          <w:rFonts w:eastAsia="TTE1A5FC40t00"/>
          <w:sz w:val="20"/>
          <w:szCs w:val="20"/>
        </w:rPr>
        <w:t>ů</w:t>
      </w:r>
      <w:r w:rsidRPr="00024B51">
        <w:rPr>
          <w:sz w:val="20"/>
          <w:szCs w:val="20"/>
        </w:rPr>
        <w:t>.</w:t>
      </w:r>
    </w:p>
    <w:p w14:paraId="0782E9A2" w14:textId="77777777" w:rsidR="00DA67F4" w:rsidRPr="00024B51" w:rsidRDefault="00DA67F4" w:rsidP="00DA67F4">
      <w:pPr>
        <w:tabs>
          <w:tab w:val="left" w:pos="7200"/>
        </w:tabs>
        <w:jc w:val="both"/>
        <w:rPr>
          <w:sz w:val="20"/>
          <w:szCs w:val="20"/>
        </w:rPr>
      </w:pPr>
    </w:p>
    <w:p w14:paraId="44499882" w14:textId="77777777" w:rsidR="009B6E53" w:rsidRPr="00024B51" w:rsidRDefault="009B6E53">
      <w:pPr>
        <w:suppressAutoHyphens w:val="0"/>
        <w:rPr>
          <w:b/>
        </w:rPr>
      </w:pPr>
      <w:r w:rsidRPr="00024B51">
        <w:rPr>
          <w:b/>
        </w:rPr>
        <w:br w:type="page"/>
      </w:r>
    </w:p>
    <w:p w14:paraId="566C96F4" w14:textId="77777777" w:rsidR="00DA67F4" w:rsidRPr="00024B51" w:rsidRDefault="00DA67F4" w:rsidP="00DA67F4">
      <w:pPr>
        <w:rPr>
          <w:b/>
        </w:rPr>
      </w:pPr>
      <w:r w:rsidRPr="00024B51">
        <w:rPr>
          <w:b/>
        </w:rPr>
        <w:lastRenderedPageBreak/>
        <w:t>Rozpis učiva výsledků vzdělávání:</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3954"/>
        <w:gridCol w:w="974"/>
      </w:tblGrid>
      <w:tr w:rsidR="00542B9A" w:rsidRPr="00024B51" w14:paraId="18DD9FB3" w14:textId="77777777" w:rsidTr="00B417D0">
        <w:trPr>
          <w:cantSplit/>
          <w:trHeight w:val="300"/>
        </w:trPr>
        <w:tc>
          <w:tcPr>
            <w:tcW w:w="8186" w:type="dxa"/>
            <w:gridSpan w:val="2"/>
            <w:vAlign w:val="center"/>
          </w:tcPr>
          <w:p w14:paraId="1EE805C7" w14:textId="77777777" w:rsidR="00542B9A" w:rsidRPr="00024B51" w:rsidRDefault="00542B9A" w:rsidP="00B417D0">
            <w:pPr>
              <w:suppressAutoHyphens w:val="0"/>
              <w:rPr>
                <w:b/>
                <w:bCs/>
                <w:color w:val="000000"/>
                <w:sz w:val="20"/>
                <w:szCs w:val="20"/>
                <w:lang w:eastAsia="cs-CZ"/>
              </w:rPr>
            </w:pPr>
            <w:r w:rsidRPr="00024B51">
              <w:rPr>
                <w:b/>
                <w:sz w:val="20"/>
                <w:szCs w:val="20"/>
              </w:rPr>
              <w:t xml:space="preserve">Ročník: </w:t>
            </w:r>
            <w:r>
              <w:rPr>
                <w:b/>
                <w:sz w:val="20"/>
                <w:szCs w:val="20"/>
              </w:rPr>
              <w:t>1</w:t>
            </w:r>
            <w:r w:rsidRPr="00024B51">
              <w:rPr>
                <w:b/>
                <w:sz w:val="20"/>
                <w:szCs w:val="20"/>
              </w:rPr>
              <w:t xml:space="preserve">.                                                                                                                               </w:t>
            </w:r>
          </w:p>
        </w:tc>
        <w:tc>
          <w:tcPr>
            <w:tcW w:w="974" w:type="dxa"/>
            <w:vAlign w:val="center"/>
          </w:tcPr>
          <w:p w14:paraId="463275CA" w14:textId="77777777" w:rsidR="00542B9A" w:rsidRPr="00024B51" w:rsidRDefault="00542B9A" w:rsidP="00B417D0">
            <w:pPr>
              <w:suppressAutoHyphens w:val="0"/>
              <w:jc w:val="center"/>
              <w:rPr>
                <w:b/>
                <w:bCs/>
                <w:color w:val="000000"/>
                <w:sz w:val="20"/>
                <w:szCs w:val="20"/>
                <w:lang w:eastAsia="cs-CZ"/>
              </w:rPr>
            </w:pPr>
            <w:r w:rsidRPr="00024B51">
              <w:rPr>
                <w:b/>
                <w:sz w:val="20"/>
                <w:szCs w:val="20"/>
              </w:rPr>
              <w:t xml:space="preserve">Celkem hodin: </w:t>
            </w:r>
            <w:r>
              <w:rPr>
                <w:b/>
                <w:sz w:val="20"/>
                <w:szCs w:val="20"/>
              </w:rPr>
              <w:t>72</w:t>
            </w:r>
          </w:p>
        </w:tc>
      </w:tr>
      <w:tr w:rsidR="00542B9A" w:rsidRPr="00024B51" w14:paraId="65F528A6" w14:textId="77777777" w:rsidTr="00542B9A">
        <w:trPr>
          <w:cantSplit/>
          <w:trHeight w:val="300"/>
        </w:trPr>
        <w:tc>
          <w:tcPr>
            <w:tcW w:w="4232" w:type="dxa"/>
            <w:vAlign w:val="center"/>
            <w:hideMark/>
          </w:tcPr>
          <w:p w14:paraId="09445D4A" w14:textId="77777777" w:rsidR="00542B9A" w:rsidRPr="00024B51" w:rsidRDefault="00542B9A" w:rsidP="00B417D0">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4" w:type="dxa"/>
            <w:vAlign w:val="center"/>
            <w:hideMark/>
          </w:tcPr>
          <w:p w14:paraId="1EBB8965" w14:textId="77777777" w:rsidR="00542B9A" w:rsidRPr="00024B51" w:rsidRDefault="00542B9A" w:rsidP="00B417D0">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1B92B34C" w14:textId="77777777" w:rsidR="00542B9A" w:rsidRPr="00024B51" w:rsidRDefault="00542B9A" w:rsidP="00B417D0">
            <w:pPr>
              <w:suppressAutoHyphens w:val="0"/>
              <w:jc w:val="center"/>
              <w:rPr>
                <w:b/>
                <w:bCs/>
                <w:color w:val="000000"/>
                <w:sz w:val="20"/>
                <w:szCs w:val="20"/>
                <w:lang w:eastAsia="cs-CZ"/>
              </w:rPr>
            </w:pPr>
            <w:r w:rsidRPr="00024B51">
              <w:rPr>
                <w:b/>
                <w:bCs/>
                <w:color w:val="000000"/>
                <w:sz w:val="20"/>
                <w:szCs w:val="20"/>
                <w:lang w:eastAsia="cs-CZ"/>
              </w:rPr>
              <w:t>Hodinová dotace</w:t>
            </w:r>
          </w:p>
        </w:tc>
      </w:tr>
      <w:tr w:rsidR="00DC684E" w:rsidRPr="00024B51" w14:paraId="00E357C4" w14:textId="77777777" w:rsidTr="00B26691">
        <w:trPr>
          <w:cantSplit/>
          <w:trHeight w:val="300"/>
        </w:trPr>
        <w:tc>
          <w:tcPr>
            <w:tcW w:w="4232" w:type="dxa"/>
            <w:hideMark/>
          </w:tcPr>
          <w:p w14:paraId="0925516F"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Žák:</w:t>
            </w:r>
          </w:p>
        </w:tc>
        <w:tc>
          <w:tcPr>
            <w:tcW w:w="3954" w:type="dxa"/>
            <w:hideMark/>
          </w:tcPr>
          <w:p w14:paraId="77B1BCBA"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 </w:t>
            </w:r>
          </w:p>
        </w:tc>
        <w:tc>
          <w:tcPr>
            <w:tcW w:w="974" w:type="dxa"/>
            <w:vAlign w:val="center"/>
            <w:hideMark/>
          </w:tcPr>
          <w:p w14:paraId="78A22E9E" w14:textId="77777777" w:rsidR="00DC684E" w:rsidRPr="00024B51" w:rsidRDefault="00DC684E" w:rsidP="00B26691">
            <w:pPr>
              <w:suppressAutoHyphens w:val="0"/>
              <w:jc w:val="center"/>
              <w:rPr>
                <w:b/>
                <w:bCs/>
                <w:color w:val="000000"/>
                <w:sz w:val="20"/>
                <w:szCs w:val="20"/>
                <w:lang w:eastAsia="cs-CZ"/>
              </w:rPr>
            </w:pPr>
          </w:p>
        </w:tc>
      </w:tr>
      <w:tr w:rsidR="00DC684E" w:rsidRPr="00024B51" w14:paraId="750C3579" w14:textId="77777777" w:rsidTr="00B26691">
        <w:trPr>
          <w:cantSplit/>
          <w:trHeight w:val="300"/>
        </w:trPr>
        <w:tc>
          <w:tcPr>
            <w:tcW w:w="4232" w:type="dxa"/>
            <w:hideMark/>
          </w:tcPr>
          <w:p w14:paraId="2CAAB121"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 </w:t>
            </w:r>
          </w:p>
        </w:tc>
        <w:tc>
          <w:tcPr>
            <w:tcW w:w="3954" w:type="dxa"/>
            <w:hideMark/>
          </w:tcPr>
          <w:p w14:paraId="2B59F7F0" w14:textId="77777777" w:rsidR="00DC684E" w:rsidRPr="00024B51" w:rsidRDefault="00DC684E" w:rsidP="00B26691">
            <w:pPr>
              <w:suppressAutoHyphens w:val="0"/>
              <w:rPr>
                <w:b/>
                <w:bCs/>
                <w:color w:val="000000"/>
                <w:sz w:val="20"/>
                <w:szCs w:val="20"/>
                <w:lang w:eastAsia="cs-CZ"/>
              </w:rPr>
            </w:pPr>
            <w:r w:rsidRPr="00024B51">
              <w:rPr>
                <w:rFonts w:eastAsia="Calibri"/>
                <w:b/>
                <w:bCs/>
                <w:color w:val="000000"/>
                <w:sz w:val="20"/>
                <w:szCs w:val="20"/>
                <w:lang w:eastAsia="cs-CZ"/>
              </w:rPr>
              <w:t>1. Jazykové prostředky</w:t>
            </w:r>
          </w:p>
        </w:tc>
        <w:tc>
          <w:tcPr>
            <w:tcW w:w="974" w:type="dxa"/>
            <w:vAlign w:val="center"/>
            <w:hideMark/>
          </w:tcPr>
          <w:p w14:paraId="358972F7" w14:textId="77777777" w:rsidR="00DC684E" w:rsidRPr="00024B51" w:rsidRDefault="00DC684E" w:rsidP="00B26691">
            <w:pPr>
              <w:suppressAutoHyphens w:val="0"/>
              <w:jc w:val="center"/>
              <w:rPr>
                <w:b/>
                <w:bCs/>
                <w:color w:val="000000"/>
                <w:sz w:val="20"/>
                <w:szCs w:val="20"/>
                <w:lang w:eastAsia="cs-CZ"/>
              </w:rPr>
            </w:pPr>
          </w:p>
        </w:tc>
      </w:tr>
      <w:tr w:rsidR="00DC684E" w:rsidRPr="00024B51" w14:paraId="1A9BF007" w14:textId="77777777" w:rsidTr="00B26691">
        <w:trPr>
          <w:cantSplit/>
          <w:trHeight w:val="765"/>
        </w:trPr>
        <w:tc>
          <w:tcPr>
            <w:tcW w:w="4232" w:type="dxa"/>
            <w:hideMark/>
          </w:tcPr>
          <w:p w14:paraId="706C4CE7" w14:textId="77777777" w:rsidR="00DC684E" w:rsidRPr="00024B51" w:rsidRDefault="00DC684E" w:rsidP="00B26691">
            <w:pPr>
              <w:pStyle w:val="odrkytab1"/>
              <w:rPr>
                <w:lang w:eastAsia="cs-CZ"/>
              </w:rPr>
            </w:pPr>
            <w:r w:rsidRPr="00024B51">
              <w:rPr>
                <w:rFonts w:eastAsia="Calibri"/>
                <w:lang w:eastAsia="cs-CZ"/>
              </w:rPr>
              <w:t>ovládá aktivně zvukovou podobu jazyka, umí vyslovovat hlásky se správným přízvukem, rytmem a intonací;</w:t>
            </w:r>
          </w:p>
        </w:tc>
        <w:tc>
          <w:tcPr>
            <w:tcW w:w="3954" w:type="dxa"/>
            <w:hideMark/>
          </w:tcPr>
          <w:p w14:paraId="05CF3421" w14:textId="77777777" w:rsidR="00B26691" w:rsidRPr="00024B51" w:rsidRDefault="00DC684E" w:rsidP="00B26691">
            <w:pPr>
              <w:suppressAutoHyphens w:val="0"/>
              <w:rPr>
                <w:rFonts w:eastAsia="Calibri"/>
                <w:color w:val="000000"/>
                <w:sz w:val="20"/>
                <w:szCs w:val="20"/>
                <w:lang w:eastAsia="cs-CZ"/>
              </w:rPr>
            </w:pPr>
            <w:r w:rsidRPr="00024B51">
              <w:rPr>
                <w:rFonts w:eastAsia="Calibri"/>
                <w:color w:val="000000"/>
                <w:sz w:val="20"/>
                <w:szCs w:val="20"/>
                <w:lang w:eastAsia="cs-CZ"/>
              </w:rPr>
              <w:t>Navazují na probíraná témata a lekce v</w:t>
            </w:r>
            <w:r w:rsidR="00B26691" w:rsidRPr="00024B51">
              <w:rPr>
                <w:rFonts w:eastAsia="Calibri"/>
                <w:color w:val="000000"/>
                <w:sz w:val="20"/>
                <w:szCs w:val="20"/>
                <w:lang w:eastAsia="cs-CZ"/>
              </w:rPr>
              <w:t> </w:t>
            </w:r>
            <w:r w:rsidRPr="00024B51">
              <w:rPr>
                <w:rFonts w:eastAsia="Calibri"/>
                <w:color w:val="000000"/>
                <w:sz w:val="20"/>
                <w:szCs w:val="20"/>
                <w:lang w:eastAsia="cs-CZ"/>
              </w:rPr>
              <w:t>učebnici</w:t>
            </w:r>
          </w:p>
          <w:p w14:paraId="790F935A" w14:textId="77777777" w:rsidR="00DC684E" w:rsidRPr="00024B51" w:rsidRDefault="00DC684E" w:rsidP="00B26691">
            <w:pPr>
              <w:suppressAutoHyphens w:val="0"/>
              <w:rPr>
                <w:color w:val="000000"/>
                <w:sz w:val="20"/>
                <w:szCs w:val="20"/>
                <w:lang w:eastAsia="cs-CZ"/>
              </w:rPr>
            </w:pPr>
            <w:r w:rsidRPr="00024B51">
              <w:rPr>
                <w:rFonts w:eastAsia="Calibri"/>
                <w:b/>
                <w:bCs/>
                <w:color w:val="000000"/>
                <w:sz w:val="20"/>
                <w:szCs w:val="20"/>
                <w:lang w:eastAsia="cs-CZ"/>
              </w:rPr>
              <w:t xml:space="preserve">Výslovnost </w:t>
            </w:r>
            <w:r w:rsidRPr="00024B51">
              <w:rPr>
                <w:rFonts w:eastAsia="Calibri"/>
                <w:color w:val="000000"/>
                <w:sz w:val="20"/>
                <w:szCs w:val="20"/>
                <w:lang w:eastAsia="cs-CZ"/>
              </w:rPr>
              <w:t>(zvukové prostředky jazyka)</w:t>
            </w:r>
          </w:p>
        </w:tc>
        <w:tc>
          <w:tcPr>
            <w:tcW w:w="974" w:type="dxa"/>
            <w:vAlign w:val="center"/>
            <w:hideMark/>
          </w:tcPr>
          <w:p w14:paraId="6594DAD4" w14:textId="77777777" w:rsidR="00DC684E" w:rsidRPr="00024B51" w:rsidRDefault="00DC684E" w:rsidP="00B26691">
            <w:pPr>
              <w:suppressAutoHyphens w:val="0"/>
              <w:jc w:val="center"/>
              <w:rPr>
                <w:b/>
                <w:bCs/>
                <w:color w:val="000000"/>
                <w:sz w:val="20"/>
                <w:szCs w:val="20"/>
                <w:lang w:eastAsia="cs-CZ"/>
              </w:rPr>
            </w:pPr>
          </w:p>
        </w:tc>
      </w:tr>
      <w:tr w:rsidR="00DC684E" w:rsidRPr="00024B51" w14:paraId="60D2C7DD" w14:textId="77777777" w:rsidTr="00B26691">
        <w:trPr>
          <w:cantSplit/>
          <w:trHeight w:val="300"/>
        </w:trPr>
        <w:tc>
          <w:tcPr>
            <w:tcW w:w="4232" w:type="dxa"/>
            <w:hideMark/>
          </w:tcPr>
          <w:p w14:paraId="6B53FD6E" w14:textId="77777777" w:rsidR="00DC684E" w:rsidRPr="00024B51" w:rsidRDefault="00DC684E" w:rsidP="00B26691">
            <w:pPr>
              <w:pStyle w:val="odrkytab1"/>
              <w:rPr>
                <w:lang w:eastAsia="cs-CZ"/>
              </w:rPr>
            </w:pPr>
            <w:r w:rsidRPr="00024B51">
              <w:rPr>
                <w:rFonts w:eastAsia="Calibri"/>
                <w:lang w:eastAsia="cs-CZ"/>
              </w:rPr>
              <w:t>aktivně si osvojí lexikální jednotky z probíraných komunikativních situací a tematických okruhů, ovládá základní tvoření slov;</w:t>
            </w:r>
          </w:p>
        </w:tc>
        <w:tc>
          <w:tcPr>
            <w:tcW w:w="3954" w:type="dxa"/>
            <w:hideMark/>
          </w:tcPr>
          <w:p w14:paraId="102E4A58" w14:textId="77777777" w:rsidR="00DC684E" w:rsidRPr="00024B51" w:rsidRDefault="00DC684E" w:rsidP="00B26691">
            <w:pPr>
              <w:suppressAutoHyphens w:val="0"/>
              <w:rPr>
                <w:b/>
                <w:bCs/>
                <w:color w:val="000000"/>
                <w:sz w:val="20"/>
                <w:szCs w:val="20"/>
                <w:lang w:eastAsia="cs-CZ"/>
              </w:rPr>
            </w:pPr>
            <w:r w:rsidRPr="00024B51">
              <w:rPr>
                <w:rFonts w:eastAsia="Calibri"/>
                <w:b/>
                <w:bCs/>
                <w:color w:val="000000"/>
                <w:sz w:val="20"/>
                <w:szCs w:val="20"/>
                <w:lang w:eastAsia="cs-CZ"/>
              </w:rPr>
              <w:t>Slovní zásoba</w:t>
            </w:r>
            <w:r w:rsidRPr="00024B51">
              <w:rPr>
                <w:rFonts w:eastAsia="Calibri"/>
                <w:color w:val="000000"/>
                <w:sz w:val="20"/>
                <w:szCs w:val="20"/>
                <w:lang w:eastAsia="cs-CZ"/>
              </w:rPr>
              <w:t xml:space="preserve"> a její tvoření</w:t>
            </w:r>
          </w:p>
        </w:tc>
        <w:tc>
          <w:tcPr>
            <w:tcW w:w="974" w:type="dxa"/>
            <w:vAlign w:val="center"/>
            <w:hideMark/>
          </w:tcPr>
          <w:p w14:paraId="5AE6BC4D" w14:textId="77777777" w:rsidR="00DC684E" w:rsidRPr="00024B51" w:rsidRDefault="00DC684E" w:rsidP="00B26691">
            <w:pPr>
              <w:suppressAutoHyphens w:val="0"/>
              <w:jc w:val="center"/>
              <w:rPr>
                <w:b/>
                <w:bCs/>
                <w:color w:val="000000"/>
                <w:sz w:val="20"/>
                <w:szCs w:val="20"/>
                <w:lang w:eastAsia="cs-CZ"/>
              </w:rPr>
            </w:pPr>
          </w:p>
        </w:tc>
      </w:tr>
      <w:tr w:rsidR="00DC684E" w:rsidRPr="00024B51" w14:paraId="22C094F6" w14:textId="77777777" w:rsidTr="00B26691">
        <w:trPr>
          <w:cantSplit/>
          <w:trHeight w:val="371"/>
        </w:trPr>
        <w:tc>
          <w:tcPr>
            <w:tcW w:w="4232" w:type="dxa"/>
          </w:tcPr>
          <w:p w14:paraId="114A46B9" w14:textId="77777777" w:rsidR="00DC684E" w:rsidRPr="00024B51" w:rsidRDefault="00DC684E" w:rsidP="00B26691">
            <w:pPr>
              <w:pStyle w:val="odrkytab1"/>
              <w:rPr>
                <w:lang w:eastAsia="cs-CZ"/>
              </w:rPr>
            </w:pPr>
            <w:r w:rsidRPr="00024B51">
              <w:rPr>
                <w:rFonts w:eastAsia="Calibri"/>
                <w:lang w:eastAsia="cs-CZ"/>
              </w:rPr>
              <w:t>-rozlišuje slovesné osoby, přiřazuje osobní zájmena a správné tvary a koncovky sloves;</w:t>
            </w:r>
          </w:p>
        </w:tc>
        <w:tc>
          <w:tcPr>
            <w:tcW w:w="3954" w:type="dxa"/>
            <w:hideMark/>
          </w:tcPr>
          <w:p w14:paraId="6987EE16" w14:textId="77777777" w:rsidR="00DC684E" w:rsidRPr="00024B51" w:rsidRDefault="00DC684E" w:rsidP="00B26691">
            <w:pPr>
              <w:suppressAutoHyphens w:val="0"/>
              <w:rPr>
                <w:b/>
                <w:bCs/>
                <w:color w:val="000000"/>
                <w:sz w:val="20"/>
                <w:szCs w:val="20"/>
                <w:lang w:eastAsia="cs-CZ"/>
              </w:rPr>
            </w:pPr>
            <w:r w:rsidRPr="00024B51">
              <w:rPr>
                <w:rFonts w:eastAsia="Calibri"/>
                <w:b/>
                <w:bCs/>
                <w:color w:val="000000"/>
                <w:sz w:val="20"/>
                <w:szCs w:val="20"/>
                <w:lang w:eastAsia="cs-CZ"/>
              </w:rPr>
              <w:t>Gramatika</w:t>
            </w:r>
            <w:r w:rsidRPr="00024B51">
              <w:rPr>
                <w:rFonts w:eastAsia="Calibri"/>
                <w:color w:val="000000"/>
                <w:sz w:val="20"/>
                <w:szCs w:val="20"/>
                <w:lang w:eastAsia="cs-CZ"/>
              </w:rPr>
              <w:t xml:space="preserve"> (tvarosloví a větná skladba)Časování sloves v přítomném čase</w:t>
            </w:r>
          </w:p>
        </w:tc>
        <w:tc>
          <w:tcPr>
            <w:tcW w:w="974" w:type="dxa"/>
            <w:vAlign w:val="center"/>
            <w:hideMark/>
          </w:tcPr>
          <w:p w14:paraId="1EC5BBC1"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2</w:t>
            </w:r>
          </w:p>
        </w:tc>
      </w:tr>
      <w:tr w:rsidR="00DC684E" w:rsidRPr="00024B51" w14:paraId="72AEFB56" w14:textId="77777777" w:rsidTr="00B26691">
        <w:trPr>
          <w:cantSplit/>
          <w:trHeight w:val="335"/>
        </w:trPr>
        <w:tc>
          <w:tcPr>
            <w:tcW w:w="4232" w:type="dxa"/>
          </w:tcPr>
          <w:p w14:paraId="511F5D89" w14:textId="77777777" w:rsidR="00DC684E" w:rsidRPr="00024B51" w:rsidRDefault="00DC684E" w:rsidP="00B26691">
            <w:pPr>
              <w:pStyle w:val="odrkytab1"/>
              <w:rPr>
                <w:lang w:eastAsia="cs-CZ"/>
              </w:rPr>
            </w:pPr>
            <w:r w:rsidRPr="00024B51">
              <w:rPr>
                <w:rFonts w:eastAsia="Calibri"/>
                <w:lang w:eastAsia="cs-CZ"/>
              </w:rPr>
              <w:t>dokáže vytvořit jednoduchou větu, výpověď v minulém čase</w:t>
            </w:r>
          </w:p>
        </w:tc>
        <w:tc>
          <w:tcPr>
            <w:tcW w:w="3954" w:type="dxa"/>
            <w:hideMark/>
          </w:tcPr>
          <w:p w14:paraId="3B542524" w14:textId="77777777" w:rsidR="00DC684E" w:rsidRPr="00024B51" w:rsidRDefault="00DC684E" w:rsidP="00B26691">
            <w:pPr>
              <w:suppressAutoHyphens w:val="0"/>
              <w:rPr>
                <w:color w:val="000000"/>
                <w:sz w:val="20"/>
                <w:szCs w:val="20"/>
                <w:lang w:eastAsia="cs-CZ"/>
              </w:rPr>
            </w:pPr>
            <w:proofErr w:type="gramStart"/>
            <w:r w:rsidRPr="00024B51">
              <w:rPr>
                <w:rFonts w:eastAsia="Calibri"/>
                <w:color w:val="000000"/>
                <w:sz w:val="20"/>
                <w:szCs w:val="20"/>
                <w:lang w:eastAsia="cs-CZ"/>
              </w:rPr>
              <w:t>Perfektum  slabých</w:t>
            </w:r>
            <w:proofErr w:type="gramEnd"/>
            <w:r w:rsidRPr="00024B51">
              <w:rPr>
                <w:rFonts w:eastAsia="Calibri"/>
                <w:color w:val="000000"/>
                <w:sz w:val="20"/>
                <w:szCs w:val="20"/>
                <w:lang w:eastAsia="cs-CZ"/>
              </w:rPr>
              <w:t xml:space="preserve"> sloves</w:t>
            </w:r>
          </w:p>
        </w:tc>
        <w:tc>
          <w:tcPr>
            <w:tcW w:w="974" w:type="dxa"/>
            <w:vAlign w:val="center"/>
            <w:hideMark/>
          </w:tcPr>
          <w:p w14:paraId="26219DC9" w14:textId="77777777" w:rsidR="008E22D8" w:rsidRPr="00024B51" w:rsidRDefault="008E22D8" w:rsidP="008E22D8">
            <w:pPr>
              <w:suppressAutoHyphens w:val="0"/>
              <w:jc w:val="center"/>
              <w:rPr>
                <w:color w:val="000000"/>
                <w:sz w:val="20"/>
                <w:szCs w:val="20"/>
                <w:lang w:eastAsia="cs-CZ"/>
              </w:rPr>
            </w:pPr>
            <w:r w:rsidRPr="00024B51">
              <w:rPr>
                <w:color w:val="000000"/>
                <w:sz w:val="20"/>
                <w:szCs w:val="20"/>
                <w:lang w:eastAsia="cs-CZ"/>
              </w:rPr>
              <w:t>3</w:t>
            </w:r>
          </w:p>
        </w:tc>
      </w:tr>
      <w:tr w:rsidR="00DC684E" w:rsidRPr="00024B51" w14:paraId="22119019" w14:textId="77777777" w:rsidTr="00B26691">
        <w:trPr>
          <w:cantSplit/>
          <w:trHeight w:val="510"/>
        </w:trPr>
        <w:tc>
          <w:tcPr>
            <w:tcW w:w="4232" w:type="dxa"/>
          </w:tcPr>
          <w:p w14:paraId="3DED11D8" w14:textId="77777777" w:rsidR="00DC684E" w:rsidRPr="00024B51" w:rsidRDefault="00DC684E" w:rsidP="00B26691">
            <w:pPr>
              <w:pStyle w:val="odrkytab1"/>
              <w:rPr>
                <w:lang w:eastAsia="cs-CZ"/>
              </w:rPr>
            </w:pPr>
            <w:r w:rsidRPr="00024B51">
              <w:rPr>
                <w:rFonts w:eastAsia="Calibri"/>
                <w:lang w:eastAsia="cs-CZ"/>
              </w:rPr>
              <w:t xml:space="preserve">rozpozná tvary minulého času, préterita slovesa </w:t>
            </w:r>
            <w:proofErr w:type="spellStart"/>
            <w:r w:rsidRPr="00024B51">
              <w:rPr>
                <w:rFonts w:eastAsia="Calibri"/>
                <w:lang w:eastAsia="cs-CZ"/>
              </w:rPr>
              <w:t>sein</w:t>
            </w:r>
            <w:proofErr w:type="spellEnd"/>
            <w:r w:rsidRPr="00024B51">
              <w:rPr>
                <w:rFonts w:eastAsia="Calibri"/>
                <w:lang w:eastAsia="cs-CZ"/>
              </w:rPr>
              <w:t>;</w:t>
            </w:r>
          </w:p>
        </w:tc>
        <w:tc>
          <w:tcPr>
            <w:tcW w:w="3954" w:type="dxa"/>
            <w:hideMark/>
          </w:tcPr>
          <w:p w14:paraId="4AD27232"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 xml:space="preserve">Préteritum slovesa </w:t>
            </w:r>
            <w:proofErr w:type="spellStart"/>
            <w:r w:rsidRPr="00024B51">
              <w:rPr>
                <w:rFonts w:eastAsia="Calibri"/>
                <w:color w:val="000000"/>
                <w:sz w:val="20"/>
                <w:szCs w:val="20"/>
                <w:lang w:eastAsia="cs-CZ"/>
              </w:rPr>
              <w:t>sein</w:t>
            </w:r>
            <w:proofErr w:type="spellEnd"/>
          </w:p>
        </w:tc>
        <w:tc>
          <w:tcPr>
            <w:tcW w:w="974" w:type="dxa"/>
            <w:vAlign w:val="center"/>
            <w:hideMark/>
          </w:tcPr>
          <w:p w14:paraId="0673C321"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2</w:t>
            </w:r>
          </w:p>
        </w:tc>
      </w:tr>
      <w:tr w:rsidR="00DC684E" w:rsidRPr="00024B51" w14:paraId="34AB3787" w14:textId="77777777" w:rsidTr="00B26691">
        <w:trPr>
          <w:cantSplit/>
          <w:trHeight w:val="64"/>
        </w:trPr>
        <w:tc>
          <w:tcPr>
            <w:tcW w:w="4232" w:type="dxa"/>
          </w:tcPr>
          <w:p w14:paraId="16D1D106" w14:textId="77777777" w:rsidR="00DC684E" w:rsidRPr="00024B51" w:rsidRDefault="00DC684E" w:rsidP="00B26691">
            <w:pPr>
              <w:pStyle w:val="odrkytab1"/>
              <w:rPr>
                <w:lang w:eastAsia="cs-CZ"/>
              </w:rPr>
            </w:pPr>
            <w:r w:rsidRPr="00024B51">
              <w:rPr>
                <w:rFonts w:eastAsia="Calibri"/>
                <w:lang w:eastAsia="cs-CZ"/>
              </w:rPr>
              <w:t>zná tvary sloves a používá je ve větách</w:t>
            </w:r>
          </w:p>
        </w:tc>
        <w:tc>
          <w:tcPr>
            <w:tcW w:w="3954" w:type="dxa"/>
            <w:hideMark/>
          </w:tcPr>
          <w:p w14:paraId="0A4C80AA"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Časování modálních sloves</w:t>
            </w:r>
          </w:p>
        </w:tc>
        <w:tc>
          <w:tcPr>
            <w:tcW w:w="974" w:type="dxa"/>
            <w:vAlign w:val="center"/>
            <w:hideMark/>
          </w:tcPr>
          <w:p w14:paraId="33F0B70D"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2</w:t>
            </w:r>
          </w:p>
        </w:tc>
      </w:tr>
      <w:tr w:rsidR="00DC684E" w:rsidRPr="00024B51" w14:paraId="3980A24C" w14:textId="77777777" w:rsidTr="00B26691">
        <w:trPr>
          <w:cantSplit/>
          <w:trHeight w:val="510"/>
        </w:trPr>
        <w:tc>
          <w:tcPr>
            <w:tcW w:w="4232" w:type="dxa"/>
          </w:tcPr>
          <w:p w14:paraId="277E0CA9" w14:textId="77777777" w:rsidR="00DC684E" w:rsidRPr="00024B51" w:rsidRDefault="00B26691" w:rsidP="00B26691">
            <w:pPr>
              <w:pStyle w:val="odrkytab1"/>
              <w:rPr>
                <w:lang w:eastAsia="cs-CZ"/>
              </w:rPr>
            </w:pPr>
            <w:r w:rsidRPr="00024B51">
              <w:rPr>
                <w:rFonts w:eastAsia="Calibri"/>
                <w:lang w:eastAsia="cs-CZ"/>
              </w:rPr>
              <w:t>rozlišuje slovesné osoby, přiřazuje správná zvratná zájmena;</w:t>
            </w:r>
          </w:p>
        </w:tc>
        <w:tc>
          <w:tcPr>
            <w:tcW w:w="3954" w:type="dxa"/>
            <w:hideMark/>
          </w:tcPr>
          <w:p w14:paraId="29B88856"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 xml:space="preserve">Časování </w:t>
            </w:r>
            <w:proofErr w:type="gramStart"/>
            <w:r w:rsidRPr="00024B51">
              <w:rPr>
                <w:rFonts w:eastAsia="Calibri"/>
                <w:color w:val="000000"/>
                <w:sz w:val="20"/>
                <w:szCs w:val="20"/>
                <w:lang w:eastAsia="cs-CZ"/>
              </w:rPr>
              <w:t>zvratných  sloves</w:t>
            </w:r>
            <w:proofErr w:type="gramEnd"/>
          </w:p>
        </w:tc>
        <w:tc>
          <w:tcPr>
            <w:tcW w:w="974" w:type="dxa"/>
            <w:vAlign w:val="center"/>
            <w:hideMark/>
          </w:tcPr>
          <w:p w14:paraId="27531606"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2</w:t>
            </w:r>
          </w:p>
        </w:tc>
      </w:tr>
      <w:tr w:rsidR="00DC684E" w:rsidRPr="00024B51" w14:paraId="058C2D41" w14:textId="77777777" w:rsidTr="00B26691">
        <w:trPr>
          <w:cantSplit/>
          <w:trHeight w:val="289"/>
        </w:trPr>
        <w:tc>
          <w:tcPr>
            <w:tcW w:w="4232" w:type="dxa"/>
          </w:tcPr>
          <w:p w14:paraId="16DF0757" w14:textId="77777777" w:rsidR="00DC684E" w:rsidRPr="00024B51" w:rsidRDefault="00DC684E" w:rsidP="00B26691">
            <w:pPr>
              <w:pStyle w:val="odrkytab1"/>
              <w:rPr>
                <w:lang w:eastAsia="cs-CZ"/>
              </w:rPr>
            </w:pPr>
            <w:r w:rsidRPr="00024B51">
              <w:rPr>
                <w:rFonts w:eastAsia="Calibri"/>
                <w:lang w:eastAsia="cs-CZ"/>
              </w:rPr>
              <w:t>časuje slabá a silná slovesa v jednotném i množném čísle;</w:t>
            </w:r>
          </w:p>
        </w:tc>
        <w:tc>
          <w:tcPr>
            <w:tcW w:w="3954" w:type="dxa"/>
            <w:hideMark/>
          </w:tcPr>
          <w:p w14:paraId="05296442"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Slovesa s odlučitelnou předponou</w:t>
            </w:r>
          </w:p>
        </w:tc>
        <w:tc>
          <w:tcPr>
            <w:tcW w:w="974" w:type="dxa"/>
            <w:vAlign w:val="center"/>
            <w:hideMark/>
          </w:tcPr>
          <w:p w14:paraId="1FF7EEAD"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3</w:t>
            </w:r>
          </w:p>
        </w:tc>
      </w:tr>
      <w:tr w:rsidR="00DC684E" w:rsidRPr="00024B51" w14:paraId="185DF71C" w14:textId="77777777" w:rsidTr="00B26691">
        <w:trPr>
          <w:cantSplit/>
          <w:trHeight w:val="1020"/>
        </w:trPr>
        <w:tc>
          <w:tcPr>
            <w:tcW w:w="4232" w:type="dxa"/>
          </w:tcPr>
          <w:p w14:paraId="6DB0D83F" w14:textId="77777777" w:rsidR="00DC684E" w:rsidRPr="00024B51" w:rsidRDefault="00DC684E" w:rsidP="00B26691">
            <w:pPr>
              <w:pStyle w:val="odrkytab1"/>
              <w:rPr>
                <w:lang w:eastAsia="cs-CZ"/>
              </w:rPr>
            </w:pPr>
            <w:r w:rsidRPr="00024B51">
              <w:rPr>
                <w:rFonts w:eastAsia="Calibri"/>
                <w:lang w:eastAsia="cs-CZ"/>
              </w:rPr>
              <w:t>používá člen určitý a neurčitý, uvědomuje si rozdíly ve skloňování podstatných jmen v obou jazycích a užívá ve spojeních a ve větách podstatná jména ve správném tvaru;</w:t>
            </w:r>
          </w:p>
        </w:tc>
        <w:tc>
          <w:tcPr>
            <w:tcW w:w="3954" w:type="dxa"/>
            <w:hideMark/>
          </w:tcPr>
          <w:p w14:paraId="3464ED96" w14:textId="77777777" w:rsidR="00DC684E" w:rsidRPr="00024B51" w:rsidRDefault="00DC684E" w:rsidP="00B26691">
            <w:pPr>
              <w:suppressAutoHyphens w:val="0"/>
              <w:rPr>
                <w:rFonts w:eastAsia="Calibri"/>
                <w:color w:val="000000"/>
                <w:sz w:val="20"/>
                <w:szCs w:val="20"/>
                <w:lang w:eastAsia="cs-CZ"/>
              </w:rPr>
            </w:pPr>
            <w:r w:rsidRPr="00024B51">
              <w:rPr>
                <w:rFonts w:eastAsia="Calibri"/>
                <w:color w:val="000000"/>
                <w:sz w:val="20"/>
                <w:szCs w:val="20"/>
                <w:lang w:eastAsia="cs-CZ"/>
              </w:rPr>
              <w:t xml:space="preserve">Užití členu určitého a </w:t>
            </w:r>
            <w:r w:rsidR="00B26691" w:rsidRPr="00024B51">
              <w:rPr>
                <w:rFonts w:eastAsia="Calibri"/>
                <w:color w:val="000000"/>
                <w:sz w:val="20"/>
                <w:szCs w:val="20"/>
                <w:lang w:eastAsia="cs-CZ"/>
              </w:rPr>
              <w:t>neurčitého Silné</w:t>
            </w:r>
            <w:r w:rsidRPr="00024B51">
              <w:rPr>
                <w:rFonts w:eastAsia="Calibri"/>
                <w:color w:val="000000"/>
                <w:sz w:val="20"/>
                <w:szCs w:val="20"/>
                <w:lang w:eastAsia="cs-CZ"/>
              </w:rPr>
              <w:t xml:space="preserve"> skloňování podstatných </w:t>
            </w:r>
            <w:proofErr w:type="spellStart"/>
            <w:r w:rsidRPr="00024B51">
              <w:rPr>
                <w:rFonts w:eastAsia="Calibri"/>
                <w:color w:val="000000"/>
                <w:sz w:val="20"/>
                <w:szCs w:val="20"/>
                <w:lang w:eastAsia="cs-CZ"/>
              </w:rPr>
              <w:t>jmenMnožné</w:t>
            </w:r>
            <w:proofErr w:type="spellEnd"/>
            <w:r w:rsidRPr="00024B51">
              <w:rPr>
                <w:rFonts w:eastAsia="Calibri"/>
                <w:color w:val="000000"/>
                <w:sz w:val="20"/>
                <w:szCs w:val="20"/>
                <w:lang w:eastAsia="cs-CZ"/>
              </w:rPr>
              <w:t xml:space="preserve"> číslo podstatných </w:t>
            </w:r>
            <w:r w:rsidR="00B26691" w:rsidRPr="00024B51">
              <w:rPr>
                <w:rFonts w:eastAsia="Calibri"/>
                <w:color w:val="000000"/>
                <w:sz w:val="20"/>
                <w:szCs w:val="20"/>
                <w:lang w:eastAsia="cs-CZ"/>
              </w:rPr>
              <w:t>jmen Podstatná</w:t>
            </w:r>
            <w:r w:rsidRPr="00024B51">
              <w:rPr>
                <w:rFonts w:eastAsia="Calibri"/>
                <w:color w:val="000000"/>
                <w:sz w:val="20"/>
                <w:szCs w:val="20"/>
                <w:lang w:eastAsia="cs-CZ"/>
              </w:rPr>
              <w:t xml:space="preserve"> jména v údajích množství, míry a hmotnosti</w:t>
            </w:r>
          </w:p>
          <w:p w14:paraId="1EFB6158" w14:textId="77777777" w:rsidR="00B26691" w:rsidRPr="00024B51" w:rsidRDefault="00B26691" w:rsidP="00B26691">
            <w:pPr>
              <w:suppressAutoHyphens w:val="0"/>
              <w:rPr>
                <w:color w:val="000000"/>
                <w:sz w:val="20"/>
                <w:szCs w:val="20"/>
                <w:lang w:eastAsia="cs-CZ"/>
              </w:rPr>
            </w:pPr>
            <w:r w:rsidRPr="00024B51">
              <w:rPr>
                <w:rFonts w:eastAsia="Calibri"/>
                <w:color w:val="000000"/>
                <w:sz w:val="20"/>
                <w:szCs w:val="20"/>
                <w:lang w:eastAsia="cs-CZ"/>
              </w:rPr>
              <w:t>Slabé skloňování podstatných jmen</w:t>
            </w:r>
          </w:p>
        </w:tc>
        <w:tc>
          <w:tcPr>
            <w:tcW w:w="974" w:type="dxa"/>
            <w:vAlign w:val="center"/>
            <w:hideMark/>
          </w:tcPr>
          <w:p w14:paraId="2CD23C3F"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8</w:t>
            </w:r>
          </w:p>
        </w:tc>
      </w:tr>
      <w:tr w:rsidR="00DC684E" w:rsidRPr="00024B51" w14:paraId="1766ACD6" w14:textId="77777777" w:rsidTr="00B26691">
        <w:trPr>
          <w:cantSplit/>
          <w:trHeight w:val="765"/>
        </w:trPr>
        <w:tc>
          <w:tcPr>
            <w:tcW w:w="4232" w:type="dxa"/>
            <w:hideMark/>
          </w:tcPr>
          <w:p w14:paraId="67DDA5D1" w14:textId="77777777" w:rsidR="00DC684E" w:rsidRPr="00024B51" w:rsidRDefault="00DC684E" w:rsidP="00B26691">
            <w:pPr>
              <w:pStyle w:val="odrkytab1"/>
              <w:rPr>
                <w:lang w:eastAsia="cs-CZ"/>
              </w:rPr>
            </w:pPr>
            <w:r w:rsidRPr="00024B51">
              <w:rPr>
                <w:rFonts w:eastAsia="Calibri"/>
                <w:lang w:eastAsia="cs-CZ"/>
              </w:rPr>
              <w:t>uvědomuje si rozdíly ve skloňování přídavných jmen v obou jazycích a užívá ve větách a slovních spojeních jejich správných tvarů;</w:t>
            </w:r>
          </w:p>
        </w:tc>
        <w:tc>
          <w:tcPr>
            <w:tcW w:w="3954" w:type="dxa"/>
            <w:hideMark/>
          </w:tcPr>
          <w:p w14:paraId="3D2F290E"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 xml:space="preserve">Skloňování přídavných jmen bez </w:t>
            </w:r>
            <w:r w:rsidR="00B26691" w:rsidRPr="00024B51">
              <w:rPr>
                <w:rFonts w:eastAsia="Calibri"/>
                <w:color w:val="000000"/>
                <w:sz w:val="20"/>
                <w:szCs w:val="20"/>
                <w:lang w:eastAsia="cs-CZ"/>
              </w:rPr>
              <w:t>členu Přídavná</w:t>
            </w:r>
            <w:r w:rsidRPr="00024B51">
              <w:rPr>
                <w:rFonts w:eastAsia="Calibri"/>
                <w:color w:val="000000"/>
                <w:sz w:val="20"/>
                <w:szCs w:val="20"/>
                <w:lang w:eastAsia="cs-CZ"/>
              </w:rPr>
              <w:t xml:space="preserve"> jména po </w:t>
            </w:r>
            <w:proofErr w:type="spellStart"/>
            <w:r w:rsidRPr="00024B51">
              <w:rPr>
                <w:rFonts w:eastAsia="Calibri"/>
                <w:color w:val="000000"/>
                <w:sz w:val="20"/>
                <w:szCs w:val="20"/>
                <w:lang w:eastAsia="cs-CZ"/>
              </w:rPr>
              <w:t>etwas</w:t>
            </w:r>
            <w:proofErr w:type="spellEnd"/>
            <w:r w:rsidRPr="00024B51">
              <w:rPr>
                <w:rFonts w:eastAsia="Calibri"/>
                <w:color w:val="000000"/>
                <w:sz w:val="20"/>
                <w:szCs w:val="20"/>
                <w:lang w:eastAsia="cs-CZ"/>
              </w:rPr>
              <w:t xml:space="preserve">, </w:t>
            </w:r>
            <w:proofErr w:type="spellStart"/>
            <w:r w:rsidRPr="00024B51">
              <w:rPr>
                <w:rFonts w:eastAsia="Calibri"/>
                <w:color w:val="000000"/>
                <w:sz w:val="20"/>
                <w:szCs w:val="20"/>
                <w:lang w:eastAsia="cs-CZ"/>
              </w:rPr>
              <w:t>nichts</w:t>
            </w:r>
            <w:proofErr w:type="spellEnd"/>
            <w:r w:rsidRPr="00024B51">
              <w:rPr>
                <w:rFonts w:eastAsia="Calibri"/>
                <w:color w:val="000000"/>
                <w:sz w:val="20"/>
                <w:szCs w:val="20"/>
                <w:lang w:eastAsia="cs-CZ"/>
              </w:rPr>
              <w:t xml:space="preserve">, </w:t>
            </w:r>
            <w:proofErr w:type="spellStart"/>
            <w:r w:rsidRPr="00024B51">
              <w:rPr>
                <w:rFonts w:eastAsia="Calibri"/>
                <w:color w:val="000000"/>
                <w:sz w:val="20"/>
                <w:szCs w:val="20"/>
                <w:lang w:eastAsia="cs-CZ"/>
              </w:rPr>
              <w:t>viel</w:t>
            </w:r>
            <w:proofErr w:type="spellEnd"/>
          </w:p>
        </w:tc>
        <w:tc>
          <w:tcPr>
            <w:tcW w:w="974" w:type="dxa"/>
            <w:vAlign w:val="center"/>
            <w:hideMark/>
          </w:tcPr>
          <w:p w14:paraId="5546C7AA"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4</w:t>
            </w:r>
          </w:p>
        </w:tc>
      </w:tr>
      <w:tr w:rsidR="00DC684E" w:rsidRPr="00024B51" w14:paraId="44B8CCDF" w14:textId="77777777" w:rsidTr="00B26691">
        <w:trPr>
          <w:cantSplit/>
          <w:trHeight w:val="765"/>
        </w:trPr>
        <w:tc>
          <w:tcPr>
            <w:tcW w:w="4232" w:type="dxa"/>
            <w:hideMark/>
          </w:tcPr>
          <w:p w14:paraId="59014CAE" w14:textId="77777777" w:rsidR="00720A4F" w:rsidRPr="00024B51" w:rsidRDefault="00DC684E" w:rsidP="00B26691">
            <w:pPr>
              <w:pStyle w:val="odrkytab1"/>
              <w:rPr>
                <w:lang w:eastAsia="cs-CZ"/>
              </w:rPr>
            </w:pPr>
            <w:r w:rsidRPr="00024B51">
              <w:rPr>
                <w:rFonts w:eastAsia="Calibri"/>
                <w:lang w:eastAsia="cs-CZ"/>
              </w:rPr>
              <w:t>rozlišuje a používá tvary zájmen ve větách;</w:t>
            </w:r>
          </w:p>
          <w:p w14:paraId="21E79F3B" w14:textId="77777777" w:rsidR="00DC684E" w:rsidRPr="00024B51" w:rsidRDefault="00DC684E" w:rsidP="00B26691">
            <w:pPr>
              <w:pStyle w:val="odrkytab1"/>
              <w:rPr>
                <w:lang w:eastAsia="cs-CZ"/>
              </w:rPr>
            </w:pPr>
            <w:r w:rsidRPr="00024B51">
              <w:rPr>
                <w:rFonts w:eastAsia="Calibri"/>
                <w:lang w:eastAsia="cs-CZ"/>
              </w:rPr>
              <w:t>správně volí zájmena a přiřazuje je k podstatným jménům, dosadí správnou koncovku podle rodů;</w:t>
            </w:r>
          </w:p>
        </w:tc>
        <w:tc>
          <w:tcPr>
            <w:tcW w:w="3954" w:type="dxa"/>
            <w:hideMark/>
          </w:tcPr>
          <w:p w14:paraId="4DD4631D"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 xml:space="preserve">Skloňování osobních </w:t>
            </w:r>
            <w:r w:rsidR="00B26691" w:rsidRPr="00024B51">
              <w:rPr>
                <w:rFonts w:eastAsia="Calibri"/>
                <w:color w:val="000000"/>
                <w:sz w:val="20"/>
                <w:szCs w:val="20"/>
                <w:lang w:eastAsia="cs-CZ"/>
              </w:rPr>
              <w:t>zájmen Skloňování</w:t>
            </w:r>
            <w:r w:rsidRPr="00024B51">
              <w:rPr>
                <w:rFonts w:eastAsia="Calibri"/>
                <w:color w:val="000000"/>
                <w:sz w:val="20"/>
                <w:szCs w:val="20"/>
                <w:lang w:eastAsia="cs-CZ"/>
              </w:rPr>
              <w:t xml:space="preserve"> přivlastňovacích zájmen</w:t>
            </w:r>
          </w:p>
        </w:tc>
        <w:tc>
          <w:tcPr>
            <w:tcW w:w="974" w:type="dxa"/>
            <w:vAlign w:val="center"/>
            <w:hideMark/>
          </w:tcPr>
          <w:p w14:paraId="67EB30B7"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4</w:t>
            </w:r>
          </w:p>
        </w:tc>
      </w:tr>
      <w:tr w:rsidR="00DC684E" w:rsidRPr="00024B51" w14:paraId="7AD96B52" w14:textId="77777777" w:rsidTr="00B26691">
        <w:trPr>
          <w:cantSplit/>
          <w:trHeight w:val="510"/>
        </w:trPr>
        <w:tc>
          <w:tcPr>
            <w:tcW w:w="4232" w:type="dxa"/>
            <w:hideMark/>
          </w:tcPr>
          <w:p w14:paraId="0098728A" w14:textId="77777777" w:rsidR="00DC684E" w:rsidRPr="00024B51" w:rsidRDefault="00DC684E" w:rsidP="00B26691">
            <w:pPr>
              <w:pStyle w:val="odrkytab1"/>
              <w:rPr>
                <w:lang w:eastAsia="cs-CZ"/>
              </w:rPr>
            </w:pPr>
            <w:r w:rsidRPr="00024B51">
              <w:rPr>
                <w:rFonts w:eastAsia="Calibri"/>
                <w:lang w:eastAsia="cs-CZ"/>
              </w:rPr>
              <w:t>umí je použít se zvratným slovesem ve všech slovesných osobách;</w:t>
            </w:r>
          </w:p>
        </w:tc>
        <w:tc>
          <w:tcPr>
            <w:tcW w:w="3954" w:type="dxa"/>
            <w:hideMark/>
          </w:tcPr>
          <w:p w14:paraId="736EBE58"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Zájmena zvratná</w:t>
            </w:r>
          </w:p>
        </w:tc>
        <w:tc>
          <w:tcPr>
            <w:tcW w:w="974" w:type="dxa"/>
            <w:vAlign w:val="center"/>
            <w:hideMark/>
          </w:tcPr>
          <w:p w14:paraId="7A89283B"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2</w:t>
            </w:r>
          </w:p>
        </w:tc>
      </w:tr>
      <w:tr w:rsidR="00DC684E" w:rsidRPr="00024B51" w14:paraId="6ABC066D" w14:textId="77777777" w:rsidTr="00B26691">
        <w:trPr>
          <w:cantSplit/>
          <w:trHeight w:val="510"/>
        </w:trPr>
        <w:tc>
          <w:tcPr>
            <w:tcW w:w="4232" w:type="dxa"/>
            <w:hideMark/>
          </w:tcPr>
          <w:p w14:paraId="01F72DCA" w14:textId="77777777" w:rsidR="00DC684E" w:rsidRPr="00024B51" w:rsidRDefault="00DC684E" w:rsidP="00B26691">
            <w:pPr>
              <w:pStyle w:val="odrkytab1"/>
              <w:rPr>
                <w:lang w:eastAsia="cs-CZ"/>
              </w:rPr>
            </w:pPr>
            <w:r w:rsidRPr="00024B51">
              <w:rPr>
                <w:rFonts w:eastAsia="Calibri"/>
                <w:lang w:eastAsia="cs-CZ"/>
              </w:rPr>
              <w:t>zná jeho význam a tvoří jeho tvary ve větě, v různých pádech;</w:t>
            </w:r>
          </w:p>
        </w:tc>
        <w:tc>
          <w:tcPr>
            <w:tcW w:w="3954" w:type="dxa"/>
            <w:hideMark/>
          </w:tcPr>
          <w:p w14:paraId="02A461BF"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 xml:space="preserve">Zájmeno </w:t>
            </w:r>
            <w:proofErr w:type="spellStart"/>
            <w:r w:rsidRPr="00024B51">
              <w:rPr>
                <w:rFonts w:eastAsia="Calibri"/>
                <w:color w:val="000000"/>
                <w:sz w:val="20"/>
                <w:szCs w:val="20"/>
                <w:lang w:eastAsia="cs-CZ"/>
              </w:rPr>
              <w:t>welcher</w:t>
            </w:r>
            <w:proofErr w:type="spellEnd"/>
          </w:p>
        </w:tc>
        <w:tc>
          <w:tcPr>
            <w:tcW w:w="974" w:type="dxa"/>
            <w:vAlign w:val="center"/>
            <w:hideMark/>
          </w:tcPr>
          <w:p w14:paraId="77469B2D"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3</w:t>
            </w:r>
          </w:p>
        </w:tc>
      </w:tr>
      <w:tr w:rsidR="00DC684E" w:rsidRPr="00024B51" w14:paraId="454F71AA" w14:textId="77777777" w:rsidTr="00B26691">
        <w:trPr>
          <w:cantSplit/>
          <w:trHeight w:val="300"/>
        </w:trPr>
        <w:tc>
          <w:tcPr>
            <w:tcW w:w="4232" w:type="dxa"/>
            <w:hideMark/>
          </w:tcPr>
          <w:p w14:paraId="4A4F6A53" w14:textId="77777777" w:rsidR="00DC684E" w:rsidRPr="00024B51" w:rsidRDefault="00DC684E" w:rsidP="00B26691">
            <w:pPr>
              <w:pStyle w:val="odrkytab1"/>
              <w:rPr>
                <w:lang w:eastAsia="cs-CZ"/>
              </w:rPr>
            </w:pPr>
            <w:r w:rsidRPr="00024B51">
              <w:rPr>
                <w:rFonts w:eastAsia="Calibri"/>
                <w:lang w:eastAsia="cs-CZ"/>
              </w:rPr>
              <w:t>v časových údajích používá vhodnou předložku;</w:t>
            </w:r>
          </w:p>
        </w:tc>
        <w:tc>
          <w:tcPr>
            <w:tcW w:w="3954" w:type="dxa"/>
            <w:hideMark/>
          </w:tcPr>
          <w:p w14:paraId="63AECD1D"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Předložky v časových údajích</w:t>
            </w:r>
          </w:p>
        </w:tc>
        <w:tc>
          <w:tcPr>
            <w:tcW w:w="974" w:type="dxa"/>
            <w:vAlign w:val="center"/>
            <w:hideMark/>
          </w:tcPr>
          <w:p w14:paraId="43FFBF01"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2</w:t>
            </w:r>
          </w:p>
        </w:tc>
      </w:tr>
      <w:tr w:rsidR="00DC684E" w:rsidRPr="00024B51" w14:paraId="06D0965F" w14:textId="77777777" w:rsidTr="00B26691">
        <w:trPr>
          <w:cantSplit/>
          <w:trHeight w:val="510"/>
        </w:trPr>
        <w:tc>
          <w:tcPr>
            <w:tcW w:w="4232" w:type="dxa"/>
            <w:hideMark/>
          </w:tcPr>
          <w:p w14:paraId="13C85A9B" w14:textId="77777777" w:rsidR="00DC684E" w:rsidRPr="00024B51" w:rsidRDefault="00DC684E" w:rsidP="00B26691">
            <w:pPr>
              <w:pStyle w:val="odrkytab1"/>
              <w:rPr>
                <w:lang w:eastAsia="cs-CZ"/>
              </w:rPr>
            </w:pPr>
            <w:r w:rsidRPr="00024B51">
              <w:rPr>
                <w:rFonts w:eastAsia="Calibri"/>
                <w:lang w:eastAsia="cs-CZ"/>
              </w:rPr>
              <w:t>tvoří souvětí se správným slovosledem věty vedlejší;</w:t>
            </w:r>
          </w:p>
        </w:tc>
        <w:tc>
          <w:tcPr>
            <w:tcW w:w="3954" w:type="dxa"/>
            <w:hideMark/>
          </w:tcPr>
          <w:p w14:paraId="0848A99B"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Slovosled věty vedlejší</w:t>
            </w:r>
          </w:p>
        </w:tc>
        <w:tc>
          <w:tcPr>
            <w:tcW w:w="974" w:type="dxa"/>
            <w:vAlign w:val="center"/>
            <w:hideMark/>
          </w:tcPr>
          <w:p w14:paraId="669F42BF"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3</w:t>
            </w:r>
          </w:p>
        </w:tc>
      </w:tr>
      <w:tr w:rsidR="00DC684E" w:rsidRPr="00024B51" w14:paraId="6FB9CCD1" w14:textId="77777777" w:rsidTr="00B26691">
        <w:trPr>
          <w:cantSplit/>
          <w:trHeight w:val="475"/>
        </w:trPr>
        <w:tc>
          <w:tcPr>
            <w:tcW w:w="4232" w:type="dxa"/>
            <w:hideMark/>
          </w:tcPr>
          <w:p w14:paraId="0B256D18" w14:textId="77777777" w:rsidR="00720A4F" w:rsidRPr="00024B51" w:rsidRDefault="00DC684E" w:rsidP="00B26691">
            <w:pPr>
              <w:pStyle w:val="odrkytab1"/>
              <w:rPr>
                <w:lang w:eastAsia="cs-CZ"/>
              </w:rPr>
            </w:pPr>
            <w:r w:rsidRPr="00024B51">
              <w:rPr>
                <w:rFonts w:eastAsia="Calibri"/>
                <w:lang w:eastAsia="cs-CZ"/>
              </w:rPr>
              <w:t>představí sebe, členy své rodiny, popíše jejich vzhled, charakter;</w:t>
            </w:r>
          </w:p>
          <w:p w14:paraId="35D6D623" w14:textId="77777777" w:rsidR="00DC684E" w:rsidRPr="00024B51" w:rsidRDefault="00DC684E" w:rsidP="00B26691">
            <w:pPr>
              <w:pStyle w:val="odrkytab1"/>
              <w:rPr>
                <w:lang w:eastAsia="cs-CZ"/>
              </w:rPr>
            </w:pPr>
            <w:r w:rsidRPr="00024B51">
              <w:rPr>
                <w:rFonts w:eastAsia="Calibri"/>
                <w:lang w:eastAsia="cs-CZ"/>
              </w:rPr>
              <w:t>vytvoří text – charakteristiku;</w:t>
            </w:r>
          </w:p>
        </w:tc>
        <w:tc>
          <w:tcPr>
            <w:tcW w:w="3954" w:type="dxa"/>
            <w:hideMark/>
          </w:tcPr>
          <w:p w14:paraId="0DE1BAD5" w14:textId="77777777" w:rsidR="00DC684E" w:rsidRPr="00024B51" w:rsidRDefault="00DC684E" w:rsidP="00B26691">
            <w:pPr>
              <w:suppressAutoHyphens w:val="0"/>
              <w:rPr>
                <w:b/>
                <w:bCs/>
                <w:color w:val="000000"/>
                <w:sz w:val="20"/>
                <w:szCs w:val="20"/>
                <w:lang w:eastAsia="cs-CZ"/>
              </w:rPr>
            </w:pPr>
            <w:r w:rsidRPr="00024B51">
              <w:rPr>
                <w:rFonts w:eastAsia="Calibri"/>
                <w:b/>
                <w:bCs/>
                <w:color w:val="000000"/>
                <w:sz w:val="20"/>
                <w:szCs w:val="20"/>
                <w:lang w:eastAsia="cs-CZ"/>
              </w:rPr>
              <w:t xml:space="preserve">2.Tematické okruhy, komunikační situace a jazykové </w:t>
            </w:r>
            <w:r w:rsidR="00B26691" w:rsidRPr="00024B51">
              <w:rPr>
                <w:rFonts w:eastAsia="Calibri"/>
                <w:b/>
                <w:bCs/>
                <w:color w:val="000000"/>
                <w:sz w:val="20"/>
                <w:szCs w:val="20"/>
                <w:lang w:eastAsia="cs-CZ"/>
              </w:rPr>
              <w:t>funkce</w:t>
            </w:r>
            <w:r w:rsidR="00B26691" w:rsidRPr="00024B51">
              <w:rPr>
                <w:rFonts w:eastAsia="Calibri"/>
                <w:color w:val="000000"/>
                <w:sz w:val="20"/>
                <w:szCs w:val="20"/>
                <w:lang w:eastAsia="cs-CZ"/>
              </w:rPr>
              <w:t xml:space="preserve"> Já</w:t>
            </w:r>
            <w:r w:rsidRPr="00024B51">
              <w:rPr>
                <w:rFonts w:eastAsia="Calibri"/>
                <w:color w:val="000000"/>
                <w:sz w:val="20"/>
                <w:szCs w:val="20"/>
                <w:lang w:eastAsia="cs-CZ"/>
              </w:rPr>
              <w:t xml:space="preserve">, moje rodina a </w:t>
            </w:r>
            <w:r w:rsidR="00B26691" w:rsidRPr="00024B51">
              <w:rPr>
                <w:rFonts w:eastAsia="Calibri"/>
                <w:color w:val="000000"/>
                <w:sz w:val="20"/>
                <w:szCs w:val="20"/>
                <w:lang w:eastAsia="cs-CZ"/>
              </w:rPr>
              <w:t>přátelé Osobní</w:t>
            </w:r>
            <w:r w:rsidRPr="00024B51">
              <w:rPr>
                <w:rFonts w:eastAsia="Calibri"/>
                <w:color w:val="000000"/>
                <w:sz w:val="20"/>
                <w:szCs w:val="20"/>
                <w:lang w:eastAsia="cs-CZ"/>
              </w:rPr>
              <w:t xml:space="preserve"> údaje, představení </w:t>
            </w:r>
            <w:r w:rsidR="00B26691" w:rsidRPr="00024B51">
              <w:rPr>
                <w:rFonts w:eastAsia="Calibri"/>
                <w:color w:val="000000"/>
                <w:sz w:val="20"/>
                <w:szCs w:val="20"/>
                <w:lang w:eastAsia="cs-CZ"/>
              </w:rPr>
              <w:t>se Popis</w:t>
            </w:r>
            <w:r w:rsidRPr="00024B51">
              <w:rPr>
                <w:rFonts w:eastAsia="Calibri"/>
                <w:color w:val="000000"/>
                <w:sz w:val="20"/>
                <w:szCs w:val="20"/>
                <w:lang w:eastAsia="cs-CZ"/>
              </w:rPr>
              <w:t xml:space="preserve"> osob, jejich vzhled, charakter, povahové vlastnosti</w:t>
            </w:r>
          </w:p>
        </w:tc>
        <w:tc>
          <w:tcPr>
            <w:tcW w:w="974" w:type="dxa"/>
            <w:vAlign w:val="center"/>
            <w:hideMark/>
          </w:tcPr>
          <w:p w14:paraId="27C9471C"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3</w:t>
            </w:r>
          </w:p>
        </w:tc>
      </w:tr>
      <w:tr w:rsidR="00DC684E" w:rsidRPr="00024B51" w14:paraId="3D9D4BE9" w14:textId="77777777" w:rsidTr="00B26691">
        <w:trPr>
          <w:cantSplit/>
          <w:trHeight w:val="1020"/>
        </w:trPr>
        <w:tc>
          <w:tcPr>
            <w:tcW w:w="4232" w:type="dxa"/>
            <w:hideMark/>
          </w:tcPr>
          <w:p w14:paraId="45F3715A" w14:textId="77777777" w:rsidR="00720A4F" w:rsidRPr="00024B51" w:rsidRDefault="00DC684E" w:rsidP="00B26691">
            <w:pPr>
              <w:pStyle w:val="odrkytab1"/>
              <w:rPr>
                <w:lang w:eastAsia="cs-CZ"/>
              </w:rPr>
            </w:pPr>
            <w:r w:rsidRPr="00024B51">
              <w:rPr>
                <w:rFonts w:eastAsia="Calibri"/>
                <w:lang w:eastAsia="cs-CZ"/>
              </w:rPr>
              <w:t>je schopen komunikovat u lékaře, popsat části lidského těla a nejčastější nemoci;</w:t>
            </w:r>
          </w:p>
          <w:p w14:paraId="27505440" w14:textId="77777777" w:rsidR="00DC684E" w:rsidRPr="00024B51" w:rsidRDefault="00DC684E" w:rsidP="00B26691">
            <w:pPr>
              <w:pStyle w:val="odrkytab1"/>
              <w:rPr>
                <w:lang w:eastAsia="cs-CZ"/>
              </w:rPr>
            </w:pPr>
            <w:r w:rsidRPr="00024B51">
              <w:rPr>
                <w:rFonts w:eastAsia="Calibri"/>
                <w:lang w:eastAsia="cs-CZ"/>
              </w:rPr>
              <w:t>čte s porozuměním přiměřené texty, orientuje se v textu a přeloží text;</w:t>
            </w:r>
          </w:p>
        </w:tc>
        <w:tc>
          <w:tcPr>
            <w:tcW w:w="3954" w:type="dxa"/>
            <w:hideMark/>
          </w:tcPr>
          <w:p w14:paraId="4FBCEAD3"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 xml:space="preserve">Lidské tělo, zdraví, nemoci, </w:t>
            </w:r>
            <w:r w:rsidR="00B26691" w:rsidRPr="00024B51">
              <w:rPr>
                <w:rFonts w:eastAsia="Calibri"/>
                <w:color w:val="000000"/>
                <w:sz w:val="20"/>
                <w:szCs w:val="20"/>
                <w:lang w:eastAsia="cs-CZ"/>
              </w:rPr>
              <w:t>úrazy</w:t>
            </w:r>
            <w:r w:rsidRPr="00024B51">
              <w:rPr>
                <w:rFonts w:eastAsia="Calibri"/>
                <w:color w:val="000000"/>
                <w:sz w:val="20"/>
                <w:szCs w:val="20"/>
                <w:lang w:eastAsia="cs-CZ"/>
              </w:rPr>
              <w:t xml:space="preserve"> </w:t>
            </w:r>
            <w:r w:rsidR="00B26691" w:rsidRPr="00024B51">
              <w:rPr>
                <w:rFonts w:eastAsia="Calibri"/>
                <w:color w:val="000000"/>
                <w:sz w:val="20"/>
                <w:szCs w:val="20"/>
                <w:lang w:eastAsia="cs-CZ"/>
              </w:rPr>
              <w:t>U lékaře Zdravý</w:t>
            </w:r>
            <w:r w:rsidRPr="00024B51">
              <w:rPr>
                <w:rFonts w:eastAsia="Calibri"/>
                <w:color w:val="000000"/>
                <w:sz w:val="20"/>
                <w:szCs w:val="20"/>
                <w:lang w:eastAsia="cs-CZ"/>
              </w:rPr>
              <w:t xml:space="preserve"> životní styl</w:t>
            </w:r>
          </w:p>
        </w:tc>
        <w:tc>
          <w:tcPr>
            <w:tcW w:w="974" w:type="dxa"/>
            <w:vAlign w:val="center"/>
            <w:hideMark/>
          </w:tcPr>
          <w:p w14:paraId="1D8976BF"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3</w:t>
            </w:r>
          </w:p>
        </w:tc>
      </w:tr>
      <w:tr w:rsidR="00DC684E" w:rsidRPr="00024B51" w14:paraId="76F45595" w14:textId="77777777" w:rsidTr="00B26691">
        <w:trPr>
          <w:cantSplit/>
          <w:trHeight w:val="1020"/>
        </w:trPr>
        <w:tc>
          <w:tcPr>
            <w:tcW w:w="4232" w:type="dxa"/>
            <w:hideMark/>
          </w:tcPr>
          <w:p w14:paraId="56761145" w14:textId="77777777" w:rsidR="00720A4F" w:rsidRPr="00024B51" w:rsidRDefault="00DC684E" w:rsidP="00B26691">
            <w:pPr>
              <w:pStyle w:val="odrkytab1"/>
              <w:rPr>
                <w:lang w:eastAsia="cs-CZ"/>
              </w:rPr>
            </w:pPr>
            <w:r w:rsidRPr="00024B51">
              <w:rPr>
                <w:rFonts w:eastAsia="Calibri"/>
                <w:lang w:eastAsia="cs-CZ"/>
              </w:rPr>
              <w:t>popíše dům nebo byt, jeho zařízení;</w:t>
            </w:r>
          </w:p>
          <w:p w14:paraId="0A8165ED" w14:textId="77777777" w:rsidR="00720A4F" w:rsidRPr="00024B51" w:rsidRDefault="00DC684E" w:rsidP="00B26691">
            <w:pPr>
              <w:pStyle w:val="odrkytab1"/>
              <w:rPr>
                <w:lang w:eastAsia="cs-CZ"/>
              </w:rPr>
            </w:pPr>
            <w:r w:rsidRPr="00024B51">
              <w:rPr>
                <w:rFonts w:eastAsia="Calibri"/>
                <w:lang w:eastAsia="cs-CZ"/>
              </w:rPr>
              <w:t>v rozhovoru dokáže zhodnotit různé formy bydlení;</w:t>
            </w:r>
          </w:p>
          <w:p w14:paraId="212FF11E" w14:textId="77777777" w:rsidR="00DC684E" w:rsidRPr="00024B51" w:rsidRDefault="00DC684E" w:rsidP="00B26691">
            <w:pPr>
              <w:pStyle w:val="odrkytab1"/>
              <w:rPr>
                <w:lang w:eastAsia="cs-CZ"/>
              </w:rPr>
            </w:pPr>
            <w:r w:rsidRPr="00024B51">
              <w:rPr>
                <w:rFonts w:eastAsia="Calibri"/>
                <w:lang w:eastAsia="cs-CZ"/>
              </w:rPr>
              <w:t>porozumí obsahu poslechového textu a sdělí hlavní informace;</w:t>
            </w:r>
          </w:p>
        </w:tc>
        <w:tc>
          <w:tcPr>
            <w:tcW w:w="3954" w:type="dxa"/>
            <w:hideMark/>
          </w:tcPr>
          <w:p w14:paraId="4741D255"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 xml:space="preserve">Bydlení- náš dům nebo </w:t>
            </w:r>
            <w:r w:rsidR="00B26691" w:rsidRPr="00024B51">
              <w:rPr>
                <w:rFonts w:eastAsia="Calibri"/>
                <w:color w:val="000000"/>
                <w:sz w:val="20"/>
                <w:szCs w:val="20"/>
                <w:lang w:eastAsia="cs-CZ"/>
              </w:rPr>
              <w:t>byt Poloha</w:t>
            </w:r>
            <w:r w:rsidRPr="00024B51">
              <w:rPr>
                <w:rFonts w:eastAsia="Calibri"/>
                <w:color w:val="000000"/>
                <w:sz w:val="20"/>
                <w:szCs w:val="20"/>
                <w:lang w:eastAsia="cs-CZ"/>
              </w:rPr>
              <w:t xml:space="preserve"> bytu, místnosti, můj </w:t>
            </w:r>
            <w:r w:rsidR="00B26691" w:rsidRPr="00024B51">
              <w:rPr>
                <w:rFonts w:eastAsia="Calibri"/>
                <w:color w:val="000000"/>
                <w:sz w:val="20"/>
                <w:szCs w:val="20"/>
                <w:lang w:eastAsia="cs-CZ"/>
              </w:rPr>
              <w:t>pokoj Typy</w:t>
            </w:r>
            <w:r w:rsidRPr="00024B51">
              <w:rPr>
                <w:rFonts w:eastAsia="Calibri"/>
                <w:color w:val="000000"/>
                <w:sz w:val="20"/>
                <w:szCs w:val="20"/>
                <w:lang w:eastAsia="cs-CZ"/>
              </w:rPr>
              <w:t xml:space="preserve"> </w:t>
            </w:r>
            <w:r w:rsidR="00B26691" w:rsidRPr="00024B51">
              <w:rPr>
                <w:rFonts w:eastAsia="Calibri"/>
                <w:color w:val="000000"/>
                <w:sz w:val="20"/>
                <w:szCs w:val="20"/>
                <w:lang w:eastAsia="cs-CZ"/>
              </w:rPr>
              <w:t>domů Formy</w:t>
            </w:r>
            <w:r w:rsidRPr="00024B51">
              <w:rPr>
                <w:rFonts w:eastAsia="Calibri"/>
                <w:color w:val="000000"/>
                <w:sz w:val="20"/>
                <w:szCs w:val="20"/>
                <w:lang w:eastAsia="cs-CZ"/>
              </w:rPr>
              <w:t xml:space="preserve"> bydlení</w:t>
            </w:r>
          </w:p>
        </w:tc>
        <w:tc>
          <w:tcPr>
            <w:tcW w:w="974" w:type="dxa"/>
            <w:vAlign w:val="center"/>
            <w:hideMark/>
          </w:tcPr>
          <w:p w14:paraId="432ED6D4"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4</w:t>
            </w:r>
          </w:p>
        </w:tc>
      </w:tr>
      <w:tr w:rsidR="00DC684E" w:rsidRPr="00024B51" w14:paraId="7AAD1204" w14:textId="77777777" w:rsidTr="00B26691">
        <w:trPr>
          <w:cantSplit/>
          <w:trHeight w:val="849"/>
        </w:trPr>
        <w:tc>
          <w:tcPr>
            <w:tcW w:w="4232" w:type="dxa"/>
            <w:hideMark/>
          </w:tcPr>
          <w:p w14:paraId="16843BC7" w14:textId="77777777" w:rsidR="004C7EFA" w:rsidRPr="00024B51" w:rsidRDefault="00DC684E" w:rsidP="00B26691">
            <w:pPr>
              <w:pStyle w:val="odrkytab1"/>
              <w:rPr>
                <w:lang w:eastAsia="cs-CZ"/>
              </w:rPr>
            </w:pPr>
            <w:r w:rsidRPr="00024B51">
              <w:rPr>
                <w:rFonts w:eastAsia="Calibri"/>
                <w:lang w:eastAsia="cs-CZ"/>
              </w:rPr>
              <w:lastRenderedPageBreak/>
              <w:t>popíše svůj všední den, vypracuje osnovu;</w:t>
            </w:r>
          </w:p>
          <w:p w14:paraId="69F60480" w14:textId="77777777" w:rsidR="004C7EFA" w:rsidRPr="00024B51" w:rsidRDefault="00DC684E" w:rsidP="00B26691">
            <w:pPr>
              <w:pStyle w:val="odrkytab1"/>
              <w:rPr>
                <w:lang w:eastAsia="cs-CZ"/>
              </w:rPr>
            </w:pPr>
            <w:r w:rsidRPr="00024B51">
              <w:rPr>
                <w:rFonts w:eastAsia="Calibri"/>
                <w:lang w:eastAsia="cs-CZ"/>
              </w:rPr>
              <w:t>je schopen pojmenovat a charakterizovat svátky během roku a porovná je se zvyky jiných zemí;</w:t>
            </w:r>
          </w:p>
          <w:p w14:paraId="1E17A015" w14:textId="77777777" w:rsidR="00DC684E" w:rsidRPr="00024B51" w:rsidRDefault="00DC684E" w:rsidP="00B26691">
            <w:pPr>
              <w:pStyle w:val="odrkytab1"/>
              <w:rPr>
                <w:lang w:eastAsia="cs-CZ"/>
              </w:rPr>
            </w:pPr>
            <w:r w:rsidRPr="00024B51">
              <w:rPr>
                <w:rFonts w:eastAsia="Calibri"/>
                <w:lang w:eastAsia="cs-CZ"/>
              </w:rPr>
              <w:t>má faktické znalosti o zvycích v dané jazykové oblasti;</w:t>
            </w:r>
          </w:p>
        </w:tc>
        <w:tc>
          <w:tcPr>
            <w:tcW w:w="3954" w:type="dxa"/>
            <w:hideMark/>
          </w:tcPr>
          <w:p w14:paraId="0B650998"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 xml:space="preserve">Režim dne, zvyky, obyčeje a </w:t>
            </w:r>
            <w:r w:rsidR="00B26691" w:rsidRPr="00024B51">
              <w:rPr>
                <w:rFonts w:eastAsia="Calibri"/>
                <w:color w:val="000000"/>
                <w:sz w:val="20"/>
                <w:szCs w:val="20"/>
                <w:lang w:eastAsia="cs-CZ"/>
              </w:rPr>
              <w:t>svátky Pracovní</w:t>
            </w:r>
            <w:r w:rsidRPr="00024B51">
              <w:rPr>
                <w:rFonts w:eastAsia="Calibri"/>
                <w:color w:val="000000"/>
                <w:sz w:val="20"/>
                <w:szCs w:val="20"/>
                <w:lang w:eastAsia="cs-CZ"/>
              </w:rPr>
              <w:t xml:space="preserve"> a sváteční </w:t>
            </w:r>
            <w:r w:rsidR="00B26691" w:rsidRPr="00024B51">
              <w:rPr>
                <w:rFonts w:eastAsia="Calibri"/>
                <w:color w:val="000000"/>
                <w:sz w:val="20"/>
                <w:szCs w:val="20"/>
                <w:lang w:eastAsia="cs-CZ"/>
              </w:rPr>
              <w:t>dny Popis</w:t>
            </w:r>
            <w:r w:rsidRPr="00024B51">
              <w:rPr>
                <w:rFonts w:eastAsia="Calibri"/>
                <w:color w:val="000000"/>
                <w:sz w:val="20"/>
                <w:szCs w:val="20"/>
                <w:lang w:eastAsia="cs-CZ"/>
              </w:rPr>
              <w:t xml:space="preserve"> pracovního dne, </w:t>
            </w:r>
            <w:r w:rsidR="00B26691" w:rsidRPr="00024B51">
              <w:rPr>
                <w:rFonts w:eastAsia="Calibri"/>
                <w:color w:val="000000"/>
                <w:sz w:val="20"/>
                <w:szCs w:val="20"/>
                <w:lang w:eastAsia="cs-CZ"/>
              </w:rPr>
              <w:t>oslav Zvyky</w:t>
            </w:r>
            <w:r w:rsidRPr="00024B51">
              <w:rPr>
                <w:rFonts w:eastAsia="Calibri"/>
                <w:color w:val="000000"/>
                <w:sz w:val="20"/>
                <w:szCs w:val="20"/>
                <w:lang w:eastAsia="cs-CZ"/>
              </w:rPr>
              <w:t xml:space="preserve"> v dané jazykové oblasti</w:t>
            </w:r>
          </w:p>
        </w:tc>
        <w:tc>
          <w:tcPr>
            <w:tcW w:w="974" w:type="dxa"/>
            <w:vAlign w:val="center"/>
            <w:hideMark/>
          </w:tcPr>
          <w:p w14:paraId="3E2DB607"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4</w:t>
            </w:r>
          </w:p>
        </w:tc>
      </w:tr>
      <w:tr w:rsidR="00DC684E" w:rsidRPr="00024B51" w14:paraId="07F16E04" w14:textId="77777777" w:rsidTr="00B26691">
        <w:trPr>
          <w:cantSplit/>
          <w:trHeight w:val="540"/>
        </w:trPr>
        <w:tc>
          <w:tcPr>
            <w:tcW w:w="4232" w:type="dxa"/>
            <w:hideMark/>
          </w:tcPr>
          <w:p w14:paraId="5C991DBC" w14:textId="77777777" w:rsidR="00DC684E" w:rsidRPr="00024B51" w:rsidRDefault="00DC684E" w:rsidP="00B26691">
            <w:pPr>
              <w:pStyle w:val="odrkytab1"/>
              <w:rPr>
                <w:lang w:eastAsia="cs-CZ"/>
              </w:rPr>
            </w:pPr>
            <w:r w:rsidRPr="00024B51">
              <w:rPr>
                <w:rFonts w:eastAsia="Calibri"/>
                <w:lang w:eastAsia="cs-CZ"/>
              </w:rPr>
              <w:t>umí popsat roční období, rozumí předpovědi počasí a dokáže diskutovat o znečištění a ochraně životního prostředí;</w:t>
            </w:r>
          </w:p>
        </w:tc>
        <w:tc>
          <w:tcPr>
            <w:tcW w:w="3954" w:type="dxa"/>
            <w:hideMark/>
          </w:tcPr>
          <w:p w14:paraId="79169FEB"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 xml:space="preserve">Roční období, druhy </w:t>
            </w:r>
            <w:r w:rsidR="00B26691" w:rsidRPr="00024B51">
              <w:rPr>
                <w:rFonts w:eastAsia="Calibri"/>
                <w:color w:val="000000"/>
                <w:sz w:val="20"/>
                <w:szCs w:val="20"/>
                <w:lang w:eastAsia="cs-CZ"/>
              </w:rPr>
              <w:t>počasí Předpověď</w:t>
            </w:r>
            <w:r w:rsidRPr="00024B51">
              <w:rPr>
                <w:rFonts w:eastAsia="Calibri"/>
                <w:color w:val="000000"/>
                <w:sz w:val="20"/>
                <w:szCs w:val="20"/>
                <w:lang w:eastAsia="cs-CZ"/>
              </w:rPr>
              <w:t xml:space="preserve"> </w:t>
            </w:r>
            <w:r w:rsidR="00B26691" w:rsidRPr="00024B51">
              <w:rPr>
                <w:rFonts w:eastAsia="Calibri"/>
                <w:color w:val="000000"/>
                <w:sz w:val="20"/>
                <w:szCs w:val="20"/>
                <w:lang w:eastAsia="cs-CZ"/>
              </w:rPr>
              <w:t>počasí Příroda</w:t>
            </w:r>
            <w:r w:rsidRPr="00024B51">
              <w:rPr>
                <w:rFonts w:eastAsia="Calibri"/>
                <w:color w:val="000000"/>
                <w:sz w:val="20"/>
                <w:szCs w:val="20"/>
                <w:lang w:eastAsia="cs-CZ"/>
              </w:rPr>
              <w:t xml:space="preserve"> a její ochrana – znečištění životního prostředí</w:t>
            </w:r>
          </w:p>
        </w:tc>
        <w:tc>
          <w:tcPr>
            <w:tcW w:w="974" w:type="dxa"/>
            <w:vAlign w:val="center"/>
            <w:hideMark/>
          </w:tcPr>
          <w:p w14:paraId="7401E66A"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4</w:t>
            </w:r>
          </w:p>
        </w:tc>
      </w:tr>
      <w:tr w:rsidR="00DC684E" w:rsidRPr="00024B51" w14:paraId="1C4A9142" w14:textId="77777777" w:rsidTr="00B26691">
        <w:trPr>
          <w:cantSplit/>
          <w:trHeight w:val="676"/>
        </w:trPr>
        <w:tc>
          <w:tcPr>
            <w:tcW w:w="4232" w:type="dxa"/>
            <w:hideMark/>
          </w:tcPr>
          <w:p w14:paraId="54164C85" w14:textId="77777777" w:rsidR="004C7EFA" w:rsidRPr="00024B51" w:rsidRDefault="00DC684E" w:rsidP="00B26691">
            <w:pPr>
              <w:pStyle w:val="odrkytab1"/>
              <w:rPr>
                <w:lang w:eastAsia="cs-CZ"/>
              </w:rPr>
            </w:pPr>
            <w:r w:rsidRPr="00024B51">
              <w:rPr>
                <w:rFonts w:eastAsia="Calibri"/>
                <w:lang w:eastAsia="cs-CZ"/>
              </w:rPr>
              <w:t>představí město nebo vesnici, ve které bydlí, vyjádří svůj názor;</w:t>
            </w:r>
          </w:p>
          <w:p w14:paraId="76826593" w14:textId="77777777" w:rsidR="004C7EFA" w:rsidRPr="00024B51" w:rsidRDefault="00DC684E" w:rsidP="00B26691">
            <w:pPr>
              <w:pStyle w:val="odrkytab1"/>
              <w:rPr>
                <w:lang w:eastAsia="cs-CZ"/>
              </w:rPr>
            </w:pPr>
            <w:r w:rsidRPr="00024B51">
              <w:rPr>
                <w:rFonts w:eastAsia="Calibri"/>
                <w:lang w:eastAsia="cs-CZ"/>
              </w:rPr>
              <w:t>umí se zeptat na cestu a také podat informace o místě bydliště a studia;</w:t>
            </w:r>
          </w:p>
          <w:p w14:paraId="037FC1C0" w14:textId="77777777" w:rsidR="00DC684E" w:rsidRPr="00024B51" w:rsidRDefault="00DC684E" w:rsidP="00B26691">
            <w:pPr>
              <w:pStyle w:val="odrkytab1"/>
              <w:rPr>
                <w:lang w:eastAsia="cs-CZ"/>
              </w:rPr>
            </w:pPr>
            <w:r w:rsidRPr="00024B51">
              <w:rPr>
                <w:rFonts w:eastAsia="Calibri"/>
                <w:lang w:eastAsia="cs-CZ"/>
              </w:rPr>
              <w:t>orientuje se na mapě, podává základní informace o zemích;</w:t>
            </w:r>
          </w:p>
        </w:tc>
        <w:tc>
          <w:tcPr>
            <w:tcW w:w="3954" w:type="dxa"/>
            <w:hideMark/>
          </w:tcPr>
          <w:p w14:paraId="57389447" w14:textId="77777777" w:rsidR="00DC684E" w:rsidRPr="00024B51" w:rsidRDefault="00DC684E" w:rsidP="00B26691">
            <w:pPr>
              <w:suppressAutoHyphens w:val="0"/>
              <w:rPr>
                <w:color w:val="000000"/>
                <w:sz w:val="20"/>
                <w:szCs w:val="20"/>
                <w:lang w:eastAsia="cs-CZ"/>
              </w:rPr>
            </w:pPr>
            <w:r w:rsidRPr="00024B51">
              <w:rPr>
                <w:rFonts w:eastAsia="Calibri"/>
                <w:color w:val="000000"/>
                <w:sz w:val="20"/>
                <w:szCs w:val="20"/>
                <w:lang w:eastAsia="cs-CZ"/>
              </w:rPr>
              <w:t xml:space="preserve">Město a venkov – výhody, </w:t>
            </w:r>
            <w:r w:rsidR="00B26691" w:rsidRPr="00024B51">
              <w:rPr>
                <w:rFonts w:eastAsia="Calibri"/>
                <w:color w:val="000000"/>
                <w:sz w:val="20"/>
                <w:szCs w:val="20"/>
                <w:lang w:eastAsia="cs-CZ"/>
              </w:rPr>
              <w:t>nevýhody Orientace</w:t>
            </w:r>
            <w:r w:rsidRPr="00024B51">
              <w:rPr>
                <w:rFonts w:eastAsia="Calibri"/>
                <w:color w:val="000000"/>
                <w:sz w:val="20"/>
                <w:szCs w:val="20"/>
                <w:lang w:eastAsia="cs-CZ"/>
              </w:rPr>
              <w:t xml:space="preserve"> ve městě, turistické informace</w:t>
            </w:r>
            <w:r w:rsidR="00B26691" w:rsidRPr="00024B51">
              <w:rPr>
                <w:rFonts w:eastAsia="Calibri"/>
                <w:color w:val="000000"/>
                <w:sz w:val="20"/>
                <w:szCs w:val="20"/>
                <w:lang w:eastAsia="cs-CZ"/>
              </w:rPr>
              <w:t xml:space="preserve"> Orientace na mapě – základní informace o ČR a zemích dané jazykové oblasti</w:t>
            </w:r>
          </w:p>
        </w:tc>
        <w:tc>
          <w:tcPr>
            <w:tcW w:w="974" w:type="dxa"/>
            <w:vAlign w:val="center"/>
            <w:hideMark/>
          </w:tcPr>
          <w:p w14:paraId="309D441B"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4</w:t>
            </w:r>
          </w:p>
        </w:tc>
      </w:tr>
      <w:tr w:rsidR="00DC684E" w:rsidRPr="00024B51" w14:paraId="5169286F" w14:textId="77777777" w:rsidTr="00B26691">
        <w:trPr>
          <w:cantSplit/>
          <w:trHeight w:val="510"/>
        </w:trPr>
        <w:tc>
          <w:tcPr>
            <w:tcW w:w="4232" w:type="dxa"/>
            <w:hideMark/>
          </w:tcPr>
          <w:p w14:paraId="73B35575" w14:textId="77777777" w:rsidR="004C7EFA" w:rsidRPr="00024B51" w:rsidRDefault="00B26691" w:rsidP="00B26691">
            <w:pPr>
              <w:pStyle w:val="odrkytab1"/>
              <w:rPr>
                <w:sz w:val="18"/>
                <w:szCs w:val="18"/>
                <w:lang w:eastAsia="cs-CZ"/>
              </w:rPr>
            </w:pPr>
            <w:r w:rsidRPr="00024B51">
              <w:rPr>
                <w:rFonts w:eastAsia="Calibri"/>
                <w:lang w:eastAsia="cs-CZ"/>
              </w:rPr>
              <w:t>dokáže jednoduchou formou hovořit o jídle a jeho přípravě, o zdravé výživě a mezinárodní kuchyni;</w:t>
            </w:r>
          </w:p>
          <w:p w14:paraId="41E26A75" w14:textId="77777777" w:rsidR="00DC684E" w:rsidRPr="00024B51" w:rsidRDefault="00B26691" w:rsidP="00B26691">
            <w:pPr>
              <w:pStyle w:val="odrkytab1"/>
              <w:rPr>
                <w:sz w:val="18"/>
                <w:szCs w:val="18"/>
                <w:lang w:eastAsia="cs-CZ"/>
              </w:rPr>
            </w:pPr>
            <w:r w:rsidRPr="00024B51">
              <w:rPr>
                <w:rFonts w:eastAsia="Calibri"/>
                <w:lang w:eastAsia="cs-CZ"/>
              </w:rPr>
              <w:t>sestaví jídelní lístek;</w:t>
            </w:r>
          </w:p>
        </w:tc>
        <w:tc>
          <w:tcPr>
            <w:tcW w:w="3954" w:type="dxa"/>
            <w:hideMark/>
          </w:tcPr>
          <w:p w14:paraId="261AD536" w14:textId="77777777" w:rsidR="00DC684E" w:rsidRPr="00024B51" w:rsidRDefault="00DC684E" w:rsidP="00B26691">
            <w:pPr>
              <w:suppressAutoHyphens w:val="0"/>
              <w:rPr>
                <w:rFonts w:eastAsia="Calibri"/>
                <w:color w:val="000000"/>
                <w:sz w:val="20"/>
                <w:szCs w:val="20"/>
                <w:lang w:eastAsia="cs-CZ"/>
              </w:rPr>
            </w:pPr>
            <w:r w:rsidRPr="00024B51">
              <w:rPr>
                <w:rFonts w:eastAsia="Calibri"/>
                <w:color w:val="000000"/>
                <w:sz w:val="20"/>
                <w:szCs w:val="20"/>
                <w:lang w:eastAsia="cs-CZ"/>
              </w:rPr>
              <w:t xml:space="preserve">Česká a mezinárodní kuchyně, oblíbená </w:t>
            </w:r>
            <w:r w:rsidR="00B26691" w:rsidRPr="00024B51">
              <w:rPr>
                <w:rFonts w:eastAsia="Calibri"/>
                <w:color w:val="000000"/>
                <w:sz w:val="20"/>
                <w:szCs w:val="20"/>
                <w:lang w:eastAsia="cs-CZ"/>
              </w:rPr>
              <w:t>jídla Zdravá</w:t>
            </w:r>
            <w:r w:rsidRPr="00024B51">
              <w:rPr>
                <w:rFonts w:eastAsia="Calibri"/>
                <w:color w:val="000000"/>
                <w:sz w:val="20"/>
                <w:szCs w:val="20"/>
                <w:lang w:eastAsia="cs-CZ"/>
              </w:rPr>
              <w:t xml:space="preserve"> výživa, fast food</w:t>
            </w:r>
          </w:p>
          <w:p w14:paraId="6E722FC3" w14:textId="77777777" w:rsidR="008E22D8" w:rsidRPr="00024B51" w:rsidRDefault="008E22D8" w:rsidP="00B26691">
            <w:pPr>
              <w:suppressAutoHyphens w:val="0"/>
              <w:rPr>
                <w:color w:val="000000"/>
                <w:sz w:val="20"/>
                <w:szCs w:val="20"/>
                <w:lang w:eastAsia="cs-CZ"/>
              </w:rPr>
            </w:pPr>
            <w:r w:rsidRPr="00024B51">
              <w:rPr>
                <w:rFonts w:eastAsia="Calibri"/>
                <w:color w:val="000000"/>
                <w:sz w:val="20"/>
                <w:szCs w:val="20"/>
                <w:lang w:eastAsia="cs-CZ"/>
              </w:rPr>
              <w:t>Příprava jídel</w:t>
            </w:r>
          </w:p>
        </w:tc>
        <w:tc>
          <w:tcPr>
            <w:tcW w:w="974" w:type="dxa"/>
            <w:vAlign w:val="center"/>
            <w:hideMark/>
          </w:tcPr>
          <w:p w14:paraId="2D9F400E"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4</w:t>
            </w:r>
          </w:p>
        </w:tc>
      </w:tr>
      <w:tr w:rsidR="00DC684E" w:rsidRPr="00024B51" w14:paraId="56DE7587" w14:textId="77777777" w:rsidTr="00B26691">
        <w:trPr>
          <w:cantSplit/>
          <w:trHeight w:val="300"/>
        </w:trPr>
        <w:tc>
          <w:tcPr>
            <w:tcW w:w="4232" w:type="dxa"/>
            <w:hideMark/>
          </w:tcPr>
          <w:p w14:paraId="4A4111E0" w14:textId="77777777" w:rsidR="00DC684E" w:rsidRPr="00024B51" w:rsidRDefault="00DC684E" w:rsidP="00B26691">
            <w:pPr>
              <w:suppressAutoHyphens w:val="0"/>
              <w:rPr>
                <w:rFonts w:ascii="Aptos Narrow" w:hAnsi="Aptos Narrow"/>
                <w:color w:val="000000"/>
                <w:sz w:val="22"/>
                <w:szCs w:val="22"/>
                <w:lang w:eastAsia="cs-CZ"/>
              </w:rPr>
            </w:pPr>
            <w:r w:rsidRPr="00024B51">
              <w:rPr>
                <w:rFonts w:ascii="Aptos Narrow" w:hAnsi="Aptos Narrow"/>
                <w:color w:val="000000"/>
                <w:sz w:val="22"/>
                <w:szCs w:val="22"/>
                <w:lang w:eastAsia="cs-CZ"/>
              </w:rPr>
              <w:t> </w:t>
            </w:r>
          </w:p>
        </w:tc>
        <w:tc>
          <w:tcPr>
            <w:tcW w:w="3954" w:type="dxa"/>
            <w:hideMark/>
          </w:tcPr>
          <w:p w14:paraId="3D579943" w14:textId="77777777" w:rsidR="00DC684E" w:rsidRPr="00024B51" w:rsidRDefault="00DC684E" w:rsidP="00B26691">
            <w:pPr>
              <w:suppressAutoHyphens w:val="0"/>
              <w:rPr>
                <w:b/>
                <w:bCs/>
                <w:color w:val="000000"/>
                <w:sz w:val="20"/>
                <w:szCs w:val="20"/>
                <w:lang w:eastAsia="cs-CZ"/>
              </w:rPr>
            </w:pPr>
            <w:r w:rsidRPr="00024B51">
              <w:rPr>
                <w:rFonts w:eastAsia="Calibri"/>
                <w:b/>
                <w:bCs/>
                <w:color w:val="000000"/>
                <w:sz w:val="20"/>
                <w:szCs w:val="20"/>
                <w:lang w:eastAsia="cs-CZ"/>
              </w:rPr>
              <w:t>Rezerva</w:t>
            </w:r>
          </w:p>
        </w:tc>
        <w:tc>
          <w:tcPr>
            <w:tcW w:w="974" w:type="dxa"/>
            <w:vAlign w:val="center"/>
            <w:hideMark/>
          </w:tcPr>
          <w:p w14:paraId="649F85D7" w14:textId="77777777" w:rsidR="00DC684E" w:rsidRPr="00024B51" w:rsidRDefault="008E22D8" w:rsidP="00B26691">
            <w:pPr>
              <w:suppressAutoHyphens w:val="0"/>
              <w:jc w:val="center"/>
              <w:rPr>
                <w:color w:val="000000"/>
                <w:sz w:val="20"/>
                <w:szCs w:val="20"/>
                <w:lang w:eastAsia="cs-CZ"/>
              </w:rPr>
            </w:pPr>
            <w:r w:rsidRPr="00024B51">
              <w:rPr>
                <w:color w:val="000000"/>
                <w:sz w:val="20"/>
                <w:szCs w:val="20"/>
                <w:lang w:eastAsia="cs-CZ"/>
              </w:rPr>
              <w:t>2</w:t>
            </w:r>
          </w:p>
        </w:tc>
      </w:tr>
    </w:tbl>
    <w:p w14:paraId="2F4F8F84" w14:textId="77777777" w:rsidR="00DC684E" w:rsidRPr="00024B51" w:rsidRDefault="00DC684E" w:rsidP="00DA67F4">
      <w:pPr>
        <w:rPr>
          <w:b/>
          <w:sz w:val="20"/>
          <w:szCs w:val="20"/>
        </w:rPr>
      </w:pPr>
    </w:p>
    <w:p w14:paraId="1A417BC5" w14:textId="77777777" w:rsidR="00DA67F4" w:rsidRPr="00024B51" w:rsidRDefault="00DA67F4" w:rsidP="00DA67F4">
      <w:pPr>
        <w:rPr>
          <w:b/>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3"/>
        <w:gridCol w:w="3953"/>
        <w:gridCol w:w="974"/>
      </w:tblGrid>
      <w:tr w:rsidR="00542B9A" w:rsidRPr="00024B51" w14:paraId="6F7417D7" w14:textId="77777777" w:rsidTr="00B417D0">
        <w:trPr>
          <w:cantSplit/>
          <w:trHeight w:val="300"/>
        </w:trPr>
        <w:tc>
          <w:tcPr>
            <w:tcW w:w="8186" w:type="dxa"/>
            <w:gridSpan w:val="2"/>
            <w:vAlign w:val="center"/>
          </w:tcPr>
          <w:p w14:paraId="5D35EC9C" w14:textId="77777777" w:rsidR="00542B9A" w:rsidRPr="00024B51" w:rsidRDefault="00542B9A" w:rsidP="00B417D0">
            <w:pPr>
              <w:suppressAutoHyphens w:val="0"/>
              <w:rPr>
                <w:b/>
                <w:bCs/>
                <w:color w:val="000000"/>
                <w:sz w:val="20"/>
                <w:szCs w:val="20"/>
                <w:lang w:eastAsia="cs-CZ"/>
              </w:rPr>
            </w:pPr>
            <w:r w:rsidRPr="00024B51">
              <w:rPr>
                <w:b/>
                <w:sz w:val="20"/>
                <w:szCs w:val="20"/>
              </w:rPr>
              <w:t xml:space="preserve">Ročník: 2.                                                                                                                               </w:t>
            </w:r>
          </w:p>
        </w:tc>
        <w:tc>
          <w:tcPr>
            <w:tcW w:w="974" w:type="dxa"/>
            <w:vAlign w:val="center"/>
          </w:tcPr>
          <w:p w14:paraId="78C317C7" w14:textId="77777777" w:rsidR="00542B9A" w:rsidRPr="00024B51" w:rsidRDefault="00542B9A" w:rsidP="00B417D0">
            <w:pPr>
              <w:suppressAutoHyphens w:val="0"/>
              <w:jc w:val="center"/>
              <w:rPr>
                <w:b/>
                <w:bCs/>
                <w:color w:val="000000"/>
                <w:sz w:val="20"/>
                <w:szCs w:val="20"/>
                <w:lang w:eastAsia="cs-CZ"/>
              </w:rPr>
            </w:pPr>
            <w:r w:rsidRPr="00024B51">
              <w:rPr>
                <w:b/>
                <w:sz w:val="20"/>
                <w:szCs w:val="20"/>
              </w:rPr>
              <w:t>Celkem hodin: 56</w:t>
            </w:r>
          </w:p>
        </w:tc>
      </w:tr>
      <w:tr w:rsidR="00C4211B" w:rsidRPr="00024B51" w14:paraId="2D27750A" w14:textId="77777777" w:rsidTr="004C7EFA">
        <w:trPr>
          <w:cantSplit/>
          <w:trHeight w:val="300"/>
        </w:trPr>
        <w:tc>
          <w:tcPr>
            <w:tcW w:w="4233" w:type="dxa"/>
            <w:vAlign w:val="center"/>
            <w:hideMark/>
          </w:tcPr>
          <w:p w14:paraId="53C37855" w14:textId="77777777" w:rsidR="00C4211B" w:rsidRPr="00024B51" w:rsidRDefault="00C4211B" w:rsidP="00532FD4">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3" w:type="dxa"/>
            <w:vAlign w:val="center"/>
            <w:hideMark/>
          </w:tcPr>
          <w:p w14:paraId="0CEC3E02" w14:textId="77777777" w:rsidR="00C4211B" w:rsidRPr="00024B51" w:rsidRDefault="00C4211B" w:rsidP="00532FD4">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5E138022" w14:textId="77777777" w:rsidR="00C4211B" w:rsidRPr="00024B51" w:rsidRDefault="00C4211B" w:rsidP="00532FD4">
            <w:pPr>
              <w:suppressAutoHyphens w:val="0"/>
              <w:jc w:val="center"/>
              <w:rPr>
                <w:b/>
                <w:bCs/>
                <w:color w:val="000000"/>
                <w:sz w:val="20"/>
                <w:szCs w:val="20"/>
                <w:lang w:eastAsia="cs-CZ"/>
              </w:rPr>
            </w:pPr>
            <w:r w:rsidRPr="00024B51">
              <w:rPr>
                <w:b/>
                <w:bCs/>
                <w:color w:val="000000"/>
                <w:sz w:val="20"/>
                <w:szCs w:val="20"/>
                <w:lang w:eastAsia="cs-CZ"/>
              </w:rPr>
              <w:t>Hodinová dotace</w:t>
            </w:r>
          </w:p>
        </w:tc>
      </w:tr>
      <w:tr w:rsidR="00C4211B" w:rsidRPr="00024B51" w14:paraId="4EFA37DF" w14:textId="77777777" w:rsidTr="004C7EFA">
        <w:trPr>
          <w:cantSplit/>
          <w:trHeight w:val="300"/>
        </w:trPr>
        <w:tc>
          <w:tcPr>
            <w:tcW w:w="4233" w:type="dxa"/>
            <w:hideMark/>
          </w:tcPr>
          <w:p w14:paraId="5DC1CE8F" w14:textId="77777777" w:rsidR="00C4211B" w:rsidRPr="00024B51" w:rsidRDefault="00C4211B" w:rsidP="00532FD4">
            <w:pPr>
              <w:suppressAutoHyphens w:val="0"/>
              <w:rPr>
                <w:color w:val="000000"/>
                <w:sz w:val="20"/>
                <w:szCs w:val="20"/>
                <w:lang w:eastAsia="cs-CZ"/>
              </w:rPr>
            </w:pPr>
            <w:r w:rsidRPr="00024B51">
              <w:rPr>
                <w:rFonts w:eastAsia="Calibri"/>
                <w:color w:val="000000"/>
                <w:sz w:val="20"/>
                <w:szCs w:val="20"/>
                <w:lang w:eastAsia="cs-CZ"/>
              </w:rPr>
              <w:t>Žák:</w:t>
            </w:r>
          </w:p>
        </w:tc>
        <w:tc>
          <w:tcPr>
            <w:tcW w:w="3953" w:type="dxa"/>
            <w:hideMark/>
          </w:tcPr>
          <w:p w14:paraId="6F1E1A30" w14:textId="77777777" w:rsidR="00C4211B" w:rsidRPr="00024B51" w:rsidRDefault="00C4211B" w:rsidP="00532FD4">
            <w:pPr>
              <w:suppressAutoHyphens w:val="0"/>
              <w:rPr>
                <w:color w:val="000000"/>
                <w:sz w:val="20"/>
                <w:szCs w:val="20"/>
                <w:lang w:eastAsia="cs-CZ"/>
              </w:rPr>
            </w:pPr>
            <w:r w:rsidRPr="00024B51">
              <w:rPr>
                <w:rFonts w:eastAsia="Calibri"/>
                <w:color w:val="000000"/>
                <w:sz w:val="20"/>
                <w:szCs w:val="20"/>
                <w:lang w:eastAsia="cs-CZ"/>
              </w:rPr>
              <w:t> </w:t>
            </w:r>
          </w:p>
        </w:tc>
        <w:tc>
          <w:tcPr>
            <w:tcW w:w="974" w:type="dxa"/>
            <w:vAlign w:val="center"/>
            <w:hideMark/>
          </w:tcPr>
          <w:p w14:paraId="70DFA642" w14:textId="77777777" w:rsidR="00C4211B" w:rsidRPr="00024B51" w:rsidRDefault="00C4211B" w:rsidP="00532FD4">
            <w:pPr>
              <w:suppressAutoHyphens w:val="0"/>
              <w:jc w:val="center"/>
              <w:rPr>
                <w:color w:val="000000"/>
                <w:sz w:val="20"/>
                <w:szCs w:val="20"/>
                <w:lang w:eastAsia="cs-CZ"/>
              </w:rPr>
            </w:pPr>
          </w:p>
        </w:tc>
      </w:tr>
      <w:tr w:rsidR="00C4211B" w:rsidRPr="00024B51" w14:paraId="6C99C83D" w14:textId="77777777" w:rsidTr="004C7EFA">
        <w:trPr>
          <w:cantSplit/>
          <w:trHeight w:val="510"/>
        </w:trPr>
        <w:tc>
          <w:tcPr>
            <w:tcW w:w="4233" w:type="dxa"/>
            <w:hideMark/>
          </w:tcPr>
          <w:p w14:paraId="703E56A0" w14:textId="77777777" w:rsidR="00C4211B" w:rsidRPr="00024B51" w:rsidRDefault="00C4211B" w:rsidP="00720A4F">
            <w:pPr>
              <w:pStyle w:val="odrkytab1"/>
              <w:numPr>
                <w:ilvl w:val="0"/>
                <w:numId w:val="0"/>
              </w:numPr>
              <w:ind w:left="142"/>
              <w:rPr>
                <w:lang w:eastAsia="cs-CZ"/>
              </w:rPr>
            </w:pPr>
          </w:p>
        </w:tc>
        <w:tc>
          <w:tcPr>
            <w:tcW w:w="3953" w:type="dxa"/>
            <w:hideMark/>
          </w:tcPr>
          <w:p w14:paraId="228E388E" w14:textId="77777777" w:rsidR="00C4211B" w:rsidRPr="00024B51" w:rsidRDefault="00C4211B" w:rsidP="00532FD4">
            <w:pPr>
              <w:suppressAutoHyphens w:val="0"/>
              <w:rPr>
                <w:b/>
                <w:bCs/>
                <w:color w:val="000000"/>
                <w:sz w:val="20"/>
                <w:szCs w:val="20"/>
                <w:lang w:eastAsia="cs-CZ"/>
              </w:rPr>
            </w:pPr>
            <w:r w:rsidRPr="00024B51">
              <w:rPr>
                <w:rFonts w:eastAsia="Calibri"/>
                <w:b/>
                <w:bCs/>
                <w:color w:val="000000"/>
                <w:sz w:val="20"/>
                <w:szCs w:val="20"/>
                <w:lang w:eastAsia="cs-CZ"/>
              </w:rPr>
              <w:t xml:space="preserve">1.Jazykové prostředky </w:t>
            </w:r>
            <w:r w:rsidRPr="00024B51">
              <w:rPr>
                <w:rFonts w:eastAsia="Calibri"/>
                <w:color w:val="000000"/>
                <w:sz w:val="20"/>
                <w:szCs w:val="20"/>
                <w:lang w:eastAsia="cs-CZ"/>
              </w:rPr>
              <w:t>Navazují na probíraná témata a lekce v učebnici</w:t>
            </w:r>
          </w:p>
        </w:tc>
        <w:tc>
          <w:tcPr>
            <w:tcW w:w="974" w:type="dxa"/>
            <w:vAlign w:val="center"/>
            <w:hideMark/>
          </w:tcPr>
          <w:p w14:paraId="451C5FF3" w14:textId="77777777" w:rsidR="00C4211B" w:rsidRPr="00024B51" w:rsidRDefault="00C4211B" w:rsidP="00532FD4">
            <w:pPr>
              <w:suppressAutoHyphens w:val="0"/>
              <w:jc w:val="center"/>
              <w:rPr>
                <w:color w:val="000000"/>
                <w:sz w:val="20"/>
                <w:szCs w:val="20"/>
                <w:lang w:eastAsia="cs-CZ"/>
              </w:rPr>
            </w:pPr>
          </w:p>
        </w:tc>
      </w:tr>
      <w:tr w:rsidR="00C4211B" w:rsidRPr="00024B51" w14:paraId="3D6FF89E" w14:textId="77777777" w:rsidTr="004C7EFA">
        <w:trPr>
          <w:cantSplit/>
          <w:trHeight w:val="300"/>
        </w:trPr>
        <w:tc>
          <w:tcPr>
            <w:tcW w:w="4233" w:type="dxa"/>
            <w:hideMark/>
          </w:tcPr>
          <w:p w14:paraId="62A3B9A1" w14:textId="77777777" w:rsidR="00C4211B" w:rsidRPr="00024B51" w:rsidRDefault="00720A4F" w:rsidP="00532FD4">
            <w:pPr>
              <w:pStyle w:val="odrkytab1"/>
              <w:rPr>
                <w:lang w:eastAsia="cs-CZ"/>
              </w:rPr>
            </w:pPr>
            <w:r w:rsidRPr="00024B51">
              <w:rPr>
                <w:rFonts w:eastAsia="Calibri"/>
                <w:lang w:eastAsia="cs-CZ"/>
              </w:rPr>
              <w:t>ovládá aktivně zvukovou podobu jazyka, umí vyslovovat hlásky se správným přízvukem, rytmem a intonací;</w:t>
            </w:r>
          </w:p>
        </w:tc>
        <w:tc>
          <w:tcPr>
            <w:tcW w:w="3953" w:type="dxa"/>
            <w:hideMark/>
          </w:tcPr>
          <w:p w14:paraId="3E153DDD" w14:textId="77777777" w:rsidR="00C4211B" w:rsidRPr="00024B51" w:rsidRDefault="00C4211B" w:rsidP="00532FD4">
            <w:pPr>
              <w:suppressAutoHyphens w:val="0"/>
              <w:rPr>
                <w:b/>
                <w:bCs/>
                <w:color w:val="000000"/>
                <w:sz w:val="20"/>
                <w:szCs w:val="20"/>
                <w:lang w:eastAsia="cs-CZ"/>
              </w:rPr>
            </w:pPr>
            <w:r w:rsidRPr="00024B51">
              <w:rPr>
                <w:rFonts w:eastAsia="Calibri"/>
                <w:b/>
                <w:bCs/>
                <w:color w:val="000000"/>
                <w:sz w:val="20"/>
                <w:szCs w:val="20"/>
                <w:lang w:eastAsia="cs-CZ"/>
              </w:rPr>
              <w:t>Výslovnost</w:t>
            </w:r>
            <w:r w:rsidRPr="00024B51">
              <w:rPr>
                <w:rFonts w:eastAsia="Calibri"/>
                <w:color w:val="000000"/>
                <w:sz w:val="20"/>
                <w:szCs w:val="20"/>
                <w:lang w:eastAsia="cs-CZ"/>
              </w:rPr>
              <w:t xml:space="preserve"> (zvukové prostředky jazyka)</w:t>
            </w:r>
          </w:p>
        </w:tc>
        <w:tc>
          <w:tcPr>
            <w:tcW w:w="974" w:type="dxa"/>
            <w:vAlign w:val="center"/>
            <w:hideMark/>
          </w:tcPr>
          <w:p w14:paraId="4FF32219" w14:textId="77777777" w:rsidR="00C4211B" w:rsidRPr="00024B51" w:rsidRDefault="00C4211B" w:rsidP="00532FD4">
            <w:pPr>
              <w:suppressAutoHyphens w:val="0"/>
              <w:jc w:val="center"/>
              <w:rPr>
                <w:color w:val="000000"/>
                <w:sz w:val="20"/>
                <w:szCs w:val="20"/>
                <w:lang w:eastAsia="cs-CZ"/>
              </w:rPr>
            </w:pPr>
          </w:p>
        </w:tc>
      </w:tr>
      <w:tr w:rsidR="00720A4F" w:rsidRPr="00024B51" w14:paraId="3EB6856A" w14:textId="77777777" w:rsidTr="004C7EFA">
        <w:trPr>
          <w:cantSplit/>
          <w:trHeight w:val="300"/>
        </w:trPr>
        <w:tc>
          <w:tcPr>
            <w:tcW w:w="4233" w:type="dxa"/>
            <w:hideMark/>
          </w:tcPr>
          <w:p w14:paraId="0BA18F95" w14:textId="77777777" w:rsidR="00720A4F" w:rsidRPr="00024B51" w:rsidRDefault="00720A4F" w:rsidP="00720A4F">
            <w:pPr>
              <w:pStyle w:val="odrkytab1"/>
              <w:rPr>
                <w:lang w:eastAsia="cs-CZ"/>
              </w:rPr>
            </w:pPr>
            <w:r w:rsidRPr="00024B51">
              <w:rPr>
                <w:rFonts w:eastAsia="Calibri"/>
                <w:lang w:eastAsia="cs-CZ"/>
              </w:rPr>
              <w:t>aktivně si osvojí lexikální jednotky z probíraných komunikativních situací a tematických okruhů, ovládá základní tvoření slov;</w:t>
            </w:r>
          </w:p>
        </w:tc>
        <w:tc>
          <w:tcPr>
            <w:tcW w:w="3953" w:type="dxa"/>
            <w:hideMark/>
          </w:tcPr>
          <w:p w14:paraId="500DF3DC" w14:textId="77777777" w:rsidR="00720A4F" w:rsidRPr="00024B51" w:rsidRDefault="00720A4F" w:rsidP="00720A4F">
            <w:pPr>
              <w:suppressAutoHyphens w:val="0"/>
              <w:rPr>
                <w:b/>
                <w:bCs/>
                <w:color w:val="000000"/>
                <w:sz w:val="20"/>
                <w:szCs w:val="20"/>
                <w:lang w:eastAsia="cs-CZ"/>
              </w:rPr>
            </w:pPr>
            <w:r w:rsidRPr="00024B51">
              <w:rPr>
                <w:rFonts w:eastAsia="Calibri"/>
                <w:b/>
                <w:bCs/>
                <w:color w:val="000000"/>
                <w:sz w:val="20"/>
                <w:szCs w:val="20"/>
                <w:lang w:eastAsia="cs-CZ"/>
              </w:rPr>
              <w:t xml:space="preserve">Slovní </w:t>
            </w:r>
            <w:proofErr w:type="gramStart"/>
            <w:r w:rsidRPr="00024B51">
              <w:rPr>
                <w:rFonts w:eastAsia="Calibri"/>
                <w:b/>
                <w:bCs/>
                <w:color w:val="000000"/>
                <w:sz w:val="20"/>
                <w:szCs w:val="20"/>
                <w:lang w:eastAsia="cs-CZ"/>
              </w:rPr>
              <w:t>zásoba</w:t>
            </w:r>
            <w:r w:rsidRPr="00024B51">
              <w:rPr>
                <w:rFonts w:eastAsia="Calibri"/>
                <w:color w:val="000000"/>
                <w:sz w:val="20"/>
                <w:szCs w:val="20"/>
                <w:lang w:eastAsia="cs-CZ"/>
              </w:rPr>
              <w:t xml:space="preserve">  a</w:t>
            </w:r>
            <w:proofErr w:type="gramEnd"/>
            <w:r w:rsidRPr="00024B51">
              <w:rPr>
                <w:rFonts w:eastAsia="Calibri"/>
                <w:color w:val="000000"/>
                <w:sz w:val="20"/>
                <w:szCs w:val="20"/>
                <w:lang w:eastAsia="cs-CZ"/>
              </w:rPr>
              <w:t xml:space="preserve"> její tvoření</w:t>
            </w:r>
          </w:p>
        </w:tc>
        <w:tc>
          <w:tcPr>
            <w:tcW w:w="974" w:type="dxa"/>
            <w:vAlign w:val="center"/>
            <w:hideMark/>
          </w:tcPr>
          <w:p w14:paraId="4251299F" w14:textId="77777777" w:rsidR="00720A4F" w:rsidRPr="00024B51" w:rsidRDefault="00720A4F" w:rsidP="00720A4F">
            <w:pPr>
              <w:suppressAutoHyphens w:val="0"/>
              <w:jc w:val="center"/>
              <w:rPr>
                <w:color w:val="000000"/>
                <w:sz w:val="20"/>
                <w:szCs w:val="20"/>
                <w:lang w:eastAsia="cs-CZ"/>
              </w:rPr>
            </w:pPr>
          </w:p>
        </w:tc>
      </w:tr>
      <w:tr w:rsidR="00720A4F" w:rsidRPr="00024B51" w14:paraId="5817F810" w14:textId="77777777" w:rsidTr="004C7EFA">
        <w:trPr>
          <w:cantSplit/>
          <w:trHeight w:val="765"/>
        </w:trPr>
        <w:tc>
          <w:tcPr>
            <w:tcW w:w="4233" w:type="dxa"/>
            <w:hideMark/>
          </w:tcPr>
          <w:p w14:paraId="7B290660" w14:textId="77777777" w:rsidR="00720A4F" w:rsidRPr="00024B51" w:rsidRDefault="00720A4F" w:rsidP="00720A4F">
            <w:pPr>
              <w:pStyle w:val="odrkytab1"/>
              <w:rPr>
                <w:lang w:eastAsia="cs-CZ"/>
              </w:rPr>
            </w:pPr>
            <w:r w:rsidRPr="00024B51">
              <w:rPr>
                <w:rFonts w:eastAsia="Calibri"/>
                <w:lang w:eastAsia="cs-CZ"/>
              </w:rPr>
              <w:t>dokáže vytvořit jednoduchou větu, výpověď v minulém čase;</w:t>
            </w:r>
          </w:p>
          <w:p w14:paraId="6FE68D07" w14:textId="77777777" w:rsidR="00720A4F" w:rsidRPr="00024B51" w:rsidRDefault="00720A4F" w:rsidP="00720A4F">
            <w:pPr>
              <w:pStyle w:val="odrkytab1"/>
              <w:rPr>
                <w:lang w:eastAsia="cs-CZ"/>
              </w:rPr>
            </w:pPr>
            <w:r w:rsidRPr="00024B51">
              <w:rPr>
                <w:rFonts w:eastAsia="Calibri"/>
                <w:lang w:eastAsia="cs-CZ"/>
              </w:rPr>
              <w:t>vypráví v minulém čase, popisuje činnosti;</w:t>
            </w:r>
          </w:p>
        </w:tc>
        <w:tc>
          <w:tcPr>
            <w:tcW w:w="3953" w:type="dxa"/>
            <w:hideMark/>
          </w:tcPr>
          <w:p w14:paraId="7ABD44FE" w14:textId="77777777" w:rsidR="00720A4F" w:rsidRPr="00024B51" w:rsidRDefault="00720A4F" w:rsidP="00720A4F">
            <w:pPr>
              <w:suppressAutoHyphens w:val="0"/>
              <w:rPr>
                <w:rFonts w:eastAsia="Calibri"/>
                <w:color w:val="000000"/>
                <w:sz w:val="20"/>
                <w:szCs w:val="20"/>
                <w:lang w:eastAsia="cs-CZ"/>
              </w:rPr>
            </w:pPr>
            <w:r w:rsidRPr="00024B51">
              <w:rPr>
                <w:rFonts w:eastAsia="Calibri"/>
                <w:b/>
                <w:bCs/>
                <w:color w:val="000000"/>
                <w:sz w:val="20"/>
                <w:szCs w:val="20"/>
                <w:lang w:eastAsia="cs-CZ"/>
              </w:rPr>
              <w:t>Gramatika</w:t>
            </w:r>
            <w:r w:rsidRPr="00024B51">
              <w:rPr>
                <w:rFonts w:eastAsia="Calibri"/>
                <w:color w:val="000000"/>
                <w:sz w:val="20"/>
                <w:szCs w:val="20"/>
                <w:lang w:eastAsia="cs-CZ"/>
              </w:rPr>
              <w:t xml:space="preserve"> (tvarosloví a větná skladba)</w:t>
            </w:r>
          </w:p>
          <w:p w14:paraId="4A0CC36D"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 xml:space="preserve">Préteritum slabých </w:t>
            </w:r>
            <w:proofErr w:type="spellStart"/>
            <w:r w:rsidRPr="00024B51">
              <w:rPr>
                <w:rFonts w:eastAsia="Calibri"/>
                <w:color w:val="000000"/>
                <w:sz w:val="20"/>
                <w:szCs w:val="20"/>
                <w:lang w:eastAsia="cs-CZ"/>
              </w:rPr>
              <w:t>slovesPréteritum</w:t>
            </w:r>
            <w:proofErr w:type="spellEnd"/>
            <w:r w:rsidRPr="00024B51">
              <w:rPr>
                <w:rFonts w:eastAsia="Calibri"/>
                <w:color w:val="000000"/>
                <w:sz w:val="20"/>
                <w:szCs w:val="20"/>
                <w:lang w:eastAsia="cs-CZ"/>
              </w:rPr>
              <w:t xml:space="preserve"> způsobových sloves</w:t>
            </w:r>
          </w:p>
        </w:tc>
        <w:tc>
          <w:tcPr>
            <w:tcW w:w="974" w:type="dxa"/>
            <w:vAlign w:val="center"/>
            <w:hideMark/>
          </w:tcPr>
          <w:p w14:paraId="66B20FE0"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5</w:t>
            </w:r>
          </w:p>
        </w:tc>
      </w:tr>
      <w:tr w:rsidR="00720A4F" w:rsidRPr="00024B51" w14:paraId="1F5B18E8" w14:textId="77777777" w:rsidTr="004C7EFA">
        <w:trPr>
          <w:cantSplit/>
          <w:trHeight w:val="355"/>
        </w:trPr>
        <w:tc>
          <w:tcPr>
            <w:tcW w:w="4233" w:type="dxa"/>
          </w:tcPr>
          <w:p w14:paraId="2A946909" w14:textId="77777777" w:rsidR="00720A4F" w:rsidRPr="00024B51" w:rsidRDefault="00720A4F" w:rsidP="00720A4F">
            <w:pPr>
              <w:pStyle w:val="odrkytab1"/>
              <w:rPr>
                <w:lang w:eastAsia="cs-CZ"/>
              </w:rPr>
            </w:pPr>
            <w:r w:rsidRPr="00024B51">
              <w:rPr>
                <w:rFonts w:eastAsia="Calibri"/>
                <w:lang w:eastAsia="cs-CZ"/>
              </w:rPr>
              <w:t xml:space="preserve">rozpozná tvary minulého času, préterita, sloves </w:t>
            </w:r>
            <w:proofErr w:type="spellStart"/>
            <w:r w:rsidRPr="00024B51">
              <w:rPr>
                <w:rFonts w:eastAsia="Calibri"/>
                <w:lang w:eastAsia="cs-CZ"/>
              </w:rPr>
              <w:t>haben</w:t>
            </w:r>
            <w:proofErr w:type="spellEnd"/>
            <w:r w:rsidRPr="00024B51">
              <w:rPr>
                <w:rFonts w:eastAsia="Calibri"/>
                <w:lang w:eastAsia="cs-CZ"/>
              </w:rPr>
              <w:t xml:space="preserve"> a </w:t>
            </w:r>
            <w:proofErr w:type="spellStart"/>
            <w:r w:rsidRPr="00024B51">
              <w:rPr>
                <w:rFonts w:eastAsia="Calibri"/>
                <w:lang w:eastAsia="cs-CZ"/>
              </w:rPr>
              <w:t>werden</w:t>
            </w:r>
            <w:proofErr w:type="spellEnd"/>
            <w:r w:rsidRPr="00024B51">
              <w:rPr>
                <w:rFonts w:eastAsia="Calibri"/>
                <w:lang w:eastAsia="cs-CZ"/>
              </w:rPr>
              <w:t>;</w:t>
            </w:r>
          </w:p>
        </w:tc>
        <w:tc>
          <w:tcPr>
            <w:tcW w:w="3953" w:type="dxa"/>
            <w:hideMark/>
          </w:tcPr>
          <w:p w14:paraId="1A8E5557"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 xml:space="preserve">Préteritum sloves </w:t>
            </w:r>
            <w:proofErr w:type="spellStart"/>
            <w:r w:rsidRPr="00024B51">
              <w:rPr>
                <w:rFonts w:eastAsia="Calibri"/>
                <w:color w:val="000000"/>
                <w:sz w:val="20"/>
                <w:szCs w:val="20"/>
                <w:lang w:eastAsia="cs-CZ"/>
              </w:rPr>
              <w:t>haben</w:t>
            </w:r>
            <w:proofErr w:type="spellEnd"/>
            <w:r w:rsidRPr="00024B51">
              <w:rPr>
                <w:rFonts w:eastAsia="Calibri"/>
                <w:color w:val="000000"/>
                <w:sz w:val="20"/>
                <w:szCs w:val="20"/>
                <w:lang w:eastAsia="cs-CZ"/>
              </w:rPr>
              <w:t xml:space="preserve">, a </w:t>
            </w:r>
            <w:proofErr w:type="spellStart"/>
            <w:r w:rsidRPr="00024B51">
              <w:rPr>
                <w:rFonts w:eastAsia="Calibri"/>
                <w:color w:val="000000"/>
                <w:sz w:val="20"/>
                <w:szCs w:val="20"/>
                <w:lang w:eastAsia="cs-CZ"/>
              </w:rPr>
              <w:t>werden</w:t>
            </w:r>
            <w:proofErr w:type="spellEnd"/>
          </w:p>
        </w:tc>
        <w:tc>
          <w:tcPr>
            <w:tcW w:w="974" w:type="dxa"/>
            <w:vAlign w:val="center"/>
            <w:hideMark/>
          </w:tcPr>
          <w:p w14:paraId="616CA0A1"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3</w:t>
            </w:r>
          </w:p>
        </w:tc>
      </w:tr>
      <w:tr w:rsidR="00720A4F" w:rsidRPr="00024B51" w14:paraId="258A0D8D" w14:textId="77777777" w:rsidTr="004C7EFA">
        <w:trPr>
          <w:cantSplit/>
          <w:trHeight w:val="510"/>
        </w:trPr>
        <w:tc>
          <w:tcPr>
            <w:tcW w:w="4233" w:type="dxa"/>
            <w:hideMark/>
          </w:tcPr>
          <w:p w14:paraId="04D73CA6" w14:textId="77777777" w:rsidR="00720A4F" w:rsidRPr="00024B51" w:rsidRDefault="00720A4F" w:rsidP="00720A4F">
            <w:pPr>
              <w:pStyle w:val="odrkytab1"/>
              <w:rPr>
                <w:lang w:eastAsia="cs-CZ"/>
              </w:rPr>
            </w:pPr>
            <w:r w:rsidRPr="00024B51">
              <w:rPr>
                <w:rFonts w:eastAsia="Calibri"/>
                <w:lang w:eastAsia="cs-CZ"/>
              </w:rPr>
              <w:t xml:space="preserve">zná základní význam </w:t>
            </w:r>
            <w:proofErr w:type="spellStart"/>
            <w:r w:rsidRPr="00024B51">
              <w:rPr>
                <w:rFonts w:eastAsia="Calibri"/>
                <w:lang w:eastAsia="cs-CZ"/>
              </w:rPr>
              <w:t>konjuktivu</w:t>
            </w:r>
            <w:proofErr w:type="spellEnd"/>
            <w:r w:rsidRPr="00024B51">
              <w:rPr>
                <w:rFonts w:eastAsia="Calibri"/>
                <w:lang w:eastAsia="cs-CZ"/>
              </w:rPr>
              <w:t>, jeho tvary a umí jej použít ve větách;</w:t>
            </w:r>
          </w:p>
          <w:p w14:paraId="503E60E7" w14:textId="77777777" w:rsidR="00720A4F" w:rsidRPr="00024B51" w:rsidRDefault="00720A4F" w:rsidP="00720A4F">
            <w:pPr>
              <w:pStyle w:val="odrkytab1"/>
              <w:rPr>
                <w:lang w:eastAsia="cs-CZ"/>
              </w:rPr>
            </w:pPr>
            <w:r w:rsidRPr="00024B51">
              <w:rPr>
                <w:rFonts w:eastAsia="Calibri"/>
                <w:lang w:eastAsia="cs-CZ"/>
              </w:rPr>
              <w:t>rozumí významu opisného tvaru a dokáže ho použít v jednoduché větě;</w:t>
            </w:r>
          </w:p>
        </w:tc>
        <w:tc>
          <w:tcPr>
            <w:tcW w:w="3953" w:type="dxa"/>
            <w:hideMark/>
          </w:tcPr>
          <w:p w14:paraId="04186B64" w14:textId="77777777" w:rsidR="00720A4F" w:rsidRPr="00024B51" w:rsidRDefault="00720A4F" w:rsidP="00720A4F">
            <w:pPr>
              <w:suppressAutoHyphens w:val="0"/>
              <w:rPr>
                <w:color w:val="000000"/>
                <w:sz w:val="20"/>
                <w:szCs w:val="20"/>
                <w:lang w:eastAsia="cs-CZ"/>
              </w:rPr>
            </w:pPr>
            <w:proofErr w:type="spellStart"/>
            <w:r w:rsidRPr="00024B51">
              <w:rPr>
                <w:rFonts w:eastAsia="Calibri"/>
                <w:color w:val="000000"/>
                <w:sz w:val="20"/>
                <w:szCs w:val="20"/>
                <w:lang w:eastAsia="cs-CZ"/>
              </w:rPr>
              <w:t>Konjuktiv</w:t>
            </w:r>
            <w:proofErr w:type="spellEnd"/>
            <w:r w:rsidRPr="00024B51">
              <w:rPr>
                <w:rFonts w:eastAsia="Calibri"/>
                <w:color w:val="000000"/>
                <w:sz w:val="20"/>
                <w:szCs w:val="20"/>
                <w:lang w:eastAsia="cs-CZ"/>
              </w:rPr>
              <w:t xml:space="preserve"> préterita způsobových sloves a pomocných sloves Tvar </w:t>
            </w:r>
            <w:proofErr w:type="spellStart"/>
            <w:r w:rsidRPr="00024B51">
              <w:rPr>
                <w:rFonts w:eastAsia="Calibri"/>
                <w:color w:val="000000"/>
                <w:sz w:val="20"/>
                <w:szCs w:val="20"/>
                <w:lang w:eastAsia="cs-CZ"/>
              </w:rPr>
              <w:t>würde</w:t>
            </w:r>
            <w:proofErr w:type="spellEnd"/>
            <w:r w:rsidRPr="00024B51">
              <w:rPr>
                <w:rFonts w:eastAsia="Calibri"/>
                <w:color w:val="000000"/>
                <w:sz w:val="20"/>
                <w:szCs w:val="20"/>
                <w:lang w:eastAsia="cs-CZ"/>
              </w:rPr>
              <w:t xml:space="preserve"> + infinitiv</w:t>
            </w:r>
          </w:p>
        </w:tc>
        <w:tc>
          <w:tcPr>
            <w:tcW w:w="974" w:type="dxa"/>
            <w:vAlign w:val="center"/>
            <w:hideMark/>
          </w:tcPr>
          <w:p w14:paraId="37DC9D44"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6</w:t>
            </w:r>
          </w:p>
        </w:tc>
      </w:tr>
      <w:tr w:rsidR="00720A4F" w:rsidRPr="00024B51" w14:paraId="0087E2AA" w14:textId="77777777" w:rsidTr="004C7EFA">
        <w:trPr>
          <w:cantSplit/>
          <w:trHeight w:val="300"/>
        </w:trPr>
        <w:tc>
          <w:tcPr>
            <w:tcW w:w="4233" w:type="dxa"/>
            <w:hideMark/>
          </w:tcPr>
          <w:p w14:paraId="3C369784" w14:textId="77777777" w:rsidR="00720A4F" w:rsidRPr="00024B51" w:rsidRDefault="00720A4F" w:rsidP="00720A4F">
            <w:pPr>
              <w:pStyle w:val="odrkytab1"/>
              <w:rPr>
                <w:lang w:eastAsia="cs-CZ"/>
              </w:rPr>
            </w:pPr>
            <w:r w:rsidRPr="00024B51">
              <w:rPr>
                <w:rFonts w:eastAsia="Calibri"/>
                <w:lang w:eastAsia="cs-CZ"/>
              </w:rPr>
              <w:t>zná tvary slovesného rodu a tvoří jednoduché věty;</w:t>
            </w:r>
          </w:p>
        </w:tc>
        <w:tc>
          <w:tcPr>
            <w:tcW w:w="3953" w:type="dxa"/>
            <w:hideMark/>
          </w:tcPr>
          <w:p w14:paraId="155F6CC3"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Trpný rod</w:t>
            </w:r>
          </w:p>
        </w:tc>
        <w:tc>
          <w:tcPr>
            <w:tcW w:w="974" w:type="dxa"/>
            <w:vAlign w:val="center"/>
            <w:hideMark/>
          </w:tcPr>
          <w:p w14:paraId="08DC2519"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3</w:t>
            </w:r>
          </w:p>
        </w:tc>
      </w:tr>
      <w:tr w:rsidR="00720A4F" w:rsidRPr="00024B51" w14:paraId="0F67130C" w14:textId="77777777" w:rsidTr="004C7EFA">
        <w:trPr>
          <w:cantSplit/>
          <w:trHeight w:val="510"/>
        </w:trPr>
        <w:tc>
          <w:tcPr>
            <w:tcW w:w="4233" w:type="dxa"/>
            <w:hideMark/>
          </w:tcPr>
          <w:p w14:paraId="780F382B" w14:textId="77777777" w:rsidR="00720A4F" w:rsidRPr="00024B51" w:rsidRDefault="00720A4F" w:rsidP="00720A4F">
            <w:pPr>
              <w:pStyle w:val="odrkytab1"/>
              <w:rPr>
                <w:lang w:eastAsia="cs-CZ"/>
              </w:rPr>
            </w:pPr>
            <w:r w:rsidRPr="00024B51">
              <w:rPr>
                <w:rFonts w:eastAsia="Calibri"/>
                <w:lang w:eastAsia="cs-CZ"/>
              </w:rPr>
              <w:t>dokáže vytvořit jednoduchou větu, výpověď v minulém čase;</w:t>
            </w:r>
          </w:p>
        </w:tc>
        <w:tc>
          <w:tcPr>
            <w:tcW w:w="3953" w:type="dxa"/>
            <w:hideMark/>
          </w:tcPr>
          <w:p w14:paraId="7AEAD476"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Silná slovesa v perfektu</w:t>
            </w:r>
          </w:p>
        </w:tc>
        <w:tc>
          <w:tcPr>
            <w:tcW w:w="974" w:type="dxa"/>
            <w:vAlign w:val="center"/>
            <w:hideMark/>
          </w:tcPr>
          <w:p w14:paraId="1DE5AE94"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3</w:t>
            </w:r>
          </w:p>
        </w:tc>
      </w:tr>
      <w:tr w:rsidR="00720A4F" w:rsidRPr="00024B51" w14:paraId="11692C0A" w14:textId="77777777" w:rsidTr="004C7EFA">
        <w:trPr>
          <w:cantSplit/>
          <w:trHeight w:val="178"/>
        </w:trPr>
        <w:tc>
          <w:tcPr>
            <w:tcW w:w="4233" w:type="dxa"/>
            <w:hideMark/>
          </w:tcPr>
          <w:p w14:paraId="00527E71" w14:textId="77777777" w:rsidR="00720A4F" w:rsidRPr="00024B51" w:rsidRDefault="00720A4F" w:rsidP="00720A4F">
            <w:pPr>
              <w:pStyle w:val="odrkytab1"/>
              <w:rPr>
                <w:lang w:eastAsia="cs-CZ"/>
              </w:rPr>
            </w:pPr>
            <w:r w:rsidRPr="00024B51">
              <w:rPr>
                <w:rFonts w:eastAsia="Calibri"/>
                <w:lang w:eastAsia="cs-CZ"/>
              </w:rPr>
              <w:t>-tvoří jednoduchý čas budoucí;</w:t>
            </w:r>
          </w:p>
        </w:tc>
        <w:tc>
          <w:tcPr>
            <w:tcW w:w="3953" w:type="dxa"/>
            <w:hideMark/>
          </w:tcPr>
          <w:p w14:paraId="77C968AC"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Budoucí čas</w:t>
            </w:r>
          </w:p>
        </w:tc>
        <w:tc>
          <w:tcPr>
            <w:tcW w:w="974" w:type="dxa"/>
            <w:vAlign w:val="center"/>
            <w:hideMark/>
          </w:tcPr>
          <w:p w14:paraId="04C19476"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2</w:t>
            </w:r>
          </w:p>
        </w:tc>
      </w:tr>
      <w:tr w:rsidR="00720A4F" w:rsidRPr="00024B51" w14:paraId="5459F496" w14:textId="77777777" w:rsidTr="004C7EFA">
        <w:trPr>
          <w:cantSplit/>
          <w:trHeight w:val="510"/>
        </w:trPr>
        <w:tc>
          <w:tcPr>
            <w:tcW w:w="4233" w:type="dxa"/>
            <w:hideMark/>
          </w:tcPr>
          <w:p w14:paraId="0ACB45D1" w14:textId="77777777" w:rsidR="00720A4F" w:rsidRPr="00024B51" w:rsidRDefault="00720A4F" w:rsidP="00720A4F">
            <w:pPr>
              <w:pStyle w:val="odrkytab1"/>
              <w:rPr>
                <w:lang w:eastAsia="cs-CZ"/>
              </w:rPr>
            </w:pPr>
            <w:r w:rsidRPr="00024B51">
              <w:rPr>
                <w:rFonts w:eastAsia="Calibri"/>
                <w:lang w:eastAsia="cs-CZ"/>
              </w:rPr>
              <w:t>uvědomuje si rozdíly ve skloňování přídavných jmen v obou jazycích a užívá ve větách a slovních spojeních jejich správných tvarů;</w:t>
            </w:r>
          </w:p>
        </w:tc>
        <w:tc>
          <w:tcPr>
            <w:tcW w:w="3953" w:type="dxa"/>
            <w:hideMark/>
          </w:tcPr>
          <w:p w14:paraId="33420FA9"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Skloňování přídavných jmen po určitém a neurčitém členu</w:t>
            </w:r>
          </w:p>
        </w:tc>
        <w:tc>
          <w:tcPr>
            <w:tcW w:w="974" w:type="dxa"/>
            <w:vAlign w:val="center"/>
            <w:hideMark/>
          </w:tcPr>
          <w:p w14:paraId="085F8ABC"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3</w:t>
            </w:r>
          </w:p>
        </w:tc>
      </w:tr>
      <w:tr w:rsidR="00720A4F" w:rsidRPr="00024B51" w14:paraId="51B25A67" w14:textId="77777777" w:rsidTr="004C7EFA">
        <w:trPr>
          <w:cantSplit/>
          <w:trHeight w:val="510"/>
        </w:trPr>
        <w:tc>
          <w:tcPr>
            <w:tcW w:w="4233" w:type="dxa"/>
            <w:hideMark/>
          </w:tcPr>
          <w:p w14:paraId="1A08F15E" w14:textId="77777777" w:rsidR="00720A4F" w:rsidRPr="00024B51" w:rsidRDefault="00720A4F" w:rsidP="00720A4F">
            <w:pPr>
              <w:pStyle w:val="odrkytab1"/>
              <w:rPr>
                <w:lang w:eastAsia="cs-CZ"/>
              </w:rPr>
            </w:pPr>
            <w:r w:rsidRPr="00024B51">
              <w:rPr>
                <w:rFonts w:eastAsia="Calibri"/>
                <w:lang w:eastAsia="cs-CZ"/>
              </w:rPr>
              <w:t>na základě stupňování porovnává různé vlastnosti věcí, osob;</w:t>
            </w:r>
          </w:p>
        </w:tc>
        <w:tc>
          <w:tcPr>
            <w:tcW w:w="3953" w:type="dxa"/>
            <w:hideMark/>
          </w:tcPr>
          <w:p w14:paraId="64205293"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Stupňování příslovcí a přídavných jmen</w:t>
            </w:r>
          </w:p>
        </w:tc>
        <w:tc>
          <w:tcPr>
            <w:tcW w:w="974" w:type="dxa"/>
            <w:vAlign w:val="center"/>
            <w:hideMark/>
          </w:tcPr>
          <w:p w14:paraId="470CD0C8"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3</w:t>
            </w:r>
          </w:p>
        </w:tc>
      </w:tr>
      <w:tr w:rsidR="00720A4F" w:rsidRPr="00024B51" w14:paraId="441CF588" w14:textId="77777777" w:rsidTr="004C7EFA">
        <w:trPr>
          <w:cantSplit/>
          <w:trHeight w:val="274"/>
        </w:trPr>
        <w:tc>
          <w:tcPr>
            <w:tcW w:w="4233" w:type="dxa"/>
            <w:hideMark/>
          </w:tcPr>
          <w:p w14:paraId="424301C7" w14:textId="77777777" w:rsidR="00720A4F" w:rsidRPr="00024B51" w:rsidRDefault="00720A4F" w:rsidP="00720A4F">
            <w:pPr>
              <w:pStyle w:val="odrkytab1"/>
              <w:rPr>
                <w:lang w:eastAsia="cs-CZ"/>
              </w:rPr>
            </w:pPr>
            <w:r w:rsidRPr="00024B51">
              <w:rPr>
                <w:rFonts w:eastAsia="Calibri"/>
                <w:lang w:eastAsia="cs-CZ"/>
              </w:rPr>
              <w:t>aplikuje své znalosti tvoření vedlejších vět;</w:t>
            </w:r>
          </w:p>
        </w:tc>
        <w:tc>
          <w:tcPr>
            <w:tcW w:w="3953" w:type="dxa"/>
            <w:hideMark/>
          </w:tcPr>
          <w:p w14:paraId="1FA7F966"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Vztažné věty</w:t>
            </w:r>
          </w:p>
        </w:tc>
        <w:tc>
          <w:tcPr>
            <w:tcW w:w="974" w:type="dxa"/>
            <w:vAlign w:val="center"/>
            <w:hideMark/>
          </w:tcPr>
          <w:p w14:paraId="0A178A2F"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2</w:t>
            </w:r>
          </w:p>
        </w:tc>
      </w:tr>
      <w:tr w:rsidR="00720A4F" w:rsidRPr="00024B51" w14:paraId="2A4BEC22" w14:textId="77777777" w:rsidTr="004C7EFA">
        <w:trPr>
          <w:cantSplit/>
          <w:trHeight w:val="510"/>
        </w:trPr>
        <w:tc>
          <w:tcPr>
            <w:tcW w:w="4233" w:type="dxa"/>
            <w:hideMark/>
          </w:tcPr>
          <w:p w14:paraId="26042EAF" w14:textId="77777777" w:rsidR="00720A4F" w:rsidRPr="00024B51" w:rsidRDefault="00720A4F" w:rsidP="00720A4F">
            <w:pPr>
              <w:pStyle w:val="odrkytab1"/>
              <w:numPr>
                <w:ilvl w:val="0"/>
                <w:numId w:val="0"/>
              </w:numPr>
              <w:ind w:left="142"/>
              <w:rPr>
                <w:lang w:eastAsia="cs-CZ"/>
              </w:rPr>
            </w:pPr>
          </w:p>
        </w:tc>
        <w:tc>
          <w:tcPr>
            <w:tcW w:w="3953" w:type="dxa"/>
            <w:hideMark/>
          </w:tcPr>
          <w:p w14:paraId="097FC5F8" w14:textId="77777777" w:rsidR="00720A4F" w:rsidRPr="00024B51" w:rsidRDefault="00720A4F" w:rsidP="00720A4F">
            <w:pPr>
              <w:suppressAutoHyphens w:val="0"/>
              <w:rPr>
                <w:b/>
                <w:bCs/>
                <w:color w:val="000000"/>
                <w:sz w:val="20"/>
                <w:szCs w:val="20"/>
                <w:lang w:eastAsia="cs-CZ"/>
              </w:rPr>
            </w:pPr>
            <w:r w:rsidRPr="00024B51">
              <w:rPr>
                <w:rFonts w:eastAsia="Calibri"/>
                <w:b/>
                <w:bCs/>
                <w:color w:val="000000"/>
                <w:sz w:val="20"/>
                <w:szCs w:val="20"/>
                <w:lang w:eastAsia="cs-CZ"/>
              </w:rPr>
              <w:t>2.Tematické okruhy, komunikační situace a jazykové funkce</w:t>
            </w:r>
          </w:p>
        </w:tc>
        <w:tc>
          <w:tcPr>
            <w:tcW w:w="974" w:type="dxa"/>
            <w:vAlign w:val="center"/>
            <w:hideMark/>
          </w:tcPr>
          <w:p w14:paraId="05DA7F22" w14:textId="77777777" w:rsidR="00720A4F" w:rsidRPr="00024B51" w:rsidRDefault="00720A4F" w:rsidP="00720A4F">
            <w:pPr>
              <w:suppressAutoHyphens w:val="0"/>
              <w:jc w:val="center"/>
              <w:rPr>
                <w:color w:val="000000"/>
                <w:sz w:val="20"/>
                <w:szCs w:val="20"/>
                <w:lang w:eastAsia="cs-CZ"/>
              </w:rPr>
            </w:pPr>
          </w:p>
        </w:tc>
      </w:tr>
      <w:tr w:rsidR="00720A4F" w:rsidRPr="00024B51" w14:paraId="3482958A" w14:textId="77777777" w:rsidTr="004C7EFA">
        <w:trPr>
          <w:cantSplit/>
          <w:trHeight w:val="765"/>
        </w:trPr>
        <w:tc>
          <w:tcPr>
            <w:tcW w:w="4233" w:type="dxa"/>
            <w:hideMark/>
          </w:tcPr>
          <w:p w14:paraId="3DAE9158" w14:textId="77777777" w:rsidR="00720A4F" w:rsidRPr="00024B51" w:rsidRDefault="00720A4F" w:rsidP="00720A4F">
            <w:pPr>
              <w:pStyle w:val="odrkytab1"/>
              <w:rPr>
                <w:lang w:eastAsia="cs-CZ"/>
              </w:rPr>
            </w:pPr>
            <w:r w:rsidRPr="00024B51">
              <w:rPr>
                <w:rFonts w:eastAsia="Calibri"/>
                <w:lang w:eastAsia="cs-CZ"/>
              </w:rPr>
              <w:lastRenderedPageBreak/>
              <w:t>dokáže jednoduchou formou hovořit o plánech na cestování, možnostech dovolené;</w:t>
            </w:r>
          </w:p>
          <w:p w14:paraId="6D0AB143" w14:textId="77777777" w:rsidR="00720A4F" w:rsidRPr="00024B51" w:rsidRDefault="00720A4F" w:rsidP="00720A4F">
            <w:pPr>
              <w:pStyle w:val="odrkytab1"/>
              <w:rPr>
                <w:lang w:eastAsia="cs-CZ"/>
              </w:rPr>
            </w:pPr>
            <w:r w:rsidRPr="00024B51">
              <w:rPr>
                <w:rFonts w:eastAsia="Calibri"/>
                <w:lang w:eastAsia="cs-CZ"/>
              </w:rPr>
              <w:t>vytvoří text o svých zážitcích v podobě vypravování;</w:t>
            </w:r>
          </w:p>
          <w:p w14:paraId="4E3F3E71" w14:textId="77777777" w:rsidR="00720A4F" w:rsidRPr="00024B51" w:rsidRDefault="00720A4F" w:rsidP="00720A4F">
            <w:pPr>
              <w:pStyle w:val="odrkytab1"/>
              <w:rPr>
                <w:lang w:eastAsia="cs-CZ"/>
              </w:rPr>
            </w:pPr>
            <w:r w:rsidRPr="00024B51">
              <w:rPr>
                <w:rFonts w:eastAsia="Calibri"/>
                <w:lang w:eastAsia="cs-CZ"/>
              </w:rPr>
              <w:t>je schopen poskytnout informace o různých formách cestování, ubytování a dopravních prostředcích;</w:t>
            </w:r>
          </w:p>
        </w:tc>
        <w:tc>
          <w:tcPr>
            <w:tcW w:w="3953" w:type="dxa"/>
            <w:hideMark/>
          </w:tcPr>
          <w:p w14:paraId="6B4B4C7D"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Prázdniny, dovolená, cestování Plánování a možnosti dovolené Ubytování a stravování Dopravní prostředky</w:t>
            </w:r>
          </w:p>
        </w:tc>
        <w:tc>
          <w:tcPr>
            <w:tcW w:w="974" w:type="dxa"/>
            <w:vAlign w:val="center"/>
            <w:hideMark/>
          </w:tcPr>
          <w:p w14:paraId="42C256A3"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5</w:t>
            </w:r>
          </w:p>
        </w:tc>
      </w:tr>
      <w:tr w:rsidR="00720A4F" w:rsidRPr="00024B51" w14:paraId="094CEA76" w14:textId="77777777" w:rsidTr="004C7EFA">
        <w:trPr>
          <w:cantSplit/>
          <w:trHeight w:val="510"/>
        </w:trPr>
        <w:tc>
          <w:tcPr>
            <w:tcW w:w="4233" w:type="dxa"/>
          </w:tcPr>
          <w:p w14:paraId="10AF9F4F" w14:textId="77777777" w:rsidR="00720A4F" w:rsidRPr="00024B51" w:rsidRDefault="00720A4F" w:rsidP="00720A4F">
            <w:pPr>
              <w:pStyle w:val="odrkytab1"/>
              <w:rPr>
                <w:lang w:eastAsia="cs-CZ"/>
              </w:rPr>
            </w:pPr>
            <w:r w:rsidRPr="00024B51">
              <w:rPr>
                <w:rFonts w:eastAsia="Calibri"/>
                <w:lang w:eastAsia="cs-CZ"/>
              </w:rPr>
              <w:t>umí rozdělit sporty dle různých kritérií, sdělit svůj názor na ně, na soutěže a doping;</w:t>
            </w:r>
          </w:p>
          <w:p w14:paraId="3C7F5AD0" w14:textId="77777777" w:rsidR="00720A4F" w:rsidRPr="00024B51" w:rsidRDefault="00720A4F" w:rsidP="00720A4F">
            <w:pPr>
              <w:pStyle w:val="odrkytab1"/>
              <w:rPr>
                <w:lang w:eastAsia="cs-CZ"/>
              </w:rPr>
            </w:pPr>
            <w:r w:rsidRPr="00024B51">
              <w:rPr>
                <w:rFonts w:eastAsia="Calibri"/>
                <w:lang w:eastAsia="cs-CZ"/>
              </w:rPr>
              <w:t>popíše svůj oblíbený sport;</w:t>
            </w:r>
          </w:p>
        </w:tc>
        <w:tc>
          <w:tcPr>
            <w:tcW w:w="3953" w:type="dxa"/>
            <w:hideMark/>
          </w:tcPr>
          <w:p w14:paraId="7CCBB17B"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Sport a hry, jejich dělení Amatérský a profesionální sport, doping</w:t>
            </w:r>
          </w:p>
        </w:tc>
        <w:tc>
          <w:tcPr>
            <w:tcW w:w="974" w:type="dxa"/>
            <w:vAlign w:val="center"/>
            <w:hideMark/>
          </w:tcPr>
          <w:p w14:paraId="2D64A64F"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2</w:t>
            </w:r>
          </w:p>
        </w:tc>
      </w:tr>
      <w:tr w:rsidR="00720A4F" w:rsidRPr="00024B51" w14:paraId="454EE7E9" w14:textId="77777777" w:rsidTr="004C7EFA">
        <w:trPr>
          <w:cantSplit/>
          <w:trHeight w:val="510"/>
        </w:trPr>
        <w:tc>
          <w:tcPr>
            <w:tcW w:w="4233" w:type="dxa"/>
            <w:hideMark/>
          </w:tcPr>
          <w:p w14:paraId="66CB6876" w14:textId="77777777" w:rsidR="00720A4F" w:rsidRPr="00024B51" w:rsidRDefault="00720A4F" w:rsidP="00720A4F">
            <w:pPr>
              <w:pStyle w:val="odrkytab1"/>
              <w:rPr>
                <w:lang w:eastAsia="cs-CZ"/>
              </w:rPr>
            </w:pPr>
            <w:r w:rsidRPr="00024B51">
              <w:rPr>
                <w:rFonts w:eastAsia="Calibri"/>
                <w:lang w:eastAsia="cs-CZ"/>
              </w:rPr>
              <w:t>diskutuje o volném čase a možnostech jeho využití;</w:t>
            </w:r>
          </w:p>
          <w:p w14:paraId="24736E88" w14:textId="77777777" w:rsidR="00720A4F" w:rsidRPr="00024B51" w:rsidRDefault="00720A4F" w:rsidP="00720A4F">
            <w:pPr>
              <w:pStyle w:val="odrkytab1"/>
              <w:rPr>
                <w:lang w:eastAsia="cs-CZ"/>
              </w:rPr>
            </w:pPr>
            <w:r w:rsidRPr="00024B51">
              <w:rPr>
                <w:rFonts w:eastAsia="Calibri"/>
                <w:lang w:eastAsia="cs-CZ"/>
              </w:rPr>
              <w:t>přeloží text za pomoci slovníku;</w:t>
            </w:r>
          </w:p>
        </w:tc>
        <w:tc>
          <w:tcPr>
            <w:tcW w:w="3953" w:type="dxa"/>
            <w:hideMark/>
          </w:tcPr>
          <w:p w14:paraId="7B640DF3"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Volný čas, koníčky Možnosti využití volného času Návštěva kina a divadla</w:t>
            </w:r>
          </w:p>
        </w:tc>
        <w:tc>
          <w:tcPr>
            <w:tcW w:w="974" w:type="dxa"/>
            <w:vAlign w:val="center"/>
            <w:hideMark/>
          </w:tcPr>
          <w:p w14:paraId="48782C79"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4</w:t>
            </w:r>
          </w:p>
        </w:tc>
      </w:tr>
      <w:tr w:rsidR="00720A4F" w:rsidRPr="00024B51" w14:paraId="37B02E97" w14:textId="77777777" w:rsidTr="004C7EFA">
        <w:trPr>
          <w:cantSplit/>
          <w:trHeight w:val="664"/>
        </w:trPr>
        <w:tc>
          <w:tcPr>
            <w:tcW w:w="4233" w:type="dxa"/>
            <w:hideMark/>
          </w:tcPr>
          <w:p w14:paraId="7F23BA32" w14:textId="77777777" w:rsidR="00720A4F" w:rsidRPr="00024B51" w:rsidRDefault="00720A4F" w:rsidP="00720A4F">
            <w:pPr>
              <w:pStyle w:val="odrkytab1"/>
              <w:rPr>
                <w:lang w:eastAsia="cs-CZ"/>
              </w:rPr>
            </w:pPr>
            <w:r w:rsidRPr="00024B51">
              <w:rPr>
                <w:rFonts w:eastAsia="Calibri"/>
                <w:lang w:eastAsia="cs-CZ"/>
              </w:rPr>
              <w:t>domluví se v běžných situacích v obchodě, popíše různé druhy obchodů a jejich nabídku;</w:t>
            </w:r>
          </w:p>
          <w:p w14:paraId="18AB073A" w14:textId="77777777" w:rsidR="00720A4F" w:rsidRPr="00024B51" w:rsidRDefault="00720A4F" w:rsidP="00720A4F">
            <w:pPr>
              <w:pStyle w:val="odrkytab1"/>
              <w:rPr>
                <w:lang w:eastAsia="cs-CZ"/>
              </w:rPr>
            </w:pPr>
            <w:r w:rsidRPr="00024B51">
              <w:rPr>
                <w:rFonts w:eastAsia="Calibri"/>
                <w:lang w:eastAsia="cs-CZ"/>
              </w:rPr>
              <w:t>je schopen popsat různé druhy oblečení;</w:t>
            </w:r>
          </w:p>
        </w:tc>
        <w:tc>
          <w:tcPr>
            <w:tcW w:w="3953" w:type="dxa"/>
            <w:hideMark/>
          </w:tcPr>
          <w:p w14:paraId="744107AC"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Oblékání a móda, nákupy Popis oblečení, k různým příležitostem Rozhovory v obchodě</w:t>
            </w:r>
          </w:p>
        </w:tc>
        <w:tc>
          <w:tcPr>
            <w:tcW w:w="974" w:type="dxa"/>
            <w:vAlign w:val="center"/>
            <w:hideMark/>
          </w:tcPr>
          <w:p w14:paraId="7DD035E3"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4</w:t>
            </w:r>
          </w:p>
        </w:tc>
      </w:tr>
      <w:tr w:rsidR="00720A4F" w:rsidRPr="00024B51" w14:paraId="6C153447" w14:textId="77777777" w:rsidTr="004C7EFA">
        <w:trPr>
          <w:cantSplit/>
          <w:trHeight w:val="765"/>
        </w:trPr>
        <w:tc>
          <w:tcPr>
            <w:tcW w:w="4233" w:type="dxa"/>
          </w:tcPr>
          <w:p w14:paraId="7CF82AB2" w14:textId="77777777" w:rsidR="00720A4F" w:rsidRPr="00024B51" w:rsidRDefault="00720A4F" w:rsidP="00720A4F">
            <w:pPr>
              <w:pStyle w:val="odrkytab1"/>
              <w:rPr>
                <w:lang w:eastAsia="cs-CZ"/>
              </w:rPr>
            </w:pPr>
            <w:r w:rsidRPr="00024B51">
              <w:rPr>
                <w:rFonts w:eastAsia="Calibri"/>
                <w:lang w:eastAsia="cs-CZ"/>
              </w:rPr>
              <w:t>umí přeložit text jídelníčku, umí sestavit menu;</w:t>
            </w:r>
          </w:p>
          <w:p w14:paraId="578AF8AE" w14:textId="77777777" w:rsidR="00720A4F" w:rsidRPr="00024B51" w:rsidRDefault="00720A4F" w:rsidP="00720A4F">
            <w:pPr>
              <w:pStyle w:val="odrkytab1"/>
              <w:rPr>
                <w:lang w:eastAsia="cs-CZ"/>
              </w:rPr>
            </w:pPr>
            <w:r w:rsidRPr="00024B51">
              <w:rPr>
                <w:rFonts w:eastAsia="Calibri"/>
                <w:lang w:eastAsia="cs-CZ"/>
              </w:rPr>
              <w:t>dokáže nabídnout jídlo a obsluhovat hosta, vést s ním rozhovor;</w:t>
            </w:r>
          </w:p>
        </w:tc>
        <w:tc>
          <w:tcPr>
            <w:tcW w:w="3953" w:type="dxa"/>
            <w:hideMark/>
          </w:tcPr>
          <w:p w14:paraId="09731B88"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Restaurace Jídelní lístek, objednávky jídel Obsluha, platby, řešení problémů s hosty</w:t>
            </w:r>
          </w:p>
        </w:tc>
        <w:tc>
          <w:tcPr>
            <w:tcW w:w="974" w:type="dxa"/>
            <w:vAlign w:val="center"/>
            <w:hideMark/>
          </w:tcPr>
          <w:p w14:paraId="1FF3EE99"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5</w:t>
            </w:r>
          </w:p>
        </w:tc>
      </w:tr>
      <w:tr w:rsidR="00720A4F" w:rsidRPr="00024B51" w14:paraId="30CD3F68" w14:textId="77777777" w:rsidTr="004C7EFA">
        <w:trPr>
          <w:cantSplit/>
          <w:trHeight w:val="510"/>
        </w:trPr>
        <w:tc>
          <w:tcPr>
            <w:tcW w:w="4233" w:type="dxa"/>
          </w:tcPr>
          <w:p w14:paraId="048379B0" w14:textId="77777777" w:rsidR="00720A4F" w:rsidRPr="00024B51" w:rsidRDefault="00720A4F" w:rsidP="00720A4F">
            <w:pPr>
              <w:pStyle w:val="odrkytab1"/>
              <w:rPr>
                <w:lang w:eastAsia="cs-CZ"/>
              </w:rPr>
            </w:pPr>
            <w:r w:rsidRPr="00024B51">
              <w:rPr>
                <w:rFonts w:eastAsia="Calibri"/>
                <w:lang w:eastAsia="cs-CZ"/>
              </w:rPr>
              <w:t>napíše životopis, motivační dopis;</w:t>
            </w:r>
          </w:p>
          <w:p w14:paraId="42E00C03" w14:textId="77777777" w:rsidR="00720A4F" w:rsidRPr="00024B51" w:rsidRDefault="00720A4F" w:rsidP="00720A4F">
            <w:pPr>
              <w:pStyle w:val="odrkytab1"/>
              <w:rPr>
                <w:lang w:eastAsia="cs-CZ"/>
              </w:rPr>
            </w:pPr>
            <w:r w:rsidRPr="00024B51">
              <w:rPr>
                <w:rFonts w:eastAsia="Calibri"/>
                <w:lang w:eastAsia="cs-CZ"/>
              </w:rPr>
              <w:t>je schopen ucházet se o místo a hovořit o různých profesích;</w:t>
            </w:r>
          </w:p>
        </w:tc>
        <w:tc>
          <w:tcPr>
            <w:tcW w:w="3953" w:type="dxa"/>
            <w:hideMark/>
          </w:tcPr>
          <w:p w14:paraId="283995F9" w14:textId="77777777" w:rsidR="00720A4F" w:rsidRPr="00024B51" w:rsidRDefault="00720A4F" w:rsidP="00720A4F">
            <w:pPr>
              <w:suppressAutoHyphens w:val="0"/>
              <w:rPr>
                <w:color w:val="000000"/>
                <w:sz w:val="20"/>
                <w:szCs w:val="20"/>
                <w:lang w:eastAsia="cs-CZ"/>
              </w:rPr>
            </w:pPr>
            <w:r w:rsidRPr="00024B51">
              <w:rPr>
                <w:rFonts w:eastAsia="Calibri"/>
                <w:color w:val="000000"/>
                <w:sz w:val="20"/>
                <w:szCs w:val="20"/>
                <w:lang w:eastAsia="cs-CZ"/>
              </w:rPr>
              <w:t>Druhy zaměstnání, volba povolání Hledání zaměstnání, inzerce, životopis</w:t>
            </w:r>
          </w:p>
        </w:tc>
        <w:tc>
          <w:tcPr>
            <w:tcW w:w="974" w:type="dxa"/>
            <w:vAlign w:val="center"/>
            <w:hideMark/>
          </w:tcPr>
          <w:p w14:paraId="443B44DA"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4</w:t>
            </w:r>
          </w:p>
        </w:tc>
      </w:tr>
      <w:tr w:rsidR="00720A4F" w:rsidRPr="00024B51" w14:paraId="3ADA006A" w14:textId="77777777" w:rsidTr="004C7EFA">
        <w:trPr>
          <w:cantSplit/>
          <w:trHeight w:val="70"/>
        </w:trPr>
        <w:tc>
          <w:tcPr>
            <w:tcW w:w="4233" w:type="dxa"/>
          </w:tcPr>
          <w:p w14:paraId="4D0634F3" w14:textId="77777777" w:rsidR="00720A4F" w:rsidRPr="00024B51" w:rsidRDefault="00720A4F" w:rsidP="00720A4F">
            <w:pPr>
              <w:pStyle w:val="odrkytab1"/>
              <w:numPr>
                <w:ilvl w:val="0"/>
                <w:numId w:val="0"/>
              </w:numPr>
              <w:ind w:left="142"/>
              <w:rPr>
                <w:lang w:eastAsia="cs-CZ"/>
              </w:rPr>
            </w:pPr>
          </w:p>
        </w:tc>
        <w:tc>
          <w:tcPr>
            <w:tcW w:w="3953" w:type="dxa"/>
            <w:hideMark/>
          </w:tcPr>
          <w:p w14:paraId="022A22A7" w14:textId="77777777" w:rsidR="00720A4F" w:rsidRPr="00024B51" w:rsidRDefault="00720A4F" w:rsidP="00720A4F">
            <w:pPr>
              <w:suppressAutoHyphens w:val="0"/>
              <w:rPr>
                <w:b/>
                <w:bCs/>
                <w:color w:val="000000"/>
                <w:sz w:val="20"/>
                <w:szCs w:val="20"/>
                <w:lang w:eastAsia="cs-CZ"/>
              </w:rPr>
            </w:pPr>
            <w:r w:rsidRPr="00024B51">
              <w:rPr>
                <w:rFonts w:eastAsia="Calibri"/>
                <w:b/>
                <w:bCs/>
                <w:color w:val="000000"/>
                <w:sz w:val="20"/>
                <w:szCs w:val="20"/>
                <w:lang w:eastAsia="cs-CZ"/>
              </w:rPr>
              <w:t>Projekt</w:t>
            </w:r>
          </w:p>
        </w:tc>
        <w:tc>
          <w:tcPr>
            <w:tcW w:w="974" w:type="dxa"/>
            <w:vAlign w:val="center"/>
            <w:hideMark/>
          </w:tcPr>
          <w:p w14:paraId="25800203" w14:textId="77777777" w:rsidR="00720A4F" w:rsidRPr="00024B51" w:rsidRDefault="00720A4F" w:rsidP="00720A4F">
            <w:pPr>
              <w:suppressAutoHyphens w:val="0"/>
              <w:jc w:val="center"/>
              <w:rPr>
                <w:color w:val="000000"/>
                <w:sz w:val="20"/>
                <w:szCs w:val="20"/>
                <w:lang w:eastAsia="cs-CZ"/>
              </w:rPr>
            </w:pPr>
            <w:r w:rsidRPr="00024B51">
              <w:rPr>
                <w:color w:val="000000"/>
                <w:sz w:val="20"/>
                <w:szCs w:val="20"/>
                <w:lang w:eastAsia="cs-CZ"/>
              </w:rPr>
              <w:t>2</w:t>
            </w:r>
          </w:p>
        </w:tc>
      </w:tr>
    </w:tbl>
    <w:p w14:paraId="584EAC63" w14:textId="77777777" w:rsidR="00C4211B" w:rsidRPr="00024B51" w:rsidRDefault="00C4211B" w:rsidP="00DA67F4">
      <w:pPr>
        <w:rPr>
          <w:b/>
          <w:sz w:val="20"/>
          <w:szCs w:val="20"/>
        </w:rPr>
      </w:pPr>
    </w:p>
    <w:p w14:paraId="5D382F8C" w14:textId="77777777" w:rsidR="00C4211B" w:rsidRPr="00024B51" w:rsidRDefault="00C4211B" w:rsidP="00DA67F4">
      <w:pPr>
        <w:rPr>
          <w:sz w:val="20"/>
          <w:szCs w:val="20"/>
        </w:rPr>
      </w:pPr>
    </w:p>
    <w:p w14:paraId="4F85090A" w14:textId="77777777" w:rsidR="001D5667" w:rsidRPr="00024B51" w:rsidRDefault="00210E58" w:rsidP="001D5667">
      <w:pPr>
        <w:pStyle w:val="Nadpis2"/>
        <w:rPr>
          <w:sz w:val="20"/>
        </w:rPr>
      </w:pPr>
      <w:r w:rsidRPr="00024B51">
        <w:br w:type="page"/>
      </w:r>
      <w:bookmarkStart w:id="10" w:name="_Toc232580149"/>
      <w:r w:rsidR="001D5667" w:rsidRPr="00024B51">
        <w:lastRenderedPageBreak/>
        <w:t>Ruský jazyk</w:t>
      </w:r>
      <w:bookmarkEnd w:id="10"/>
    </w:p>
    <w:p w14:paraId="3DB8B626" w14:textId="77777777" w:rsidR="001D5667" w:rsidRPr="00024B51" w:rsidRDefault="001D5667" w:rsidP="001D5667"/>
    <w:p w14:paraId="7230B0C2" w14:textId="77777777" w:rsidR="001D5667" w:rsidRPr="00024B51" w:rsidRDefault="001D5667" w:rsidP="001D5667">
      <w:r w:rsidRPr="00024B51">
        <w:t>Název školy:</w:t>
      </w:r>
    </w:p>
    <w:p w14:paraId="50FA0454" w14:textId="77777777" w:rsidR="001D5667" w:rsidRPr="00024B51" w:rsidRDefault="001D5667" w:rsidP="001D5667">
      <w:pPr>
        <w:rPr>
          <w:b/>
        </w:rPr>
      </w:pPr>
      <w:r w:rsidRPr="00024B51">
        <w:rPr>
          <w:b/>
        </w:rPr>
        <w:t>Střední odborné učiliště společného stravování, Poděbrady, Dr. Beneše 413//II</w:t>
      </w:r>
    </w:p>
    <w:p w14:paraId="2284DC1D" w14:textId="77777777" w:rsidR="001D5667" w:rsidRPr="00024B51" w:rsidRDefault="001D5667" w:rsidP="001D5667">
      <w:r w:rsidRPr="00024B51">
        <w:t>Název školního vzdělávacího programu:</w:t>
      </w:r>
    </w:p>
    <w:p w14:paraId="5DFD16F4" w14:textId="77777777" w:rsidR="001D5667" w:rsidRPr="00024B51" w:rsidRDefault="001D5667" w:rsidP="001D5667">
      <w:pPr>
        <w:rPr>
          <w:b/>
        </w:rPr>
      </w:pPr>
      <w:r w:rsidRPr="00024B51">
        <w:rPr>
          <w:b/>
        </w:rPr>
        <w:t>Gastronomické služby</w:t>
      </w:r>
    </w:p>
    <w:p w14:paraId="51668759" w14:textId="77777777" w:rsidR="001D5667" w:rsidRPr="00024B51" w:rsidRDefault="001D5667" w:rsidP="001D5667">
      <w:r w:rsidRPr="00024B51">
        <w:t>Kód a název oboru vzdělání:</w:t>
      </w:r>
    </w:p>
    <w:p w14:paraId="65635312" w14:textId="77777777" w:rsidR="001D5667" w:rsidRPr="00024B51" w:rsidRDefault="001D5667" w:rsidP="001D5667">
      <w:pPr>
        <w:rPr>
          <w:b/>
        </w:rPr>
      </w:pPr>
      <w:r w:rsidRPr="00024B51">
        <w:rPr>
          <w:b/>
        </w:rPr>
        <w:t>65-41-L/51 Gastronomie</w:t>
      </w:r>
    </w:p>
    <w:p w14:paraId="2E76CF67" w14:textId="77777777" w:rsidR="001D5667" w:rsidRPr="00024B51" w:rsidRDefault="001D5667" w:rsidP="001D5667">
      <w:r w:rsidRPr="00024B51">
        <w:t xml:space="preserve">Název vyučovacího předmětu a celková hodinová dotace: </w:t>
      </w:r>
    </w:p>
    <w:p w14:paraId="1EFF718B" w14:textId="77777777" w:rsidR="001D5667" w:rsidRPr="00024B51" w:rsidRDefault="001D5667" w:rsidP="001D5667">
      <w:pPr>
        <w:rPr>
          <w:b/>
        </w:rPr>
      </w:pPr>
      <w:r w:rsidRPr="00024B51">
        <w:rPr>
          <w:b/>
        </w:rPr>
        <w:t xml:space="preserve">Ruský jazyk, 4 hodiny  </w:t>
      </w:r>
    </w:p>
    <w:p w14:paraId="48B3B424" w14:textId="77777777" w:rsidR="001D5667" w:rsidRPr="00024B51" w:rsidRDefault="001D5667" w:rsidP="001D5667">
      <w:r w:rsidRPr="00024B51">
        <w:t>Platnost učební osnovy:</w:t>
      </w:r>
    </w:p>
    <w:p w14:paraId="3112B055" w14:textId="77777777" w:rsidR="001D5667" w:rsidRPr="00024B51" w:rsidRDefault="001D5667" w:rsidP="001D5667">
      <w:pPr>
        <w:rPr>
          <w:b/>
          <w:sz w:val="20"/>
          <w:szCs w:val="20"/>
        </w:rPr>
      </w:pPr>
      <w:r w:rsidRPr="00024B51">
        <w:rPr>
          <w:b/>
        </w:rPr>
        <w:t>Od 1. 9. 20</w:t>
      </w:r>
      <w:r w:rsidR="00BC33FC" w:rsidRPr="00024B51">
        <w:rPr>
          <w:b/>
        </w:rPr>
        <w:t>2</w:t>
      </w:r>
      <w:r w:rsidR="00547801">
        <w:rPr>
          <w:b/>
        </w:rPr>
        <w:t>5</w:t>
      </w:r>
    </w:p>
    <w:p w14:paraId="35036BE5" w14:textId="77777777" w:rsidR="001D5667" w:rsidRPr="00024B51" w:rsidRDefault="001D5667" w:rsidP="001D5667"/>
    <w:p w14:paraId="5F4F00D0" w14:textId="77777777" w:rsidR="001D5667" w:rsidRPr="00024B51" w:rsidRDefault="001D5667" w:rsidP="001D5667">
      <w:pPr>
        <w:rPr>
          <w:b/>
        </w:rPr>
      </w:pPr>
      <w:r w:rsidRPr="00024B51">
        <w:rPr>
          <w:b/>
        </w:rPr>
        <w:t>Pojetí vyučovacího předmětu:</w:t>
      </w:r>
    </w:p>
    <w:p w14:paraId="74DF167B" w14:textId="77777777" w:rsidR="001D5667" w:rsidRPr="00024B51" w:rsidRDefault="001D5667" w:rsidP="001D5667">
      <w:pPr>
        <w:jc w:val="both"/>
        <w:rPr>
          <w:b/>
          <w:sz w:val="20"/>
          <w:szCs w:val="20"/>
        </w:rPr>
      </w:pPr>
    </w:p>
    <w:p w14:paraId="2D6E749B" w14:textId="77777777" w:rsidR="001D5667" w:rsidRPr="00024B51" w:rsidRDefault="001D5667" w:rsidP="001D5667">
      <w:pPr>
        <w:jc w:val="both"/>
        <w:rPr>
          <w:b/>
          <w:sz w:val="20"/>
          <w:szCs w:val="20"/>
        </w:rPr>
      </w:pPr>
      <w:r w:rsidRPr="00024B51">
        <w:rPr>
          <w:b/>
          <w:sz w:val="20"/>
          <w:szCs w:val="20"/>
        </w:rPr>
        <w:t xml:space="preserve">Obecné cíle předmětu: </w:t>
      </w:r>
    </w:p>
    <w:p w14:paraId="017C24F8" w14:textId="77777777" w:rsidR="001D5667" w:rsidRPr="00024B51" w:rsidRDefault="001D5667" w:rsidP="001D5667">
      <w:pPr>
        <w:jc w:val="both"/>
        <w:rPr>
          <w:sz w:val="20"/>
          <w:szCs w:val="20"/>
        </w:rPr>
      </w:pPr>
      <w:r w:rsidRPr="00024B51">
        <w:rPr>
          <w:sz w:val="20"/>
          <w:szCs w:val="20"/>
        </w:rPr>
        <w:t>Učební osnova předmětu Ruský jazyk maturitního nástavbového studia navazuje na předchozí studium ve tříletých oborech vzdělání, kde absolvent oboru má dosáhnout úrovně A1 podle Společného evropského referenčního rámce pro jazyky, a směřuje k dosažení úrovně minimálně A1+.</w:t>
      </w:r>
    </w:p>
    <w:p w14:paraId="12A2FC96" w14:textId="77777777" w:rsidR="001D5667" w:rsidRPr="00024B51" w:rsidRDefault="001D5667" w:rsidP="001D5667">
      <w:pPr>
        <w:jc w:val="both"/>
        <w:rPr>
          <w:sz w:val="20"/>
          <w:szCs w:val="20"/>
        </w:rPr>
      </w:pPr>
      <w:r w:rsidRPr="00024B51">
        <w:rPr>
          <w:sz w:val="20"/>
          <w:szCs w:val="20"/>
        </w:rPr>
        <w:t>Vzdělávání směřuje k tomu, aby žáci dovedli:</w:t>
      </w:r>
    </w:p>
    <w:p w14:paraId="11C0CCB4" w14:textId="77777777" w:rsidR="001D5667" w:rsidRPr="00024B51" w:rsidRDefault="001D5667" w:rsidP="001D5667">
      <w:pPr>
        <w:jc w:val="both"/>
        <w:rPr>
          <w:sz w:val="20"/>
          <w:szCs w:val="20"/>
        </w:rPr>
      </w:pPr>
      <w:r w:rsidRPr="00024B51">
        <w:rPr>
          <w:sz w:val="20"/>
          <w:szCs w:val="20"/>
        </w:rPr>
        <w:t>uplatňovat vhodně společenské normy prvního kontaktu se zákazníky,</w:t>
      </w:r>
    </w:p>
    <w:p w14:paraId="2C79DBF0" w14:textId="77777777" w:rsidR="001D5667" w:rsidRPr="00024B51" w:rsidRDefault="001D5667" w:rsidP="001D5667">
      <w:pPr>
        <w:jc w:val="both"/>
        <w:rPr>
          <w:sz w:val="20"/>
          <w:szCs w:val="20"/>
        </w:rPr>
      </w:pPr>
      <w:r w:rsidRPr="00024B51">
        <w:rPr>
          <w:sz w:val="20"/>
          <w:szCs w:val="20"/>
        </w:rPr>
        <w:t>porozumět základním užívaným frázím z osobního i pracovního života,</w:t>
      </w:r>
    </w:p>
    <w:p w14:paraId="59F74D68" w14:textId="77777777" w:rsidR="001D5667" w:rsidRPr="00024B51" w:rsidRDefault="001D5667" w:rsidP="001D5667">
      <w:pPr>
        <w:jc w:val="both"/>
        <w:rPr>
          <w:sz w:val="20"/>
          <w:szCs w:val="20"/>
        </w:rPr>
      </w:pPr>
      <w:r w:rsidRPr="00024B51">
        <w:rPr>
          <w:sz w:val="20"/>
          <w:szCs w:val="20"/>
        </w:rPr>
        <w:t>používat aktivně základní slovní obraty zvoleného oboru a jednoduchým, ale důstojným způsobem komunikovat se zákazníky,</w:t>
      </w:r>
    </w:p>
    <w:p w14:paraId="7F616E59" w14:textId="77777777" w:rsidR="001D5667" w:rsidRPr="00024B51" w:rsidRDefault="001D5667" w:rsidP="001D5667">
      <w:pPr>
        <w:jc w:val="both"/>
        <w:rPr>
          <w:sz w:val="20"/>
          <w:szCs w:val="20"/>
        </w:rPr>
      </w:pPr>
      <w:r w:rsidRPr="00024B51">
        <w:rPr>
          <w:sz w:val="20"/>
          <w:szCs w:val="20"/>
        </w:rPr>
        <w:t>využívat informační zdroje (internet, média) a multimediální programy ke studiu jazyka i k dalšímu prohlubování svých všeobecných vědomostí a dovedností,</w:t>
      </w:r>
    </w:p>
    <w:p w14:paraId="57D35380" w14:textId="77777777" w:rsidR="001D5667" w:rsidRPr="00024B51" w:rsidRDefault="001D5667" w:rsidP="001D5667">
      <w:pPr>
        <w:jc w:val="both"/>
        <w:rPr>
          <w:sz w:val="20"/>
          <w:szCs w:val="20"/>
        </w:rPr>
      </w:pPr>
      <w:r w:rsidRPr="00024B51">
        <w:rPr>
          <w:sz w:val="20"/>
          <w:szCs w:val="20"/>
        </w:rPr>
        <w:t>učit se cizí jazyk s využitím vědomostí a zkušeností získaných při učení se mateřského jazyka a prvního cizího jazyka,</w:t>
      </w:r>
    </w:p>
    <w:p w14:paraId="6137496A" w14:textId="77777777" w:rsidR="001D5667" w:rsidRPr="00024B51" w:rsidRDefault="001D5667" w:rsidP="001D5667">
      <w:pPr>
        <w:jc w:val="both"/>
        <w:rPr>
          <w:sz w:val="20"/>
          <w:szCs w:val="20"/>
        </w:rPr>
      </w:pPr>
      <w:r w:rsidRPr="00024B51">
        <w:rPr>
          <w:sz w:val="20"/>
          <w:szCs w:val="20"/>
        </w:rPr>
        <w:t>chápat a respektovat tradice, zvyky a odlišné sociální a kulturní hodnoty jiných národů a jazykových oblastí a ve vztahu k představitelům jiných kultur se projevovat v souladu se zásadami demokracie.</w:t>
      </w:r>
    </w:p>
    <w:p w14:paraId="21084146" w14:textId="77777777" w:rsidR="001D5667" w:rsidRPr="00024B51" w:rsidRDefault="001D5667" w:rsidP="001D5667">
      <w:pPr>
        <w:ind w:left="360"/>
        <w:jc w:val="both"/>
        <w:rPr>
          <w:sz w:val="20"/>
          <w:szCs w:val="20"/>
        </w:rPr>
      </w:pPr>
    </w:p>
    <w:p w14:paraId="54BCE522" w14:textId="77777777" w:rsidR="001D5667" w:rsidRPr="00024B51" w:rsidRDefault="001D5667" w:rsidP="001D5667">
      <w:pPr>
        <w:jc w:val="both"/>
        <w:rPr>
          <w:b/>
          <w:sz w:val="20"/>
          <w:szCs w:val="20"/>
        </w:rPr>
      </w:pPr>
      <w:r w:rsidRPr="00024B51">
        <w:rPr>
          <w:b/>
          <w:sz w:val="20"/>
          <w:szCs w:val="20"/>
        </w:rPr>
        <w:t xml:space="preserve">Charakteristika učiva: </w:t>
      </w:r>
    </w:p>
    <w:p w14:paraId="6DAF26DC" w14:textId="77777777" w:rsidR="001D5667" w:rsidRPr="00024B51" w:rsidRDefault="001D5667" w:rsidP="001D5667">
      <w:pPr>
        <w:jc w:val="both"/>
        <w:rPr>
          <w:sz w:val="20"/>
          <w:szCs w:val="20"/>
        </w:rPr>
      </w:pPr>
      <w:r w:rsidRPr="00024B51">
        <w:rPr>
          <w:sz w:val="20"/>
          <w:szCs w:val="20"/>
        </w:rPr>
        <w:t>Vychází z RVP 65-41-L/51 Gastronomie z okruhu jazykového vzdělávání, učivo je v každém ročníku rozděleno do čtyř základních oblastí: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1D5667" w:rsidRPr="00024B51" w14:paraId="6D2B438B" w14:textId="77777777" w:rsidTr="00487878">
        <w:tc>
          <w:tcPr>
            <w:tcW w:w="1418" w:type="dxa"/>
            <w:vAlign w:val="center"/>
          </w:tcPr>
          <w:p w14:paraId="7372BA22" w14:textId="77777777" w:rsidR="001D5667" w:rsidRPr="00024B51" w:rsidRDefault="001D5667" w:rsidP="00487878">
            <w:pPr>
              <w:jc w:val="center"/>
              <w:rPr>
                <w:b/>
                <w:sz w:val="20"/>
                <w:szCs w:val="20"/>
              </w:rPr>
            </w:pPr>
            <w:r w:rsidRPr="00024B51">
              <w:rPr>
                <w:b/>
                <w:sz w:val="20"/>
                <w:szCs w:val="20"/>
              </w:rPr>
              <w:t>Ročník</w:t>
            </w:r>
          </w:p>
        </w:tc>
        <w:tc>
          <w:tcPr>
            <w:tcW w:w="6237" w:type="dxa"/>
            <w:vAlign w:val="center"/>
          </w:tcPr>
          <w:p w14:paraId="135BA011" w14:textId="77777777" w:rsidR="001D5667" w:rsidRPr="00024B51" w:rsidRDefault="001D5667" w:rsidP="00487878">
            <w:pPr>
              <w:jc w:val="center"/>
              <w:rPr>
                <w:b/>
                <w:sz w:val="20"/>
                <w:szCs w:val="20"/>
              </w:rPr>
            </w:pPr>
            <w:r w:rsidRPr="00024B51">
              <w:rPr>
                <w:b/>
                <w:sz w:val="20"/>
                <w:szCs w:val="20"/>
              </w:rPr>
              <w:t>Stručný popis vzdělávacího obsahu</w:t>
            </w:r>
          </w:p>
        </w:tc>
        <w:tc>
          <w:tcPr>
            <w:tcW w:w="1418" w:type="dxa"/>
            <w:vAlign w:val="center"/>
          </w:tcPr>
          <w:p w14:paraId="3D186D70" w14:textId="77777777" w:rsidR="001D5667" w:rsidRPr="00024B51" w:rsidRDefault="001D5667" w:rsidP="00487878">
            <w:pPr>
              <w:jc w:val="center"/>
              <w:rPr>
                <w:b/>
                <w:sz w:val="20"/>
                <w:szCs w:val="20"/>
              </w:rPr>
            </w:pPr>
            <w:r w:rsidRPr="00024B51">
              <w:rPr>
                <w:b/>
                <w:sz w:val="20"/>
                <w:szCs w:val="20"/>
              </w:rPr>
              <w:t>Týdenní hodinová dotace</w:t>
            </w:r>
          </w:p>
        </w:tc>
      </w:tr>
      <w:tr w:rsidR="001D5667" w:rsidRPr="00024B51" w14:paraId="304E4229" w14:textId="77777777" w:rsidTr="00636B2B">
        <w:tc>
          <w:tcPr>
            <w:tcW w:w="1418" w:type="dxa"/>
            <w:vAlign w:val="center"/>
          </w:tcPr>
          <w:p w14:paraId="2FCB0DE1" w14:textId="77777777" w:rsidR="001D5667" w:rsidRPr="00024B51" w:rsidRDefault="001D5667" w:rsidP="00636B2B">
            <w:pPr>
              <w:jc w:val="center"/>
              <w:rPr>
                <w:sz w:val="20"/>
                <w:szCs w:val="20"/>
              </w:rPr>
            </w:pPr>
            <w:r w:rsidRPr="00024B51">
              <w:rPr>
                <w:sz w:val="20"/>
                <w:szCs w:val="20"/>
              </w:rPr>
              <w:t>1.</w:t>
            </w:r>
          </w:p>
        </w:tc>
        <w:tc>
          <w:tcPr>
            <w:tcW w:w="6237" w:type="dxa"/>
          </w:tcPr>
          <w:p w14:paraId="1BE03740" w14:textId="77777777" w:rsidR="001D5667" w:rsidRPr="00024B51" w:rsidRDefault="001D5667" w:rsidP="00636B2B">
            <w:pPr>
              <w:jc w:val="both"/>
              <w:rPr>
                <w:sz w:val="20"/>
                <w:szCs w:val="20"/>
              </w:rPr>
            </w:pPr>
            <w:r w:rsidRPr="00024B51">
              <w:rPr>
                <w:sz w:val="20"/>
                <w:szCs w:val="20"/>
              </w:rPr>
              <w:t>Řečové dovednosti</w:t>
            </w:r>
          </w:p>
          <w:p w14:paraId="03B442CF" w14:textId="77777777" w:rsidR="001D5667" w:rsidRPr="00024B51" w:rsidRDefault="001D5667" w:rsidP="00636B2B">
            <w:pPr>
              <w:jc w:val="both"/>
              <w:rPr>
                <w:sz w:val="20"/>
                <w:szCs w:val="20"/>
              </w:rPr>
            </w:pPr>
            <w:r w:rsidRPr="00024B51">
              <w:rPr>
                <w:sz w:val="20"/>
                <w:szCs w:val="20"/>
              </w:rPr>
              <w:t>Jazykové prostředky</w:t>
            </w:r>
          </w:p>
          <w:p w14:paraId="3573A749" w14:textId="77777777" w:rsidR="001D5667" w:rsidRPr="00024B51" w:rsidRDefault="001D5667" w:rsidP="00636B2B">
            <w:pPr>
              <w:jc w:val="both"/>
              <w:rPr>
                <w:sz w:val="20"/>
                <w:szCs w:val="20"/>
              </w:rPr>
            </w:pPr>
            <w:r w:rsidRPr="00024B51">
              <w:rPr>
                <w:sz w:val="20"/>
                <w:szCs w:val="20"/>
              </w:rPr>
              <w:t xml:space="preserve">Tematické okruhy, komunikační situace a jazykové funkce </w:t>
            </w:r>
          </w:p>
          <w:p w14:paraId="30E57C2E" w14:textId="77777777" w:rsidR="001D5667" w:rsidRPr="00024B51" w:rsidRDefault="001D5667" w:rsidP="00636B2B">
            <w:pPr>
              <w:jc w:val="both"/>
              <w:rPr>
                <w:sz w:val="20"/>
                <w:szCs w:val="20"/>
              </w:rPr>
            </w:pPr>
            <w:r w:rsidRPr="00024B51">
              <w:rPr>
                <w:sz w:val="20"/>
                <w:szCs w:val="20"/>
              </w:rPr>
              <w:t xml:space="preserve">Poznatky o Ruské federaci </w:t>
            </w:r>
          </w:p>
        </w:tc>
        <w:tc>
          <w:tcPr>
            <w:tcW w:w="1418" w:type="dxa"/>
            <w:vAlign w:val="center"/>
          </w:tcPr>
          <w:p w14:paraId="6ED9B053" w14:textId="77777777" w:rsidR="001D5667" w:rsidRPr="00024B51" w:rsidRDefault="001D5667" w:rsidP="00636B2B">
            <w:pPr>
              <w:jc w:val="center"/>
              <w:rPr>
                <w:sz w:val="20"/>
                <w:szCs w:val="20"/>
              </w:rPr>
            </w:pPr>
            <w:r w:rsidRPr="00024B51">
              <w:rPr>
                <w:sz w:val="20"/>
                <w:szCs w:val="20"/>
              </w:rPr>
              <w:t>2</w:t>
            </w:r>
          </w:p>
        </w:tc>
      </w:tr>
      <w:tr w:rsidR="001D5667" w:rsidRPr="00024B51" w14:paraId="18A4BE13" w14:textId="77777777" w:rsidTr="00636B2B">
        <w:tc>
          <w:tcPr>
            <w:tcW w:w="1418" w:type="dxa"/>
            <w:vAlign w:val="center"/>
          </w:tcPr>
          <w:p w14:paraId="454CE8D9" w14:textId="77777777" w:rsidR="001D5667" w:rsidRPr="00024B51" w:rsidRDefault="001D5667" w:rsidP="00636B2B">
            <w:pPr>
              <w:jc w:val="center"/>
              <w:rPr>
                <w:sz w:val="20"/>
                <w:szCs w:val="20"/>
              </w:rPr>
            </w:pPr>
            <w:r w:rsidRPr="00024B51">
              <w:rPr>
                <w:sz w:val="20"/>
                <w:szCs w:val="20"/>
              </w:rPr>
              <w:t>2.</w:t>
            </w:r>
          </w:p>
        </w:tc>
        <w:tc>
          <w:tcPr>
            <w:tcW w:w="6237" w:type="dxa"/>
          </w:tcPr>
          <w:p w14:paraId="328DB163" w14:textId="77777777" w:rsidR="001D5667" w:rsidRPr="00024B51" w:rsidRDefault="001D5667" w:rsidP="00636B2B">
            <w:pPr>
              <w:jc w:val="both"/>
              <w:rPr>
                <w:sz w:val="20"/>
                <w:szCs w:val="20"/>
              </w:rPr>
            </w:pPr>
            <w:r w:rsidRPr="00024B51">
              <w:rPr>
                <w:sz w:val="20"/>
                <w:szCs w:val="20"/>
              </w:rPr>
              <w:t xml:space="preserve">Řečové dovednosti </w:t>
            </w:r>
          </w:p>
          <w:p w14:paraId="00DAF3AB" w14:textId="77777777" w:rsidR="001D5667" w:rsidRPr="00024B51" w:rsidRDefault="001D5667" w:rsidP="00636B2B">
            <w:pPr>
              <w:jc w:val="both"/>
              <w:rPr>
                <w:sz w:val="20"/>
                <w:szCs w:val="20"/>
              </w:rPr>
            </w:pPr>
            <w:r w:rsidRPr="00024B51">
              <w:rPr>
                <w:sz w:val="20"/>
                <w:szCs w:val="20"/>
              </w:rPr>
              <w:t xml:space="preserve">Jazykové prostředky </w:t>
            </w:r>
          </w:p>
          <w:p w14:paraId="6AC28C49" w14:textId="77777777" w:rsidR="001D5667" w:rsidRPr="00024B51" w:rsidRDefault="001D5667" w:rsidP="00636B2B">
            <w:pPr>
              <w:jc w:val="both"/>
              <w:rPr>
                <w:sz w:val="20"/>
                <w:szCs w:val="20"/>
              </w:rPr>
            </w:pPr>
            <w:r w:rsidRPr="00024B51">
              <w:rPr>
                <w:sz w:val="20"/>
                <w:szCs w:val="20"/>
              </w:rPr>
              <w:t xml:space="preserve">Tematické okruhy, komunikační situace a jazykové funkce </w:t>
            </w:r>
          </w:p>
          <w:p w14:paraId="448CA9F5" w14:textId="77777777" w:rsidR="001D5667" w:rsidRPr="00024B51" w:rsidRDefault="001D5667" w:rsidP="00636B2B">
            <w:pPr>
              <w:jc w:val="both"/>
              <w:rPr>
                <w:sz w:val="20"/>
                <w:szCs w:val="20"/>
              </w:rPr>
            </w:pPr>
            <w:r w:rsidRPr="00024B51">
              <w:rPr>
                <w:sz w:val="20"/>
                <w:szCs w:val="20"/>
              </w:rPr>
              <w:t xml:space="preserve">Poznatky o Ruské federaci </w:t>
            </w:r>
          </w:p>
        </w:tc>
        <w:tc>
          <w:tcPr>
            <w:tcW w:w="1418" w:type="dxa"/>
            <w:vAlign w:val="center"/>
          </w:tcPr>
          <w:p w14:paraId="6360EE59" w14:textId="77777777" w:rsidR="001D5667" w:rsidRPr="00024B51" w:rsidRDefault="001D5667" w:rsidP="00636B2B">
            <w:pPr>
              <w:jc w:val="center"/>
              <w:rPr>
                <w:sz w:val="20"/>
                <w:szCs w:val="20"/>
              </w:rPr>
            </w:pPr>
            <w:r w:rsidRPr="00024B51">
              <w:rPr>
                <w:sz w:val="20"/>
                <w:szCs w:val="20"/>
              </w:rPr>
              <w:t>2</w:t>
            </w:r>
          </w:p>
        </w:tc>
      </w:tr>
    </w:tbl>
    <w:p w14:paraId="031CAE68" w14:textId="77777777" w:rsidR="001D5667" w:rsidRPr="00024B51" w:rsidRDefault="001D5667" w:rsidP="001D5667">
      <w:pPr>
        <w:tabs>
          <w:tab w:val="left" w:pos="7200"/>
        </w:tabs>
        <w:jc w:val="both"/>
        <w:rPr>
          <w:b/>
          <w:sz w:val="20"/>
          <w:szCs w:val="20"/>
        </w:rPr>
      </w:pPr>
    </w:p>
    <w:p w14:paraId="7E5B748A" w14:textId="77777777" w:rsidR="001D5667" w:rsidRPr="00024B51" w:rsidRDefault="001D5667" w:rsidP="001D5667">
      <w:pPr>
        <w:tabs>
          <w:tab w:val="left" w:pos="7200"/>
        </w:tabs>
        <w:jc w:val="both"/>
        <w:rPr>
          <w:b/>
          <w:sz w:val="20"/>
          <w:szCs w:val="20"/>
        </w:rPr>
      </w:pPr>
      <w:r w:rsidRPr="00024B51">
        <w:rPr>
          <w:b/>
          <w:sz w:val="20"/>
          <w:szCs w:val="20"/>
        </w:rPr>
        <w:t xml:space="preserve">Výsledky vzdělávání v oblasti citů, postojů a preferencí hodnot:  </w:t>
      </w:r>
    </w:p>
    <w:p w14:paraId="1592CB26" w14:textId="77777777" w:rsidR="001D5667" w:rsidRPr="00024B51" w:rsidRDefault="001D5667" w:rsidP="001D5667">
      <w:pPr>
        <w:autoSpaceDE w:val="0"/>
        <w:autoSpaceDN w:val="0"/>
        <w:adjustRightInd w:val="0"/>
        <w:jc w:val="both"/>
        <w:rPr>
          <w:sz w:val="20"/>
          <w:szCs w:val="20"/>
        </w:rPr>
      </w:pPr>
      <w:r w:rsidRPr="00024B51">
        <w:rPr>
          <w:sz w:val="20"/>
          <w:szCs w:val="20"/>
        </w:rPr>
        <w:t xml:space="preserve">Součástí výuky ruského jazyka je vést žáky k pochopení pravidel soužití v demokratické společnosti. Učí je se podle nich chovat, respektovat je nejen při vzájemné spolupráci ve </w:t>
      </w:r>
      <w:proofErr w:type="gramStart"/>
      <w:r w:rsidRPr="00024B51">
        <w:rPr>
          <w:sz w:val="20"/>
          <w:szCs w:val="20"/>
        </w:rPr>
        <w:t>škole ,</w:t>
      </w:r>
      <w:proofErr w:type="gramEnd"/>
      <w:r w:rsidRPr="00024B51">
        <w:rPr>
          <w:sz w:val="20"/>
          <w:szCs w:val="20"/>
        </w:rPr>
        <w:t xml:space="preserve"> ale aplikovat je i na </w:t>
      </w:r>
      <w:proofErr w:type="gramStart"/>
      <w:r w:rsidRPr="00024B51">
        <w:rPr>
          <w:sz w:val="20"/>
          <w:szCs w:val="20"/>
        </w:rPr>
        <w:t>pracovišti ,</w:t>
      </w:r>
      <w:proofErr w:type="gramEnd"/>
      <w:r w:rsidRPr="00024B51">
        <w:rPr>
          <w:sz w:val="20"/>
          <w:szCs w:val="20"/>
        </w:rPr>
        <w:t xml:space="preserve"> ať již v České republice nebo v </w:t>
      </w:r>
      <w:proofErr w:type="gramStart"/>
      <w:r w:rsidRPr="00024B51">
        <w:rPr>
          <w:sz w:val="20"/>
          <w:szCs w:val="20"/>
        </w:rPr>
        <w:t>zahraničí .</w:t>
      </w:r>
      <w:proofErr w:type="gramEnd"/>
      <w:r w:rsidRPr="00024B51">
        <w:rPr>
          <w:sz w:val="20"/>
          <w:szCs w:val="20"/>
        </w:rPr>
        <w:t xml:space="preserve"> Vede je k toleranci , otevřenosti , poznání a schopnosti komunikovat .</w:t>
      </w:r>
    </w:p>
    <w:p w14:paraId="3B882255" w14:textId="77777777" w:rsidR="001D5667" w:rsidRPr="00024B51" w:rsidRDefault="001D5667" w:rsidP="001D5667">
      <w:pPr>
        <w:autoSpaceDE w:val="0"/>
        <w:autoSpaceDN w:val="0"/>
        <w:adjustRightInd w:val="0"/>
        <w:jc w:val="both"/>
        <w:rPr>
          <w:sz w:val="20"/>
          <w:szCs w:val="20"/>
        </w:rPr>
      </w:pPr>
      <w:r w:rsidRPr="00024B51">
        <w:rPr>
          <w:sz w:val="20"/>
          <w:szCs w:val="20"/>
        </w:rPr>
        <w:t>Využití nejrůznějších zdrojů žáka seznamuje s možnostmi samostatného získávání důležitých a užitečných informací. Vede jej k citlivému přístupu k životnímu prostředí. Syntézou všech uvedených vlivů jsou formovány jeho hodnoty, city, postoje a preference.</w:t>
      </w:r>
    </w:p>
    <w:p w14:paraId="7099F330" w14:textId="77777777" w:rsidR="001D5667" w:rsidRPr="00024B51" w:rsidRDefault="001D5667" w:rsidP="001D5667">
      <w:pPr>
        <w:autoSpaceDE w:val="0"/>
        <w:autoSpaceDN w:val="0"/>
        <w:adjustRightInd w:val="0"/>
        <w:jc w:val="both"/>
        <w:rPr>
          <w:sz w:val="20"/>
          <w:szCs w:val="20"/>
        </w:rPr>
      </w:pPr>
      <w:r w:rsidRPr="00024B51">
        <w:rPr>
          <w:sz w:val="20"/>
          <w:szCs w:val="20"/>
        </w:rPr>
        <w:t>Projekty, které jsou doplňkem jednotlivých okruhů, vedou k praktické aplikaci získaných poznatků a dovedností. Jsou velmi silným motivačním prvkem výuky.</w:t>
      </w:r>
    </w:p>
    <w:p w14:paraId="5D13703F" w14:textId="77777777" w:rsidR="001D5667" w:rsidRPr="00024B51" w:rsidRDefault="001D5667" w:rsidP="001D5667">
      <w:pPr>
        <w:autoSpaceDE w:val="0"/>
        <w:autoSpaceDN w:val="0"/>
        <w:adjustRightInd w:val="0"/>
        <w:jc w:val="both"/>
        <w:rPr>
          <w:b/>
          <w:bCs/>
          <w:sz w:val="20"/>
          <w:szCs w:val="20"/>
        </w:rPr>
      </w:pPr>
    </w:p>
    <w:p w14:paraId="4DC60BCF" w14:textId="77777777" w:rsidR="001D5667" w:rsidRPr="00024B51" w:rsidRDefault="001D5667" w:rsidP="001D5667">
      <w:pPr>
        <w:jc w:val="both"/>
        <w:rPr>
          <w:b/>
          <w:bCs/>
          <w:sz w:val="20"/>
          <w:szCs w:val="20"/>
        </w:rPr>
      </w:pPr>
    </w:p>
    <w:p w14:paraId="41BFE5C2" w14:textId="77777777" w:rsidR="001D5667" w:rsidRDefault="001D5667" w:rsidP="001D5667">
      <w:pPr>
        <w:jc w:val="both"/>
        <w:rPr>
          <w:b/>
          <w:bCs/>
          <w:sz w:val="20"/>
          <w:szCs w:val="20"/>
        </w:rPr>
      </w:pPr>
      <w:r w:rsidRPr="00024B51">
        <w:rPr>
          <w:b/>
          <w:bCs/>
          <w:sz w:val="20"/>
          <w:szCs w:val="20"/>
        </w:rPr>
        <w:lastRenderedPageBreak/>
        <w:t>Pojetí výuky (metody a formy výuky, materiální zabezpe</w:t>
      </w:r>
      <w:r w:rsidRPr="00024B51">
        <w:rPr>
          <w:b/>
          <w:sz w:val="20"/>
          <w:szCs w:val="20"/>
        </w:rPr>
        <w:t>č</w:t>
      </w:r>
      <w:r w:rsidRPr="00024B51">
        <w:rPr>
          <w:b/>
          <w:bCs/>
          <w:sz w:val="20"/>
          <w:szCs w:val="20"/>
        </w:rPr>
        <w:t>ení) :</w:t>
      </w:r>
    </w:p>
    <w:p w14:paraId="79DE09FB" w14:textId="77777777" w:rsidR="00427BB1" w:rsidRPr="000436B6" w:rsidRDefault="00427BB1" w:rsidP="00427BB1">
      <w:pPr>
        <w:jc w:val="both"/>
        <w:rPr>
          <w:sz w:val="20"/>
          <w:szCs w:val="20"/>
        </w:rPr>
      </w:pPr>
      <w:r w:rsidRPr="005C6691">
        <w:rPr>
          <w:sz w:val="20"/>
          <w:szCs w:val="20"/>
        </w:rPr>
        <w:t>Výuka ruského jazyka v nástavbovém studiu odpovídá výuce začátečníka v cizím jazyce, tzn. žák je postupně seznámen s azbukou a dále základními gramatickými pravidly odpovídajícími stupni A1 podle SERRJ. Dále tyto</w:t>
      </w:r>
      <w:r w:rsidRPr="005F5EF2">
        <w:rPr>
          <w:sz w:val="20"/>
          <w:szCs w:val="20"/>
        </w:rPr>
        <w:t xml:space="preserve"> schopnosti a dovednosti rozvíjí vzhledem ke společenskému a profesnímu zaměření žáků. Struktura výuky vede žáky k získávání informací a poznatků</w:t>
      </w:r>
      <w:r w:rsidRPr="000436B6">
        <w:rPr>
          <w:sz w:val="20"/>
          <w:szCs w:val="20"/>
        </w:rPr>
        <w:t xml:space="preserve"> z jednotlivých dostupných zdrojů. Využívá se různých metod výuky: frontální i skupinové, různých didaktických metod, které žáka motivují k tvůrčím a komunikativním aktivitám. Během procesu osvojování znalostí je kladen zřetel na podporu a zvýšení myšlenkových aktivit žáků, </w:t>
      </w:r>
      <w:proofErr w:type="gramStart"/>
      <w:r w:rsidRPr="000436B6">
        <w:rPr>
          <w:sz w:val="20"/>
          <w:szCs w:val="20"/>
        </w:rPr>
        <w:t>rozkrývání  nových</w:t>
      </w:r>
      <w:proofErr w:type="gramEnd"/>
      <w:r w:rsidRPr="000436B6">
        <w:rPr>
          <w:sz w:val="20"/>
          <w:szCs w:val="20"/>
        </w:rPr>
        <w:t xml:space="preserve"> strategií a postupů v procesu učení se, podporování sebedůvěry, samostatnosti, iniciativy žáků </w:t>
      </w:r>
      <w:proofErr w:type="gramStart"/>
      <w:r w:rsidRPr="000436B6">
        <w:rPr>
          <w:sz w:val="20"/>
          <w:szCs w:val="20"/>
        </w:rPr>
        <w:t>a  samozřejmě</w:t>
      </w:r>
      <w:proofErr w:type="gramEnd"/>
      <w:r w:rsidRPr="000436B6">
        <w:rPr>
          <w:sz w:val="20"/>
          <w:szCs w:val="20"/>
        </w:rPr>
        <w:t xml:space="preserve"> i jejich sebehodnocení.</w:t>
      </w:r>
    </w:p>
    <w:p w14:paraId="5631DF76" w14:textId="77777777" w:rsidR="00427BB1" w:rsidRPr="000436B6" w:rsidRDefault="00427BB1" w:rsidP="00427BB1">
      <w:pPr>
        <w:jc w:val="both"/>
        <w:rPr>
          <w:sz w:val="20"/>
          <w:szCs w:val="20"/>
        </w:rPr>
      </w:pPr>
      <w:r w:rsidRPr="000436B6">
        <w:rPr>
          <w:color w:val="000000"/>
          <w:sz w:val="20"/>
          <w:szCs w:val="20"/>
        </w:rPr>
        <w:t>K podpoře výuky ruského jazyka je vhodné používat vedle tradičních (mapy, ukázky textů, slovníky) i multimediální výukové programy a internet. Vyučovací proces směřuje k motivaci žáků ke studiu ruského jazyka zařazováním soutěží, her, projektů a žákovských prezentací, které vedou k lepšímu sebepoznání žáka samotného a k jeho snaze nabývat nové vědomosti a poznatky.</w:t>
      </w:r>
    </w:p>
    <w:p w14:paraId="5256A6AE" w14:textId="77777777" w:rsidR="00427BB1" w:rsidRPr="00024B51" w:rsidRDefault="00427BB1" w:rsidP="001D5667">
      <w:pPr>
        <w:jc w:val="both"/>
        <w:rPr>
          <w:b/>
          <w:bCs/>
          <w:sz w:val="20"/>
          <w:szCs w:val="20"/>
        </w:rPr>
      </w:pPr>
    </w:p>
    <w:p w14:paraId="614541DE" w14:textId="77777777" w:rsidR="001D5667" w:rsidRPr="00024B51" w:rsidRDefault="001D5667" w:rsidP="001D5667">
      <w:pPr>
        <w:jc w:val="both"/>
        <w:rPr>
          <w:b/>
          <w:bCs/>
          <w:sz w:val="20"/>
          <w:szCs w:val="20"/>
        </w:rPr>
      </w:pPr>
      <w:r w:rsidRPr="00024B51">
        <w:rPr>
          <w:b/>
          <w:bCs/>
          <w:sz w:val="20"/>
          <w:szCs w:val="20"/>
        </w:rPr>
        <w:t>Hodnocení výsledk</w:t>
      </w:r>
      <w:r w:rsidRPr="00024B51">
        <w:rPr>
          <w:b/>
          <w:sz w:val="20"/>
          <w:szCs w:val="20"/>
        </w:rPr>
        <w:t xml:space="preserve">ů </w:t>
      </w:r>
      <w:r w:rsidRPr="00024B51">
        <w:rPr>
          <w:b/>
          <w:bCs/>
          <w:sz w:val="20"/>
          <w:szCs w:val="20"/>
        </w:rPr>
        <w:t>žáků</w:t>
      </w:r>
    </w:p>
    <w:p w14:paraId="38FCC7A0" w14:textId="77777777" w:rsidR="001D5667" w:rsidRPr="00024B51" w:rsidRDefault="001D5667" w:rsidP="001D5667">
      <w:pPr>
        <w:jc w:val="both"/>
        <w:rPr>
          <w:sz w:val="20"/>
          <w:szCs w:val="20"/>
        </w:rPr>
      </w:pPr>
      <w:r w:rsidRPr="00024B51">
        <w:rPr>
          <w:color w:val="000000"/>
          <w:sz w:val="20"/>
          <w:szCs w:val="20"/>
        </w:rPr>
        <w:t>Žáci jsou hodnoceni průběžně v souladu se školním řádem. Úroveň znalostí a dovedností je zjišťována krátkými písemnými testy, na konci každého pololetí souhrnnou písemnou prací (k žákům se specifickými vzdělávacími potřebami v této oblasti je nutno přistupovat individuálně). Průběžně je rovněž hodnocen ústní projev a schopnost porozumět ruskému mluvenému slovu, a to při dialogu na zadané téma, či v průběhu vyučovací hodiny. Nedílnou součástí klasifikace je i hodnocení domácí přípravy, která souvisí projektovou činností (zde žáci využívají i svých znalostí z ICT).</w:t>
      </w:r>
    </w:p>
    <w:p w14:paraId="54832721" w14:textId="77777777" w:rsidR="001D5667" w:rsidRPr="00024B51" w:rsidRDefault="001D5667" w:rsidP="001D5667">
      <w:pPr>
        <w:jc w:val="both"/>
        <w:rPr>
          <w:sz w:val="20"/>
          <w:szCs w:val="20"/>
        </w:rPr>
      </w:pPr>
    </w:p>
    <w:p w14:paraId="46810D4E" w14:textId="77777777" w:rsidR="001D5667" w:rsidRPr="00024B51" w:rsidRDefault="001D5667" w:rsidP="001D5667">
      <w:pPr>
        <w:tabs>
          <w:tab w:val="left" w:pos="7200"/>
        </w:tabs>
        <w:jc w:val="both"/>
        <w:rPr>
          <w:sz w:val="20"/>
          <w:szCs w:val="20"/>
        </w:rPr>
      </w:pPr>
      <w:r w:rsidRPr="00024B51">
        <w:rPr>
          <w:b/>
          <w:sz w:val="20"/>
          <w:szCs w:val="20"/>
        </w:rPr>
        <w:t>Přínos předmětu k rozvoji klíčových kompetencí a průřezových témat</w:t>
      </w:r>
      <w:r w:rsidRPr="00024B51">
        <w:rPr>
          <w:b/>
          <w:bCs/>
          <w:sz w:val="20"/>
          <w:szCs w:val="20"/>
        </w:rPr>
        <w:t>:</w:t>
      </w:r>
      <w:r w:rsidRPr="00024B51">
        <w:rPr>
          <w:sz w:val="20"/>
          <w:szCs w:val="20"/>
        </w:rPr>
        <w:t xml:space="preserve"> </w:t>
      </w:r>
    </w:p>
    <w:p w14:paraId="5FE84DE3" w14:textId="77777777" w:rsidR="001D5667" w:rsidRPr="00024B51" w:rsidRDefault="001D5667" w:rsidP="001D5667">
      <w:pPr>
        <w:jc w:val="both"/>
        <w:rPr>
          <w:color w:val="000000"/>
          <w:sz w:val="20"/>
          <w:szCs w:val="20"/>
        </w:rPr>
      </w:pPr>
      <w:r w:rsidRPr="00024B51">
        <w:rPr>
          <w:color w:val="000000"/>
          <w:sz w:val="20"/>
          <w:szCs w:val="20"/>
        </w:rPr>
        <w:t xml:space="preserve">Vzdělávání v ruském jazyce je založeno na humanistických přístupech k žákovi a kognitivně komunikativním způsobu výuky včetně využívání didaktických interkulturních aspektů. Je významnou součástí přípravy žáků na aktivní život v multikulturní společnosti, neboť vede žáky k osvojení praktických řečových dovedností cizího jazyka jako nástroje dorozumění v situacích každodenního osobního a pracovního života, připravuje žáky k efektivní účasti v přímé i nepřímé komunikaci včetně přístupu k informačním zdrojům, rozšiřuje jejich znalosti o světě, učí je nejen obstát v osobním životě, ale uplatnit se i v rámci evropského trhu práce. Současně přispívá k formování osobnosti žáků, rozvíjí jejich </w:t>
      </w:r>
      <w:r w:rsidRPr="00024B51">
        <w:rPr>
          <w:b/>
          <w:bCs/>
          <w:color w:val="000000"/>
          <w:sz w:val="20"/>
          <w:szCs w:val="20"/>
        </w:rPr>
        <w:t>komunikativní kompetence</w:t>
      </w:r>
      <w:r w:rsidRPr="00024B51">
        <w:rPr>
          <w:color w:val="000000"/>
          <w:sz w:val="20"/>
          <w:szCs w:val="20"/>
        </w:rPr>
        <w:t xml:space="preserve"> a schopnost a vůli učit se po celý život. Učí je vnímavosti ke kultuře, schopnosti srovnávat svou vlastní s ostatními a užívat způsoby dorozumění s představiteli jiných kultur. Ve spolupráci s ostatními předměty směřuje výuka ruského jazyka k všestrannému rozvoji osobnosti žáka. Podporuje rozvoj a upevnění všech kompetencí, zvláště pak kompetencí komunikačních, které jsou pro porozumění a aktivní použití jazyka nezbytné. Neopomíjí však ani další kompetence jako například </w:t>
      </w:r>
      <w:r w:rsidRPr="00024B51">
        <w:rPr>
          <w:b/>
          <w:bCs/>
          <w:color w:val="000000"/>
          <w:sz w:val="20"/>
          <w:szCs w:val="20"/>
        </w:rPr>
        <w:t>kompetence k učení</w:t>
      </w:r>
      <w:r w:rsidRPr="00024B51">
        <w:rPr>
          <w:color w:val="000000"/>
          <w:sz w:val="20"/>
          <w:szCs w:val="20"/>
        </w:rPr>
        <w:t>, řešení problémů při samostatně zpracovávaných  úkolech, ke spolupráci nebo k pracovnímu uplatnění v hodinách a při společné přípravě a realizaci projektů. Žáci využívají nejrůznější dostupné zdroje informací, čímž je nenásilně rozvíjena kompetence k práci s informačními technologiemi. Žák je v rámci výuky ruského jazyka veden k praktickému využívání poznatků získaných v ostatních předmětech. Zejména v ICT, ZSV a odborných předmětech. Předmětem prolínají všechna průřezová témata a zobrazují se v jednotlivých tematických celcích a čerpají znalosti a dovednosti z ostatních předmětů.</w:t>
      </w:r>
    </w:p>
    <w:p w14:paraId="6E00F486" w14:textId="77777777" w:rsidR="001D5667" w:rsidRPr="00024B51" w:rsidRDefault="001D5667" w:rsidP="001D5667">
      <w:pPr>
        <w:jc w:val="both"/>
        <w:rPr>
          <w:b/>
          <w:bCs/>
          <w:sz w:val="20"/>
          <w:szCs w:val="20"/>
        </w:rPr>
      </w:pPr>
      <w:r w:rsidRPr="00024B51">
        <w:rPr>
          <w:b/>
          <w:bCs/>
          <w:sz w:val="20"/>
          <w:szCs w:val="20"/>
        </w:rPr>
        <w:t>Kompetence k celoživotnímu učení:</w:t>
      </w:r>
    </w:p>
    <w:p w14:paraId="35B1AA92" w14:textId="77777777" w:rsidR="001D5667" w:rsidRPr="00024B51" w:rsidRDefault="001D5667" w:rsidP="001D5667">
      <w:pPr>
        <w:jc w:val="both"/>
        <w:rPr>
          <w:sz w:val="20"/>
          <w:szCs w:val="20"/>
        </w:rPr>
      </w:pPr>
      <w:r w:rsidRPr="00024B51">
        <w:rPr>
          <w:sz w:val="20"/>
          <w:szCs w:val="20"/>
        </w:rPr>
        <w:t>Absolventi by měli znát možnosti svého dalšího vzdělávání, měli mít možnost získávat a osvojovat si nové znalosti a dovednosti, vyhledávat a využívat dostupné prostředky k učení, využívat informační zdroje, sledovat a hodnotit svůj pokrok při dosahování stanovených cílů a přijímat pozitivně hodnocení jiných.</w:t>
      </w:r>
    </w:p>
    <w:p w14:paraId="7BE98079" w14:textId="77777777" w:rsidR="001D5667" w:rsidRPr="00024B51" w:rsidRDefault="001D5667" w:rsidP="001D5667">
      <w:pPr>
        <w:jc w:val="both"/>
        <w:rPr>
          <w:sz w:val="20"/>
          <w:szCs w:val="20"/>
        </w:rPr>
      </w:pPr>
      <w:r w:rsidRPr="00024B51">
        <w:rPr>
          <w:b/>
          <w:bCs/>
          <w:sz w:val="20"/>
          <w:szCs w:val="20"/>
        </w:rPr>
        <w:t>Komunikativní kompetence</w:t>
      </w:r>
      <w:r w:rsidRPr="00024B51">
        <w:rPr>
          <w:sz w:val="20"/>
          <w:szCs w:val="20"/>
        </w:rPr>
        <w:t xml:space="preserve">: </w:t>
      </w:r>
    </w:p>
    <w:p w14:paraId="47F28F34" w14:textId="77777777" w:rsidR="001D5667" w:rsidRPr="00024B51" w:rsidRDefault="001D5667" w:rsidP="001D5667">
      <w:pPr>
        <w:jc w:val="both"/>
        <w:rPr>
          <w:sz w:val="20"/>
          <w:szCs w:val="20"/>
        </w:rPr>
      </w:pPr>
      <w:r w:rsidRPr="00024B51">
        <w:rPr>
          <w:sz w:val="20"/>
          <w:szCs w:val="20"/>
        </w:rPr>
        <w:t>Absolventi daného studijního programu budou schopni se přiměřeně vyjadřovat, komunikovat písemně i ústně, vhodně se prezentovat, zpracovávat náročnější odborné i obecné texty. Budou schopni vést konstruktivní dialog, formulovat a obhajovat své názory a postoje písemnou i ústní formou, patřičně reagovat na projev svých oponentů, extrahovat a zaznamenat podstatné myšlenky a data z textů a projevů ostatních. Zvládnou komunikaci v cizojazyčném prostředí a využijí znalosti cizího jazyka v oblasti základní pracovní komunikace.</w:t>
      </w:r>
    </w:p>
    <w:p w14:paraId="3F6C9170" w14:textId="77777777" w:rsidR="001D5667" w:rsidRPr="00024B51" w:rsidRDefault="001D5667" w:rsidP="001D5667">
      <w:pPr>
        <w:jc w:val="both"/>
        <w:rPr>
          <w:sz w:val="20"/>
          <w:szCs w:val="20"/>
        </w:rPr>
      </w:pPr>
      <w:r w:rsidRPr="00024B51">
        <w:rPr>
          <w:b/>
          <w:bCs/>
          <w:sz w:val="20"/>
          <w:szCs w:val="20"/>
        </w:rPr>
        <w:t>Personální a sociální kompetence</w:t>
      </w:r>
      <w:r w:rsidRPr="00024B51">
        <w:rPr>
          <w:sz w:val="20"/>
          <w:szCs w:val="20"/>
        </w:rPr>
        <w:t xml:space="preserve">: </w:t>
      </w:r>
    </w:p>
    <w:p w14:paraId="43143D78" w14:textId="77777777" w:rsidR="001D5667" w:rsidRPr="00024B51" w:rsidRDefault="001D5667" w:rsidP="001D5667">
      <w:pPr>
        <w:jc w:val="both"/>
        <w:rPr>
          <w:sz w:val="20"/>
          <w:szCs w:val="20"/>
        </w:rPr>
      </w:pPr>
      <w:r w:rsidRPr="00024B51">
        <w:rPr>
          <w:sz w:val="20"/>
          <w:szCs w:val="20"/>
        </w:rPr>
        <w:t>Absolventi by měli být schopni pozitivně ovlivňovat měnící se životní a pracovní podmínky a nastalé změny reagovat, spolupracovat s ostatními, být schopni pracovat ve skupině a zde se podílet na realizaci společných pracovních i mimopracovních činností a usilovat o růst a soudržnost týmu.</w:t>
      </w:r>
    </w:p>
    <w:p w14:paraId="7A86FEE1" w14:textId="77777777" w:rsidR="001D5667" w:rsidRPr="00024B51" w:rsidRDefault="001D5667" w:rsidP="001D5667">
      <w:pPr>
        <w:jc w:val="both"/>
        <w:rPr>
          <w:sz w:val="20"/>
          <w:szCs w:val="20"/>
        </w:rPr>
      </w:pPr>
      <w:r w:rsidRPr="00024B51">
        <w:rPr>
          <w:b/>
          <w:bCs/>
          <w:sz w:val="20"/>
          <w:szCs w:val="20"/>
        </w:rPr>
        <w:t>Kompetence řešit samostatně běžné pracovní i mimopracovní problémy</w:t>
      </w:r>
      <w:r w:rsidRPr="00024B51">
        <w:rPr>
          <w:sz w:val="20"/>
          <w:szCs w:val="20"/>
        </w:rPr>
        <w:t xml:space="preserve">: </w:t>
      </w:r>
    </w:p>
    <w:p w14:paraId="27ECF939" w14:textId="77777777" w:rsidR="001D5667" w:rsidRPr="00024B51" w:rsidRDefault="001D5667" w:rsidP="001D5667">
      <w:pPr>
        <w:jc w:val="both"/>
        <w:rPr>
          <w:sz w:val="20"/>
          <w:szCs w:val="20"/>
        </w:rPr>
      </w:pPr>
      <w:r w:rsidRPr="00024B51">
        <w:rPr>
          <w:sz w:val="20"/>
          <w:szCs w:val="20"/>
        </w:rPr>
        <w:t>Absolventi by měli být schopni pojmenovat a rozebrat daný problém, určit příčiny, získat informace k jeho řešení, navrhnout způsob optimálního řešení, domyslet pozitivní i negativní dopady zvoleného řešení. Zdůvodnit výběr řešení, vyhodnotit výsledek. Žáci budou schopni při hledání řešení pracovat v týmu.</w:t>
      </w:r>
    </w:p>
    <w:p w14:paraId="4921C05F" w14:textId="77777777" w:rsidR="001D5667" w:rsidRPr="00024B51" w:rsidRDefault="001A2BFA" w:rsidP="001D5667">
      <w:pPr>
        <w:jc w:val="both"/>
        <w:rPr>
          <w:sz w:val="20"/>
          <w:szCs w:val="20"/>
        </w:rPr>
      </w:pPr>
      <w:r>
        <w:rPr>
          <w:b/>
          <w:bCs/>
          <w:sz w:val="20"/>
          <w:szCs w:val="20"/>
        </w:rPr>
        <w:t>Digitální kompetence</w:t>
      </w:r>
      <w:r w:rsidR="001D5667" w:rsidRPr="00024B51">
        <w:rPr>
          <w:sz w:val="20"/>
          <w:szCs w:val="20"/>
        </w:rPr>
        <w:t>: Absolventi by měli být schopni pracovat s</w:t>
      </w:r>
      <w:r>
        <w:rPr>
          <w:sz w:val="20"/>
          <w:szCs w:val="20"/>
        </w:rPr>
        <w:t> digitálními technologiemi</w:t>
      </w:r>
      <w:r w:rsidR="001D5667" w:rsidRPr="00024B51">
        <w:rPr>
          <w:sz w:val="20"/>
          <w:szCs w:val="20"/>
        </w:rPr>
        <w:t>. Získávat informace z otevřených zdrojů a účelně je zpracovávat, posuzovat rozdílnou věrohodnost různých informačních zdrojů.</w:t>
      </w:r>
    </w:p>
    <w:p w14:paraId="2EDDCCFC" w14:textId="77777777" w:rsidR="001D5667" w:rsidRPr="00024B51" w:rsidRDefault="001D5667" w:rsidP="001D5667">
      <w:pPr>
        <w:jc w:val="both"/>
        <w:rPr>
          <w:sz w:val="20"/>
          <w:szCs w:val="20"/>
        </w:rPr>
      </w:pPr>
      <w:r w:rsidRPr="00024B51">
        <w:rPr>
          <w:b/>
          <w:bCs/>
          <w:sz w:val="20"/>
          <w:szCs w:val="20"/>
        </w:rPr>
        <w:lastRenderedPageBreak/>
        <w:t>Kompetence k pracovnímu uplatnění</w:t>
      </w:r>
      <w:r w:rsidRPr="00024B51">
        <w:rPr>
          <w:sz w:val="20"/>
          <w:szCs w:val="20"/>
        </w:rPr>
        <w:t xml:space="preserve">: </w:t>
      </w:r>
    </w:p>
    <w:p w14:paraId="0E0DBC89" w14:textId="77777777" w:rsidR="001D5667" w:rsidRPr="00024B51" w:rsidRDefault="001D5667" w:rsidP="001D5667">
      <w:pPr>
        <w:jc w:val="both"/>
        <w:rPr>
          <w:sz w:val="20"/>
          <w:szCs w:val="20"/>
        </w:rPr>
      </w:pPr>
      <w:r w:rsidRPr="00024B51">
        <w:rPr>
          <w:sz w:val="20"/>
          <w:szCs w:val="20"/>
        </w:rPr>
        <w:t>Absolventi by měli být schopni se přizpůsobit se měnícímu se pracovnímu prostředí, celoživotně se vzdělávat, vhodně komunikovat se zaměstnavateli, prezentovat sebe a svoji odbornost.</w:t>
      </w:r>
    </w:p>
    <w:p w14:paraId="40069735" w14:textId="77777777" w:rsidR="001D5667" w:rsidRPr="00024B51" w:rsidRDefault="001D5667" w:rsidP="006E4A7A">
      <w:pPr>
        <w:jc w:val="both"/>
        <w:rPr>
          <w:sz w:val="20"/>
          <w:szCs w:val="20"/>
        </w:rPr>
      </w:pPr>
      <w:r w:rsidRPr="00024B51">
        <w:rPr>
          <w:sz w:val="20"/>
          <w:szCs w:val="20"/>
        </w:rPr>
        <w:t xml:space="preserve">Předmětem ruský jazyk prolínají </w:t>
      </w:r>
      <w:r w:rsidRPr="00024B51">
        <w:rPr>
          <w:b/>
          <w:bCs/>
          <w:sz w:val="20"/>
          <w:szCs w:val="20"/>
        </w:rPr>
        <w:t>průřezová témata: člověk v demokratické společnosti</w:t>
      </w:r>
      <w:r w:rsidRPr="00024B51">
        <w:rPr>
          <w:sz w:val="20"/>
          <w:szCs w:val="20"/>
        </w:rPr>
        <w:t xml:space="preserve">, protože obsahem je přiblížení způsobu života v demokratické společnosti (volný čas, kultura, tradice, zvyky, reálie cizích zemí). Dále </w:t>
      </w:r>
      <w:r w:rsidR="001A2BFA">
        <w:rPr>
          <w:b/>
          <w:bCs/>
          <w:sz w:val="20"/>
          <w:szCs w:val="20"/>
        </w:rPr>
        <w:t>člověk a digitální svět</w:t>
      </w:r>
      <w:r w:rsidRPr="00024B51">
        <w:rPr>
          <w:sz w:val="20"/>
          <w:szCs w:val="20"/>
        </w:rPr>
        <w:t>, žáci mají přístup k</w:t>
      </w:r>
      <w:r w:rsidR="001A2BFA">
        <w:rPr>
          <w:sz w:val="20"/>
          <w:szCs w:val="20"/>
        </w:rPr>
        <w:t> digitálním technologiím</w:t>
      </w:r>
      <w:r w:rsidRPr="00024B51">
        <w:rPr>
          <w:sz w:val="20"/>
          <w:szCs w:val="20"/>
        </w:rPr>
        <w:t xml:space="preserve"> v hodinách výuky jazyka, musí vyhledávat informace v dostupných zdrojích na internetu, zpracovávají tematicky zaměřené projekty a prezentace na PC. </w:t>
      </w:r>
      <w:r w:rsidRPr="00024B51">
        <w:rPr>
          <w:b/>
          <w:bCs/>
          <w:sz w:val="20"/>
          <w:szCs w:val="20"/>
        </w:rPr>
        <w:t xml:space="preserve">Člověk a životní prostředí </w:t>
      </w:r>
      <w:r w:rsidRPr="00024B51">
        <w:rPr>
          <w:sz w:val="20"/>
          <w:szCs w:val="20"/>
        </w:rPr>
        <w:t xml:space="preserve">vede žáka k povědomí a citlivému přístupu k životnímu prostředí. Žáci rozvíjí schopnosti komunikovat a argumentovat v oblasti ochrany životního prostředí. Do výuky jsou zařazena </w:t>
      </w:r>
      <w:proofErr w:type="gramStart"/>
      <w:r w:rsidRPr="00024B51">
        <w:rPr>
          <w:sz w:val="20"/>
          <w:szCs w:val="20"/>
        </w:rPr>
        <w:t>témata  ke</w:t>
      </w:r>
      <w:proofErr w:type="gramEnd"/>
      <w:r w:rsidRPr="00024B51">
        <w:rPr>
          <w:sz w:val="20"/>
          <w:szCs w:val="20"/>
        </w:rPr>
        <w:t xml:space="preserve"> Dni vody </w:t>
      </w:r>
      <w:proofErr w:type="gramStart"/>
      <w:r w:rsidRPr="00024B51">
        <w:rPr>
          <w:sz w:val="20"/>
          <w:szCs w:val="20"/>
        </w:rPr>
        <w:t>( 22.března )</w:t>
      </w:r>
      <w:proofErr w:type="gramEnd"/>
      <w:r w:rsidRPr="00024B51">
        <w:rPr>
          <w:sz w:val="20"/>
          <w:szCs w:val="20"/>
        </w:rPr>
        <w:t xml:space="preserve"> , Dni bez tabáku </w:t>
      </w:r>
      <w:proofErr w:type="gramStart"/>
      <w:r w:rsidRPr="00024B51">
        <w:rPr>
          <w:sz w:val="20"/>
          <w:szCs w:val="20"/>
        </w:rPr>
        <w:t>( 31.května )</w:t>
      </w:r>
      <w:proofErr w:type="gramEnd"/>
      <w:r w:rsidRPr="00024B51">
        <w:rPr>
          <w:sz w:val="20"/>
          <w:szCs w:val="20"/>
        </w:rPr>
        <w:t xml:space="preserve"> , Dni Poděbrad (5.</w:t>
      </w:r>
      <w:proofErr w:type="gramStart"/>
      <w:r w:rsidRPr="00024B51">
        <w:rPr>
          <w:sz w:val="20"/>
          <w:szCs w:val="20"/>
        </w:rPr>
        <w:t>března )</w:t>
      </w:r>
      <w:proofErr w:type="gramEnd"/>
      <w:r w:rsidRPr="00024B51">
        <w:rPr>
          <w:sz w:val="20"/>
          <w:szCs w:val="20"/>
        </w:rPr>
        <w:t xml:space="preserve"> , Dni Země (15.</w:t>
      </w:r>
      <w:proofErr w:type="gramStart"/>
      <w:r w:rsidRPr="00024B51">
        <w:rPr>
          <w:sz w:val="20"/>
          <w:szCs w:val="20"/>
        </w:rPr>
        <w:t>března )</w:t>
      </w:r>
      <w:proofErr w:type="gramEnd"/>
      <w:r w:rsidRPr="00024B51">
        <w:rPr>
          <w:sz w:val="20"/>
          <w:szCs w:val="20"/>
        </w:rPr>
        <w:t xml:space="preserve"> , žáci zpracovávají vlastní návrhy a </w:t>
      </w:r>
      <w:proofErr w:type="gramStart"/>
      <w:r w:rsidRPr="00024B51">
        <w:rPr>
          <w:sz w:val="20"/>
          <w:szCs w:val="20"/>
        </w:rPr>
        <w:t>projekty ,</w:t>
      </w:r>
      <w:proofErr w:type="gramEnd"/>
      <w:r w:rsidRPr="00024B51">
        <w:rPr>
          <w:sz w:val="20"/>
          <w:szCs w:val="20"/>
        </w:rPr>
        <w:t xml:space="preserve"> aktivně se podílejí na třídění </w:t>
      </w:r>
      <w:proofErr w:type="gramStart"/>
      <w:r w:rsidRPr="00024B51">
        <w:rPr>
          <w:sz w:val="20"/>
          <w:szCs w:val="20"/>
        </w:rPr>
        <w:t>odpadu .</w:t>
      </w:r>
      <w:proofErr w:type="gramEnd"/>
      <w:r w:rsidRPr="00024B51">
        <w:rPr>
          <w:sz w:val="20"/>
          <w:szCs w:val="20"/>
        </w:rPr>
        <w:t xml:space="preserve"> </w:t>
      </w:r>
    </w:p>
    <w:p w14:paraId="57E39203" w14:textId="77777777" w:rsidR="001D5667" w:rsidRPr="00024B51" w:rsidRDefault="001D5667" w:rsidP="006E4A7A">
      <w:pPr>
        <w:jc w:val="both"/>
        <w:rPr>
          <w:b/>
          <w:sz w:val="20"/>
          <w:szCs w:val="20"/>
        </w:rPr>
      </w:pPr>
    </w:p>
    <w:p w14:paraId="50655B0D" w14:textId="77777777" w:rsidR="001D5667" w:rsidRDefault="001D5667" w:rsidP="001D5667">
      <w:pPr>
        <w:rPr>
          <w:b/>
        </w:rPr>
      </w:pPr>
      <w:r w:rsidRPr="00024B51">
        <w:rPr>
          <w:b/>
        </w:rPr>
        <w:t>Rozpis učiva výsledků vzdělávání:</w:t>
      </w:r>
    </w:p>
    <w:p w14:paraId="5B62D305" w14:textId="67DA9010" w:rsidR="002A020A" w:rsidRPr="000436B6" w:rsidRDefault="002A020A" w:rsidP="002A020A">
      <w:pPr>
        <w:rPr>
          <w:b/>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3"/>
        <w:gridCol w:w="3953"/>
        <w:gridCol w:w="974"/>
      </w:tblGrid>
      <w:tr w:rsidR="003461FA" w:rsidRPr="000436B6" w14:paraId="12E08BDB" w14:textId="77777777" w:rsidTr="00C862E2">
        <w:trPr>
          <w:cantSplit/>
        </w:trPr>
        <w:tc>
          <w:tcPr>
            <w:tcW w:w="8186" w:type="dxa"/>
            <w:gridSpan w:val="2"/>
            <w:vAlign w:val="center"/>
          </w:tcPr>
          <w:p w14:paraId="14C7EBC9" w14:textId="2168AEEB" w:rsidR="003461FA" w:rsidRPr="000436B6" w:rsidRDefault="003461FA" w:rsidP="003461FA">
            <w:pPr>
              <w:rPr>
                <w:b/>
                <w:bCs/>
                <w:color w:val="000000"/>
                <w:sz w:val="20"/>
                <w:szCs w:val="20"/>
              </w:rPr>
            </w:pPr>
            <w:r w:rsidRPr="006210FD">
              <w:rPr>
                <w:b/>
                <w:sz w:val="20"/>
                <w:szCs w:val="20"/>
              </w:rPr>
              <w:t xml:space="preserve">Ročník: 1.                                                                                                                               </w:t>
            </w:r>
          </w:p>
        </w:tc>
        <w:tc>
          <w:tcPr>
            <w:tcW w:w="974" w:type="dxa"/>
            <w:vAlign w:val="center"/>
          </w:tcPr>
          <w:p w14:paraId="54AD2E92" w14:textId="7D70B4F1" w:rsidR="003461FA" w:rsidRPr="003461FA" w:rsidRDefault="003461FA" w:rsidP="003461FA">
            <w:pPr>
              <w:rPr>
                <w:b/>
                <w:sz w:val="20"/>
                <w:szCs w:val="20"/>
              </w:rPr>
            </w:pPr>
            <w:r w:rsidRPr="000436B6">
              <w:rPr>
                <w:b/>
                <w:sz w:val="20"/>
                <w:szCs w:val="20"/>
              </w:rPr>
              <w:t>Celkem hodin: 72</w:t>
            </w:r>
          </w:p>
        </w:tc>
      </w:tr>
      <w:tr w:rsidR="002A020A" w:rsidRPr="000436B6" w14:paraId="48C37711" w14:textId="77777777" w:rsidTr="00C862E2">
        <w:trPr>
          <w:cantSplit/>
        </w:trPr>
        <w:tc>
          <w:tcPr>
            <w:tcW w:w="4233" w:type="dxa"/>
            <w:vAlign w:val="center"/>
            <w:hideMark/>
          </w:tcPr>
          <w:p w14:paraId="794643B9" w14:textId="77777777" w:rsidR="002A020A" w:rsidRPr="000436B6" w:rsidRDefault="002A020A" w:rsidP="002A020A">
            <w:pPr>
              <w:jc w:val="center"/>
              <w:rPr>
                <w:b/>
                <w:bCs/>
                <w:color w:val="000000"/>
                <w:sz w:val="20"/>
                <w:szCs w:val="20"/>
              </w:rPr>
            </w:pPr>
            <w:r w:rsidRPr="000436B6">
              <w:rPr>
                <w:b/>
                <w:bCs/>
                <w:color w:val="000000"/>
                <w:sz w:val="20"/>
                <w:szCs w:val="20"/>
              </w:rPr>
              <w:t>Výsledky vzdělávání a kompetence</w:t>
            </w:r>
          </w:p>
        </w:tc>
        <w:tc>
          <w:tcPr>
            <w:tcW w:w="3953" w:type="dxa"/>
            <w:vAlign w:val="center"/>
            <w:hideMark/>
          </w:tcPr>
          <w:p w14:paraId="17A11967" w14:textId="77777777" w:rsidR="002A020A" w:rsidRPr="000436B6" w:rsidRDefault="002A020A" w:rsidP="002A020A">
            <w:pPr>
              <w:jc w:val="center"/>
              <w:rPr>
                <w:b/>
                <w:bCs/>
                <w:color w:val="000000"/>
                <w:sz w:val="20"/>
                <w:szCs w:val="20"/>
              </w:rPr>
            </w:pPr>
            <w:r w:rsidRPr="000436B6">
              <w:rPr>
                <w:b/>
                <w:bCs/>
                <w:color w:val="000000"/>
                <w:sz w:val="20"/>
                <w:szCs w:val="20"/>
              </w:rPr>
              <w:t>Učivo</w:t>
            </w:r>
          </w:p>
        </w:tc>
        <w:tc>
          <w:tcPr>
            <w:tcW w:w="974" w:type="dxa"/>
            <w:vAlign w:val="center"/>
            <w:hideMark/>
          </w:tcPr>
          <w:p w14:paraId="1A584E60" w14:textId="77777777" w:rsidR="002A020A" w:rsidRPr="000436B6" w:rsidRDefault="002A020A" w:rsidP="002A020A">
            <w:pPr>
              <w:jc w:val="center"/>
              <w:rPr>
                <w:b/>
                <w:bCs/>
                <w:color w:val="000000"/>
                <w:sz w:val="20"/>
                <w:szCs w:val="20"/>
              </w:rPr>
            </w:pPr>
            <w:r w:rsidRPr="000436B6">
              <w:rPr>
                <w:b/>
                <w:bCs/>
                <w:color w:val="000000"/>
                <w:sz w:val="20"/>
                <w:szCs w:val="20"/>
              </w:rPr>
              <w:t>Hodinová dotace</w:t>
            </w:r>
          </w:p>
        </w:tc>
      </w:tr>
      <w:tr w:rsidR="002A020A" w:rsidRPr="000436B6" w14:paraId="04904805" w14:textId="77777777" w:rsidTr="00C862E2">
        <w:trPr>
          <w:cantSplit/>
        </w:trPr>
        <w:tc>
          <w:tcPr>
            <w:tcW w:w="4233" w:type="dxa"/>
            <w:hideMark/>
          </w:tcPr>
          <w:p w14:paraId="0DBB97E0" w14:textId="77777777" w:rsidR="002A020A" w:rsidRPr="000436B6" w:rsidRDefault="002A020A" w:rsidP="002A020A">
            <w:pPr>
              <w:rPr>
                <w:color w:val="000000"/>
                <w:sz w:val="20"/>
                <w:szCs w:val="20"/>
              </w:rPr>
            </w:pPr>
            <w:r w:rsidRPr="000436B6">
              <w:rPr>
                <w:color w:val="000000"/>
                <w:sz w:val="20"/>
                <w:szCs w:val="20"/>
              </w:rPr>
              <w:t>Žák:</w:t>
            </w:r>
          </w:p>
        </w:tc>
        <w:tc>
          <w:tcPr>
            <w:tcW w:w="3953" w:type="dxa"/>
            <w:hideMark/>
          </w:tcPr>
          <w:p w14:paraId="70BE37E6" w14:textId="77777777" w:rsidR="002A020A" w:rsidRPr="000436B6" w:rsidRDefault="002A020A" w:rsidP="002A020A">
            <w:pPr>
              <w:rPr>
                <w:color w:val="000000"/>
                <w:sz w:val="20"/>
                <w:szCs w:val="20"/>
              </w:rPr>
            </w:pPr>
            <w:r w:rsidRPr="000436B6">
              <w:rPr>
                <w:rFonts w:eastAsia="Calibri"/>
                <w:color w:val="000000"/>
                <w:sz w:val="20"/>
                <w:szCs w:val="20"/>
              </w:rPr>
              <w:t> </w:t>
            </w:r>
          </w:p>
        </w:tc>
        <w:tc>
          <w:tcPr>
            <w:tcW w:w="974" w:type="dxa"/>
            <w:vAlign w:val="center"/>
            <w:hideMark/>
          </w:tcPr>
          <w:p w14:paraId="4C73765A" w14:textId="77777777" w:rsidR="002A020A" w:rsidRPr="000436B6" w:rsidRDefault="002A020A" w:rsidP="002A020A">
            <w:pPr>
              <w:jc w:val="center"/>
              <w:rPr>
                <w:color w:val="000000"/>
                <w:sz w:val="20"/>
                <w:szCs w:val="20"/>
              </w:rPr>
            </w:pPr>
          </w:p>
        </w:tc>
      </w:tr>
      <w:tr w:rsidR="002A020A" w:rsidRPr="000436B6" w14:paraId="2A3A62EA" w14:textId="77777777" w:rsidTr="00C862E2">
        <w:trPr>
          <w:cantSplit/>
        </w:trPr>
        <w:tc>
          <w:tcPr>
            <w:tcW w:w="4233" w:type="dxa"/>
            <w:hideMark/>
          </w:tcPr>
          <w:p w14:paraId="2E279BD1" w14:textId="77777777" w:rsidR="002A020A" w:rsidRDefault="002A020A" w:rsidP="002A020A">
            <w:pPr>
              <w:ind w:left="142" w:hanging="142"/>
              <w:jc w:val="both"/>
              <w:rPr>
                <w:sz w:val="20"/>
                <w:szCs w:val="22"/>
              </w:rPr>
            </w:pPr>
            <w:r>
              <w:rPr>
                <w:sz w:val="20"/>
                <w:szCs w:val="22"/>
              </w:rPr>
              <w:t>Čte nahlas, plynule a foneticky správně, čte i složitější text kterému nerozumí zcela přesně;</w:t>
            </w:r>
          </w:p>
          <w:p w14:paraId="40917D03" w14:textId="77777777" w:rsidR="002A020A" w:rsidRDefault="002A020A" w:rsidP="002A020A">
            <w:pPr>
              <w:ind w:left="142" w:hanging="142"/>
              <w:jc w:val="both"/>
              <w:rPr>
                <w:sz w:val="20"/>
                <w:szCs w:val="22"/>
              </w:rPr>
            </w:pPr>
            <w:r>
              <w:rPr>
                <w:sz w:val="20"/>
                <w:szCs w:val="22"/>
              </w:rPr>
              <w:t>rozliší hlavní a doplňující informace, pochopí hlavní myšlenku;</w:t>
            </w:r>
          </w:p>
          <w:p w14:paraId="2875BEFF" w14:textId="77777777" w:rsidR="002A020A" w:rsidRDefault="002A020A" w:rsidP="002A020A">
            <w:pPr>
              <w:ind w:left="142" w:hanging="142"/>
              <w:jc w:val="both"/>
              <w:rPr>
                <w:sz w:val="20"/>
                <w:szCs w:val="22"/>
              </w:rPr>
            </w:pPr>
            <w:r>
              <w:rPr>
                <w:sz w:val="20"/>
                <w:szCs w:val="22"/>
              </w:rPr>
              <w:t>v souvislém projevu rodilého mluvčího pochopí jeho záměr a názor;</w:t>
            </w:r>
          </w:p>
          <w:p w14:paraId="482D0D7C" w14:textId="77777777" w:rsidR="002A020A" w:rsidRPr="00871B01" w:rsidRDefault="002A020A" w:rsidP="002A020A">
            <w:pPr>
              <w:ind w:left="142" w:hanging="142"/>
              <w:jc w:val="both"/>
              <w:rPr>
                <w:sz w:val="20"/>
                <w:szCs w:val="22"/>
              </w:rPr>
            </w:pPr>
            <w:r>
              <w:rPr>
                <w:sz w:val="20"/>
                <w:szCs w:val="22"/>
              </w:rPr>
              <w:t>při práci s textem používá slovník, vyhledává potřebné informace v literatuře nebo na internetových stránkách a pracuje s nimi;</w:t>
            </w:r>
          </w:p>
          <w:p w14:paraId="036B2784" w14:textId="77777777" w:rsidR="002A020A" w:rsidRPr="000436B6" w:rsidRDefault="002A020A" w:rsidP="002A020A">
            <w:pPr>
              <w:ind w:left="142" w:hanging="142"/>
              <w:jc w:val="both"/>
              <w:rPr>
                <w:sz w:val="20"/>
                <w:szCs w:val="22"/>
              </w:rPr>
            </w:pPr>
          </w:p>
        </w:tc>
        <w:tc>
          <w:tcPr>
            <w:tcW w:w="3953" w:type="dxa"/>
            <w:hideMark/>
          </w:tcPr>
          <w:p w14:paraId="40D7A1C9" w14:textId="77777777" w:rsidR="002A020A" w:rsidRPr="000436B6" w:rsidRDefault="002A020A" w:rsidP="002A020A">
            <w:pPr>
              <w:rPr>
                <w:b/>
                <w:bCs/>
                <w:color w:val="000000"/>
                <w:sz w:val="20"/>
              </w:rPr>
            </w:pPr>
            <w:r w:rsidRPr="000436B6">
              <w:rPr>
                <w:b/>
                <w:bCs/>
                <w:color w:val="000000"/>
                <w:sz w:val="20"/>
              </w:rPr>
              <w:t xml:space="preserve">1. Řečové dovednosti </w:t>
            </w:r>
          </w:p>
          <w:p w14:paraId="2B6663A7" w14:textId="77777777" w:rsidR="002A020A" w:rsidRPr="00871B01" w:rsidRDefault="002A020A" w:rsidP="002A020A">
            <w:pPr>
              <w:rPr>
                <w:color w:val="EE0000"/>
                <w:sz w:val="20"/>
              </w:rPr>
            </w:pPr>
          </w:p>
          <w:p w14:paraId="1209CA06" w14:textId="77777777" w:rsidR="002A020A" w:rsidRPr="000436B6" w:rsidRDefault="002A020A" w:rsidP="002A020A">
            <w:pPr>
              <w:rPr>
                <w:color w:val="000000"/>
                <w:sz w:val="20"/>
              </w:rPr>
            </w:pPr>
            <w:r w:rsidRPr="000436B6">
              <w:rPr>
                <w:color w:val="000000"/>
                <w:sz w:val="20"/>
              </w:rPr>
              <w:t xml:space="preserve">Poslechy nahrávek rodilých mluvčích s porozuměním krátkých dialogů. </w:t>
            </w:r>
          </w:p>
          <w:p w14:paraId="1C97FF2E" w14:textId="77777777" w:rsidR="002A020A" w:rsidRPr="000436B6" w:rsidRDefault="002A020A" w:rsidP="002A020A">
            <w:pPr>
              <w:rPr>
                <w:color w:val="000000"/>
                <w:sz w:val="20"/>
              </w:rPr>
            </w:pPr>
            <w:r w:rsidRPr="000436B6">
              <w:rPr>
                <w:color w:val="000000"/>
                <w:sz w:val="20"/>
              </w:rPr>
              <w:t xml:space="preserve">Čtení a práce s textem. </w:t>
            </w:r>
          </w:p>
          <w:p w14:paraId="0E2547A1" w14:textId="77777777" w:rsidR="002A020A" w:rsidRPr="000436B6" w:rsidRDefault="002A020A" w:rsidP="002A020A">
            <w:pPr>
              <w:rPr>
                <w:color w:val="000000"/>
                <w:sz w:val="20"/>
              </w:rPr>
            </w:pPr>
            <w:r w:rsidRPr="000436B6">
              <w:rPr>
                <w:color w:val="000000"/>
                <w:sz w:val="20"/>
              </w:rPr>
              <w:t xml:space="preserve">Jednoduchý překlad. </w:t>
            </w:r>
          </w:p>
          <w:p w14:paraId="47399CA4" w14:textId="77777777" w:rsidR="002A020A" w:rsidRPr="000436B6" w:rsidRDefault="002A020A" w:rsidP="002A020A">
            <w:pPr>
              <w:rPr>
                <w:color w:val="000000"/>
                <w:sz w:val="20"/>
              </w:rPr>
            </w:pPr>
            <w:r w:rsidRPr="000436B6">
              <w:rPr>
                <w:color w:val="000000"/>
                <w:sz w:val="20"/>
              </w:rPr>
              <w:t xml:space="preserve">Ústní i písemná dovednost. </w:t>
            </w:r>
          </w:p>
          <w:p w14:paraId="083B1F6A" w14:textId="77777777" w:rsidR="002A020A" w:rsidRPr="000436B6" w:rsidRDefault="002A020A" w:rsidP="002A020A">
            <w:pPr>
              <w:rPr>
                <w:color w:val="000000"/>
                <w:sz w:val="20"/>
              </w:rPr>
            </w:pPr>
            <w:r w:rsidRPr="000436B6">
              <w:rPr>
                <w:color w:val="000000"/>
                <w:sz w:val="20"/>
              </w:rPr>
              <w:t xml:space="preserve">Popis obrázku nebo jednoduché mapy. </w:t>
            </w:r>
          </w:p>
          <w:p w14:paraId="5F30E532" w14:textId="77777777" w:rsidR="002A020A" w:rsidRPr="000436B6" w:rsidRDefault="002A020A" w:rsidP="002A020A">
            <w:pPr>
              <w:rPr>
                <w:b/>
                <w:bCs/>
                <w:color w:val="000000"/>
                <w:sz w:val="20"/>
                <w:szCs w:val="20"/>
              </w:rPr>
            </w:pPr>
            <w:r w:rsidRPr="000436B6">
              <w:rPr>
                <w:color w:val="000000"/>
                <w:sz w:val="20"/>
              </w:rPr>
              <w:t>Vedení rozhovoru.</w:t>
            </w:r>
          </w:p>
        </w:tc>
        <w:tc>
          <w:tcPr>
            <w:tcW w:w="974" w:type="dxa"/>
            <w:vAlign w:val="center"/>
            <w:hideMark/>
          </w:tcPr>
          <w:p w14:paraId="71D59823" w14:textId="77777777" w:rsidR="002A020A" w:rsidRPr="000436B6" w:rsidRDefault="002A020A" w:rsidP="002A020A">
            <w:pPr>
              <w:jc w:val="center"/>
              <w:rPr>
                <w:color w:val="000000"/>
                <w:sz w:val="20"/>
                <w:szCs w:val="20"/>
              </w:rPr>
            </w:pPr>
            <w:r w:rsidRPr="000436B6">
              <w:rPr>
                <w:color w:val="000000"/>
                <w:sz w:val="20"/>
                <w:szCs w:val="20"/>
              </w:rPr>
              <w:t>22</w:t>
            </w:r>
          </w:p>
        </w:tc>
      </w:tr>
      <w:tr w:rsidR="002A020A" w:rsidRPr="000436B6" w14:paraId="5CDDC7A1" w14:textId="77777777" w:rsidTr="00C862E2">
        <w:trPr>
          <w:cantSplit/>
        </w:trPr>
        <w:tc>
          <w:tcPr>
            <w:tcW w:w="4233" w:type="dxa"/>
            <w:hideMark/>
          </w:tcPr>
          <w:p w14:paraId="1CF16993" w14:textId="77777777" w:rsidR="002A020A" w:rsidRPr="00871B01" w:rsidRDefault="002A020A" w:rsidP="002A020A">
            <w:pPr>
              <w:rPr>
                <w:sz w:val="20"/>
                <w:szCs w:val="56"/>
              </w:rPr>
            </w:pPr>
            <w:r w:rsidRPr="00871B01">
              <w:rPr>
                <w:sz w:val="20"/>
                <w:szCs w:val="56"/>
              </w:rPr>
              <w:t>Žák aplikuje základní poznatky o přízvuku a intonaci (rozdíl mezi češtinou a ruštinou)</w:t>
            </w:r>
            <w:r>
              <w:rPr>
                <w:sz w:val="20"/>
                <w:szCs w:val="56"/>
              </w:rPr>
              <w:t>;</w:t>
            </w:r>
          </w:p>
          <w:p w14:paraId="746BF993" w14:textId="77777777" w:rsidR="002A020A" w:rsidRPr="00871B01" w:rsidRDefault="002A020A" w:rsidP="002A020A">
            <w:pPr>
              <w:rPr>
                <w:sz w:val="20"/>
                <w:szCs w:val="56"/>
              </w:rPr>
            </w:pPr>
            <w:r w:rsidRPr="00871B01">
              <w:rPr>
                <w:sz w:val="20"/>
                <w:szCs w:val="56"/>
              </w:rPr>
              <w:t>rozlišuje písmena azbuky – odlišnosti češtiny od ruštiny</w:t>
            </w:r>
            <w:r>
              <w:rPr>
                <w:sz w:val="20"/>
                <w:szCs w:val="56"/>
              </w:rPr>
              <w:t>;</w:t>
            </w:r>
          </w:p>
          <w:p w14:paraId="6D52800D" w14:textId="77777777" w:rsidR="002A020A" w:rsidRPr="00871B01" w:rsidRDefault="002A020A" w:rsidP="002A020A">
            <w:pPr>
              <w:rPr>
                <w:sz w:val="20"/>
                <w:szCs w:val="56"/>
              </w:rPr>
            </w:pPr>
            <w:r w:rsidRPr="00871B01">
              <w:rPr>
                <w:sz w:val="20"/>
                <w:szCs w:val="56"/>
              </w:rPr>
              <w:t>zvládá základní pravopis</w:t>
            </w:r>
            <w:r>
              <w:rPr>
                <w:sz w:val="20"/>
                <w:szCs w:val="56"/>
              </w:rPr>
              <w:t>;</w:t>
            </w:r>
          </w:p>
          <w:p w14:paraId="1107521C" w14:textId="77777777" w:rsidR="002A020A" w:rsidRPr="00871B01" w:rsidRDefault="002A020A" w:rsidP="002A020A">
            <w:pPr>
              <w:rPr>
                <w:sz w:val="20"/>
                <w:szCs w:val="56"/>
              </w:rPr>
            </w:pPr>
            <w:r w:rsidRPr="00871B01">
              <w:rPr>
                <w:sz w:val="20"/>
                <w:szCs w:val="56"/>
              </w:rPr>
              <w:t>tvoří jednoduché krátké věty</w:t>
            </w:r>
            <w:r>
              <w:rPr>
                <w:sz w:val="20"/>
                <w:szCs w:val="56"/>
              </w:rPr>
              <w:t>;</w:t>
            </w:r>
          </w:p>
          <w:p w14:paraId="60E5B87D" w14:textId="77777777" w:rsidR="002A020A" w:rsidRPr="00871B01" w:rsidRDefault="002A020A" w:rsidP="002A020A">
            <w:pPr>
              <w:rPr>
                <w:sz w:val="20"/>
                <w:szCs w:val="56"/>
              </w:rPr>
            </w:pPr>
            <w:r w:rsidRPr="00871B01">
              <w:rPr>
                <w:sz w:val="20"/>
                <w:szCs w:val="56"/>
              </w:rPr>
              <w:t>rozumí poslechu jednoduchých textů</w:t>
            </w:r>
            <w:r>
              <w:rPr>
                <w:sz w:val="20"/>
                <w:szCs w:val="56"/>
              </w:rPr>
              <w:t>;</w:t>
            </w:r>
            <w:r w:rsidRPr="00871B01">
              <w:rPr>
                <w:sz w:val="20"/>
                <w:szCs w:val="56"/>
              </w:rPr>
              <w:t xml:space="preserve"> </w:t>
            </w:r>
          </w:p>
          <w:p w14:paraId="67E375B7" w14:textId="77777777" w:rsidR="002A020A" w:rsidRPr="00871B01" w:rsidRDefault="002A020A" w:rsidP="002A020A">
            <w:pPr>
              <w:rPr>
                <w:sz w:val="20"/>
                <w:szCs w:val="56"/>
              </w:rPr>
            </w:pPr>
            <w:r w:rsidRPr="00871B01">
              <w:rPr>
                <w:sz w:val="20"/>
                <w:szCs w:val="56"/>
              </w:rPr>
              <w:t>vymezí rozdíly ve skloňování podstatných jmen v češtině i ruštině</w:t>
            </w:r>
            <w:r>
              <w:rPr>
                <w:sz w:val="20"/>
                <w:szCs w:val="56"/>
              </w:rPr>
              <w:t>;</w:t>
            </w:r>
          </w:p>
          <w:p w14:paraId="1C27D34F" w14:textId="77777777" w:rsidR="002A020A" w:rsidRPr="00871B01" w:rsidRDefault="002A020A" w:rsidP="002A020A">
            <w:pPr>
              <w:rPr>
                <w:sz w:val="20"/>
                <w:szCs w:val="56"/>
              </w:rPr>
            </w:pPr>
            <w:r w:rsidRPr="00871B01">
              <w:rPr>
                <w:sz w:val="20"/>
                <w:szCs w:val="56"/>
              </w:rPr>
              <w:t>časuje slovesa</w:t>
            </w:r>
            <w:r>
              <w:rPr>
                <w:sz w:val="20"/>
                <w:szCs w:val="56"/>
              </w:rPr>
              <w:t>;</w:t>
            </w:r>
          </w:p>
          <w:p w14:paraId="3EE251C5" w14:textId="77777777" w:rsidR="002A020A" w:rsidRPr="00871B01" w:rsidRDefault="002A020A" w:rsidP="002A020A">
            <w:pPr>
              <w:rPr>
                <w:sz w:val="20"/>
                <w:szCs w:val="56"/>
              </w:rPr>
            </w:pPr>
            <w:r w:rsidRPr="00871B01">
              <w:rPr>
                <w:sz w:val="20"/>
                <w:szCs w:val="56"/>
              </w:rPr>
              <w:t>používá základní číslovky v 1. pádě</w:t>
            </w:r>
            <w:r>
              <w:rPr>
                <w:sz w:val="20"/>
                <w:szCs w:val="56"/>
              </w:rPr>
              <w:t>;</w:t>
            </w:r>
          </w:p>
          <w:p w14:paraId="0B67C4C4" w14:textId="77777777" w:rsidR="002A020A" w:rsidRPr="00871B01" w:rsidRDefault="002A020A" w:rsidP="002A020A">
            <w:pPr>
              <w:rPr>
                <w:sz w:val="20"/>
                <w:szCs w:val="56"/>
              </w:rPr>
            </w:pPr>
            <w:r w:rsidRPr="00871B01">
              <w:rPr>
                <w:sz w:val="20"/>
                <w:szCs w:val="56"/>
              </w:rPr>
              <w:t>používá jednoduché známé fráze</w:t>
            </w:r>
            <w:r>
              <w:rPr>
                <w:sz w:val="20"/>
                <w:szCs w:val="56"/>
              </w:rPr>
              <w:t>;</w:t>
            </w:r>
          </w:p>
          <w:p w14:paraId="26F450A5" w14:textId="77777777" w:rsidR="002A020A" w:rsidRPr="00871B01" w:rsidRDefault="002A020A" w:rsidP="002A020A">
            <w:pPr>
              <w:rPr>
                <w:sz w:val="20"/>
                <w:szCs w:val="56"/>
              </w:rPr>
            </w:pPr>
            <w:r w:rsidRPr="00871B01">
              <w:rPr>
                <w:sz w:val="20"/>
                <w:szCs w:val="56"/>
              </w:rPr>
              <w:t>odpovídá na krátké otázky</w:t>
            </w:r>
            <w:r>
              <w:rPr>
                <w:sz w:val="20"/>
                <w:szCs w:val="56"/>
              </w:rPr>
              <w:t>;</w:t>
            </w:r>
          </w:p>
          <w:p w14:paraId="05C6A1B0" w14:textId="77777777" w:rsidR="002A020A" w:rsidRPr="00871B01" w:rsidRDefault="002A020A" w:rsidP="002A020A">
            <w:pPr>
              <w:rPr>
                <w:sz w:val="20"/>
                <w:szCs w:val="56"/>
              </w:rPr>
            </w:pPr>
            <w:r w:rsidRPr="00871B01">
              <w:rPr>
                <w:sz w:val="20"/>
                <w:szCs w:val="56"/>
              </w:rPr>
              <w:t>klade jednoduché otázky</w:t>
            </w:r>
            <w:r>
              <w:rPr>
                <w:sz w:val="20"/>
                <w:szCs w:val="56"/>
              </w:rPr>
              <w:t>;</w:t>
            </w:r>
          </w:p>
          <w:p w14:paraId="303584F3" w14:textId="77777777" w:rsidR="002A020A" w:rsidRPr="00871B01" w:rsidRDefault="002A020A" w:rsidP="002A020A">
            <w:pPr>
              <w:rPr>
                <w:sz w:val="20"/>
                <w:szCs w:val="56"/>
              </w:rPr>
            </w:pPr>
            <w:r w:rsidRPr="00871B01">
              <w:rPr>
                <w:sz w:val="20"/>
                <w:szCs w:val="56"/>
              </w:rPr>
              <w:t>v samostatném ústním projevu se představí, sdělí základní údaje o sobě a své rodině, škole a své profesi</w:t>
            </w:r>
            <w:r>
              <w:rPr>
                <w:sz w:val="20"/>
                <w:szCs w:val="56"/>
              </w:rPr>
              <w:t>;</w:t>
            </w:r>
          </w:p>
          <w:p w14:paraId="103A37F8" w14:textId="77777777" w:rsidR="002A020A" w:rsidRDefault="002A020A" w:rsidP="002A020A">
            <w:pPr>
              <w:ind w:left="142" w:hanging="142"/>
              <w:jc w:val="both"/>
              <w:rPr>
                <w:sz w:val="20"/>
                <w:szCs w:val="56"/>
              </w:rPr>
            </w:pPr>
            <w:r w:rsidRPr="00871B01">
              <w:rPr>
                <w:sz w:val="20"/>
                <w:szCs w:val="56"/>
              </w:rPr>
              <w:t>ovládá slovní zásobu týkající se jeho profese</w:t>
            </w:r>
            <w:r>
              <w:rPr>
                <w:sz w:val="20"/>
                <w:szCs w:val="56"/>
              </w:rPr>
              <w:t>;</w:t>
            </w:r>
          </w:p>
          <w:p w14:paraId="2481E8D5" w14:textId="77777777" w:rsidR="002A020A" w:rsidRPr="00045581" w:rsidRDefault="002A020A" w:rsidP="002A020A">
            <w:pPr>
              <w:rPr>
                <w:sz w:val="20"/>
                <w:szCs w:val="56"/>
              </w:rPr>
            </w:pPr>
            <w:r w:rsidRPr="00045581">
              <w:rPr>
                <w:sz w:val="20"/>
                <w:szCs w:val="56"/>
              </w:rPr>
              <w:t>správně vyslovuje tvrdé a měkké samohlásky a souhlásky</w:t>
            </w:r>
            <w:r>
              <w:rPr>
                <w:sz w:val="20"/>
                <w:szCs w:val="56"/>
              </w:rPr>
              <w:t>;</w:t>
            </w:r>
          </w:p>
          <w:p w14:paraId="26CDEEA6" w14:textId="77777777" w:rsidR="002A020A" w:rsidRPr="00045581" w:rsidRDefault="002A020A" w:rsidP="002A020A">
            <w:pPr>
              <w:rPr>
                <w:sz w:val="20"/>
                <w:szCs w:val="56"/>
              </w:rPr>
            </w:pPr>
            <w:r w:rsidRPr="00045581">
              <w:rPr>
                <w:sz w:val="20"/>
                <w:szCs w:val="56"/>
              </w:rPr>
              <w:t>dbá na výslovnost zakončení tvrdých sloves</w:t>
            </w:r>
            <w:r>
              <w:rPr>
                <w:sz w:val="20"/>
                <w:szCs w:val="56"/>
              </w:rPr>
              <w:t>;</w:t>
            </w:r>
          </w:p>
          <w:p w14:paraId="454923C8" w14:textId="77777777" w:rsidR="002A020A" w:rsidRPr="00045581" w:rsidRDefault="002A020A" w:rsidP="002A020A">
            <w:pPr>
              <w:rPr>
                <w:i/>
                <w:sz w:val="20"/>
                <w:szCs w:val="56"/>
              </w:rPr>
            </w:pPr>
            <w:r w:rsidRPr="00045581">
              <w:rPr>
                <w:sz w:val="20"/>
                <w:szCs w:val="56"/>
              </w:rPr>
              <w:t xml:space="preserve">akcentuje výslovnost předložkových spojení typu: </w:t>
            </w:r>
            <w:proofErr w:type="spellStart"/>
            <w:r w:rsidRPr="00045581">
              <w:rPr>
                <w:i/>
                <w:sz w:val="20"/>
                <w:szCs w:val="56"/>
              </w:rPr>
              <w:t>из</w:t>
            </w:r>
            <w:proofErr w:type="spellEnd"/>
            <w:r w:rsidRPr="00045581">
              <w:rPr>
                <w:i/>
                <w:sz w:val="20"/>
                <w:szCs w:val="56"/>
              </w:rPr>
              <w:t xml:space="preserve"> </w:t>
            </w:r>
            <w:proofErr w:type="spellStart"/>
            <w:r w:rsidRPr="00045581">
              <w:rPr>
                <w:i/>
                <w:sz w:val="20"/>
                <w:szCs w:val="56"/>
              </w:rPr>
              <w:t>Америки</w:t>
            </w:r>
            <w:proofErr w:type="spellEnd"/>
            <w:r w:rsidRPr="00045581">
              <w:rPr>
                <w:i/>
                <w:sz w:val="20"/>
                <w:szCs w:val="56"/>
              </w:rPr>
              <w:t>,</w:t>
            </w:r>
            <w:r w:rsidRPr="00045581">
              <w:rPr>
                <w:sz w:val="20"/>
                <w:szCs w:val="56"/>
              </w:rPr>
              <w:t xml:space="preserve"> </w:t>
            </w:r>
            <w:proofErr w:type="spellStart"/>
            <w:r w:rsidRPr="00045581">
              <w:rPr>
                <w:i/>
                <w:sz w:val="20"/>
                <w:szCs w:val="56"/>
              </w:rPr>
              <w:t>от</w:t>
            </w:r>
            <w:proofErr w:type="spellEnd"/>
            <w:r w:rsidRPr="00045581">
              <w:rPr>
                <w:i/>
                <w:sz w:val="20"/>
                <w:szCs w:val="56"/>
              </w:rPr>
              <w:t xml:space="preserve"> </w:t>
            </w:r>
            <w:proofErr w:type="spellStart"/>
            <w:r w:rsidRPr="00045581">
              <w:rPr>
                <w:i/>
                <w:sz w:val="20"/>
                <w:szCs w:val="56"/>
              </w:rPr>
              <w:t>Олги</w:t>
            </w:r>
            <w:proofErr w:type="spellEnd"/>
            <w:r w:rsidRPr="00045581">
              <w:rPr>
                <w:i/>
                <w:sz w:val="20"/>
                <w:szCs w:val="56"/>
              </w:rPr>
              <w:t>,</w:t>
            </w:r>
            <w:r w:rsidRPr="00045581">
              <w:rPr>
                <w:sz w:val="20"/>
                <w:szCs w:val="56"/>
              </w:rPr>
              <w:t xml:space="preserve"> </w:t>
            </w:r>
            <w:r w:rsidRPr="00045581">
              <w:rPr>
                <w:i/>
                <w:sz w:val="20"/>
                <w:szCs w:val="56"/>
              </w:rPr>
              <w:t xml:space="preserve">в </w:t>
            </w:r>
            <w:proofErr w:type="spellStart"/>
            <w:r w:rsidRPr="00045581">
              <w:rPr>
                <w:i/>
                <w:sz w:val="20"/>
                <w:szCs w:val="56"/>
              </w:rPr>
              <w:t>училище</w:t>
            </w:r>
            <w:proofErr w:type="spellEnd"/>
            <w:r>
              <w:rPr>
                <w:i/>
                <w:sz w:val="20"/>
                <w:szCs w:val="56"/>
              </w:rPr>
              <w:t>;</w:t>
            </w:r>
          </w:p>
          <w:p w14:paraId="21EE8274" w14:textId="77777777" w:rsidR="002A020A" w:rsidRPr="00045581" w:rsidRDefault="002A020A" w:rsidP="002A020A">
            <w:pPr>
              <w:rPr>
                <w:sz w:val="20"/>
                <w:szCs w:val="56"/>
              </w:rPr>
            </w:pPr>
            <w:r w:rsidRPr="00045581">
              <w:rPr>
                <w:sz w:val="20"/>
                <w:szCs w:val="56"/>
              </w:rPr>
              <w:t>používá minulý čas</w:t>
            </w:r>
            <w:r>
              <w:rPr>
                <w:sz w:val="20"/>
                <w:szCs w:val="56"/>
              </w:rPr>
              <w:t>;</w:t>
            </w:r>
          </w:p>
          <w:p w14:paraId="560F6AF7" w14:textId="77777777" w:rsidR="002A020A" w:rsidRPr="00045581" w:rsidRDefault="002A020A" w:rsidP="002A020A">
            <w:pPr>
              <w:rPr>
                <w:sz w:val="20"/>
                <w:szCs w:val="56"/>
              </w:rPr>
            </w:pPr>
            <w:r w:rsidRPr="00045581">
              <w:rPr>
                <w:sz w:val="20"/>
                <w:szCs w:val="56"/>
              </w:rPr>
              <w:t>vnímá rozdíly v časování životných a neživotných podstatných jmen</w:t>
            </w:r>
            <w:r>
              <w:rPr>
                <w:sz w:val="20"/>
                <w:szCs w:val="56"/>
              </w:rPr>
              <w:t>;</w:t>
            </w:r>
          </w:p>
          <w:p w14:paraId="288762DE" w14:textId="77777777" w:rsidR="002A020A" w:rsidRPr="00045581" w:rsidRDefault="002A020A" w:rsidP="002A020A">
            <w:pPr>
              <w:rPr>
                <w:sz w:val="20"/>
                <w:szCs w:val="56"/>
              </w:rPr>
            </w:pPr>
            <w:r w:rsidRPr="00045581">
              <w:rPr>
                <w:sz w:val="20"/>
                <w:szCs w:val="56"/>
              </w:rPr>
              <w:t>skloňuje zájmena tázací</w:t>
            </w:r>
            <w:r>
              <w:rPr>
                <w:sz w:val="20"/>
                <w:szCs w:val="56"/>
              </w:rPr>
              <w:t>;</w:t>
            </w:r>
          </w:p>
          <w:p w14:paraId="6CE8B005" w14:textId="77777777" w:rsidR="002A020A" w:rsidRPr="00045581" w:rsidRDefault="002A020A" w:rsidP="002A020A">
            <w:pPr>
              <w:rPr>
                <w:sz w:val="20"/>
                <w:szCs w:val="56"/>
              </w:rPr>
            </w:pPr>
            <w:r w:rsidRPr="00045581">
              <w:rPr>
                <w:sz w:val="20"/>
                <w:szCs w:val="56"/>
              </w:rPr>
              <w:t>vyjadřuje datum</w:t>
            </w:r>
            <w:r>
              <w:rPr>
                <w:sz w:val="20"/>
                <w:szCs w:val="56"/>
              </w:rPr>
              <w:t>;</w:t>
            </w:r>
          </w:p>
          <w:p w14:paraId="35B593B2" w14:textId="77777777" w:rsidR="002A020A" w:rsidRDefault="002A020A" w:rsidP="002A020A">
            <w:pPr>
              <w:rPr>
                <w:sz w:val="20"/>
                <w:szCs w:val="22"/>
              </w:rPr>
            </w:pPr>
          </w:p>
          <w:p w14:paraId="11EFF274" w14:textId="77777777" w:rsidR="002A020A" w:rsidRPr="005820CF" w:rsidRDefault="002A020A" w:rsidP="002A020A">
            <w:pPr>
              <w:rPr>
                <w:sz w:val="20"/>
                <w:szCs w:val="22"/>
              </w:rPr>
            </w:pPr>
          </w:p>
        </w:tc>
        <w:tc>
          <w:tcPr>
            <w:tcW w:w="3953" w:type="dxa"/>
            <w:hideMark/>
          </w:tcPr>
          <w:p w14:paraId="3D34F700" w14:textId="77777777" w:rsidR="002A020A" w:rsidRDefault="002A020A" w:rsidP="002A020A">
            <w:pPr>
              <w:rPr>
                <w:color w:val="000000"/>
                <w:sz w:val="20"/>
                <w:szCs w:val="20"/>
              </w:rPr>
            </w:pPr>
            <w:r w:rsidRPr="000436B6">
              <w:rPr>
                <w:b/>
                <w:bCs/>
                <w:color w:val="000000"/>
                <w:sz w:val="20"/>
                <w:szCs w:val="20"/>
              </w:rPr>
              <w:t>2. Jazykové prostředky</w:t>
            </w:r>
            <w:r w:rsidRPr="000436B6">
              <w:rPr>
                <w:color w:val="000000"/>
                <w:sz w:val="20"/>
                <w:szCs w:val="20"/>
              </w:rPr>
              <w:t xml:space="preserve">- </w:t>
            </w:r>
          </w:p>
          <w:p w14:paraId="33F490F2" w14:textId="77777777" w:rsidR="002A020A" w:rsidRPr="00871B01" w:rsidRDefault="002A020A" w:rsidP="002A020A">
            <w:pPr>
              <w:rPr>
                <w:sz w:val="20"/>
                <w:szCs w:val="56"/>
              </w:rPr>
            </w:pPr>
            <w:r w:rsidRPr="00871B01">
              <w:rPr>
                <w:sz w:val="20"/>
                <w:szCs w:val="56"/>
              </w:rPr>
              <w:t>Základní pravidla výslovnosti v ruském jazyce</w:t>
            </w:r>
          </w:p>
          <w:p w14:paraId="48695481" w14:textId="77777777" w:rsidR="002A020A" w:rsidRPr="00871B01" w:rsidRDefault="002A020A" w:rsidP="002A020A">
            <w:pPr>
              <w:rPr>
                <w:sz w:val="20"/>
                <w:szCs w:val="56"/>
              </w:rPr>
            </w:pPr>
            <w:r w:rsidRPr="00871B01">
              <w:rPr>
                <w:sz w:val="20"/>
                <w:szCs w:val="56"/>
              </w:rPr>
              <w:t>Rozlišování přízvučných a nepřízvučných slabik.</w:t>
            </w:r>
          </w:p>
          <w:p w14:paraId="0BDBA25F" w14:textId="77777777" w:rsidR="002A020A" w:rsidRPr="00871B01" w:rsidRDefault="002A020A" w:rsidP="002A020A">
            <w:pPr>
              <w:rPr>
                <w:sz w:val="20"/>
                <w:szCs w:val="56"/>
              </w:rPr>
            </w:pPr>
            <w:r w:rsidRPr="00871B01">
              <w:rPr>
                <w:sz w:val="20"/>
                <w:szCs w:val="56"/>
              </w:rPr>
              <w:t>Pohyblivý přízvuk u sloves</w:t>
            </w:r>
          </w:p>
          <w:p w14:paraId="03F0D142" w14:textId="77777777" w:rsidR="002A020A" w:rsidRPr="00871B01" w:rsidRDefault="002A020A" w:rsidP="002A020A">
            <w:pPr>
              <w:rPr>
                <w:sz w:val="20"/>
                <w:szCs w:val="56"/>
              </w:rPr>
            </w:pPr>
            <w:r w:rsidRPr="00871B01">
              <w:rPr>
                <w:sz w:val="20"/>
                <w:szCs w:val="56"/>
              </w:rPr>
              <w:t>Nácvik azbuky</w:t>
            </w:r>
          </w:p>
          <w:p w14:paraId="4898940A" w14:textId="77777777" w:rsidR="002A020A" w:rsidRPr="00871B01" w:rsidRDefault="002A020A" w:rsidP="002A020A">
            <w:pPr>
              <w:rPr>
                <w:sz w:val="20"/>
                <w:szCs w:val="56"/>
              </w:rPr>
            </w:pPr>
            <w:r w:rsidRPr="00871B01">
              <w:rPr>
                <w:sz w:val="20"/>
                <w:szCs w:val="56"/>
              </w:rPr>
              <w:t xml:space="preserve">Oficiální a neoficiální oslovení </w:t>
            </w:r>
          </w:p>
          <w:p w14:paraId="20740CEA" w14:textId="77777777" w:rsidR="002A020A" w:rsidRPr="00871B01" w:rsidRDefault="002A020A" w:rsidP="002A020A">
            <w:pPr>
              <w:rPr>
                <w:sz w:val="20"/>
                <w:szCs w:val="56"/>
              </w:rPr>
            </w:pPr>
            <w:r w:rsidRPr="00871B01">
              <w:rPr>
                <w:sz w:val="20"/>
                <w:szCs w:val="56"/>
              </w:rPr>
              <w:t>Intonace otázek</w:t>
            </w:r>
          </w:p>
          <w:p w14:paraId="1F203936" w14:textId="77777777" w:rsidR="002A020A" w:rsidRPr="00871B01" w:rsidRDefault="002A020A" w:rsidP="002A020A">
            <w:pPr>
              <w:rPr>
                <w:sz w:val="20"/>
                <w:szCs w:val="56"/>
              </w:rPr>
            </w:pPr>
            <w:r w:rsidRPr="00871B01">
              <w:rPr>
                <w:sz w:val="20"/>
                <w:szCs w:val="56"/>
              </w:rPr>
              <w:t xml:space="preserve">Časování sloves: </w:t>
            </w:r>
            <w:proofErr w:type="spellStart"/>
            <w:r w:rsidRPr="00871B01">
              <w:rPr>
                <w:sz w:val="20"/>
                <w:szCs w:val="56"/>
              </w:rPr>
              <w:t>жить</w:t>
            </w:r>
            <w:proofErr w:type="spellEnd"/>
            <w:r w:rsidRPr="00871B01">
              <w:rPr>
                <w:sz w:val="20"/>
                <w:szCs w:val="56"/>
              </w:rPr>
              <w:t xml:space="preserve">, </w:t>
            </w:r>
            <w:proofErr w:type="spellStart"/>
            <w:r w:rsidRPr="00871B01">
              <w:rPr>
                <w:sz w:val="20"/>
                <w:szCs w:val="56"/>
              </w:rPr>
              <w:t>изучать</w:t>
            </w:r>
            <w:proofErr w:type="spellEnd"/>
            <w:r w:rsidRPr="00871B01">
              <w:rPr>
                <w:sz w:val="20"/>
                <w:szCs w:val="56"/>
              </w:rPr>
              <w:t xml:space="preserve">, </w:t>
            </w:r>
            <w:proofErr w:type="spellStart"/>
            <w:r w:rsidRPr="00871B01">
              <w:rPr>
                <w:sz w:val="20"/>
                <w:szCs w:val="56"/>
              </w:rPr>
              <w:t>говорить</w:t>
            </w:r>
            <w:proofErr w:type="spellEnd"/>
            <w:r w:rsidRPr="00871B01">
              <w:rPr>
                <w:sz w:val="20"/>
                <w:szCs w:val="56"/>
                <w:lang w:val="ru-RU"/>
              </w:rPr>
              <w:t>,</w:t>
            </w:r>
            <w:r w:rsidRPr="00871B01">
              <w:rPr>
                <w:sz w:val="20"/>
                <w:szCs w:val="56"/>
              </w:rPr>
              <w:t xml:space="preserve"> </w:t>
            </w:r>
            <w:proofErr w:type="spellStart"/>
            <w:r w:rsidRPr="00871B01">
              <w:rPr>
                <w:sz w:val="20"/>
                <w:szCs w:val="56"/>
              </w:rPr>
              <w:t>быт</w:t>
            </w:r>
            <w:proofErr w:type="spellEnd"/>
            <w:r w:rsidRPr="00871B01">
              <w:rPr>
                <w:sz w:val="20"/>
                <w:szCs w:val="56"/>
                <w:lang w:val="ru-RU"/>
              </w:rPr>
              <w:t>ь, писать</w:t>
            </w:r>
            <w:r w:rsidRPr="00871B01">
              <w:rPr>
                <w:sz w:val="20"/>
                <w:szCs w:val="56"/>
              </w:rPr>
              <w:t xml:space="preserve"> </w:t>
            </w:r>
          </w:p>
          <w:p w14:paraId="323F9C0B" w14:textId="77777777" w:rsidR="002A020A" w:rsidRPr="00871B01" w:rsidRDefault="002A020A" w:rsidP="002A020A">
            <w:pPr>
              <w:rPr>
                <w:sz w:val="20"/>
                <w:szCs w:val="56"/>
              </w:rPr>
            </w:pPr>
            <w:r w:rsidRPr="00871B01">
              <w:rPr>
                <w:sz w:val="20"/>
                <w:szCs w:val="56"/>
              </w:rPr>
              <w:t>Přivlastňovací zájmena</w:t>
            </w:r>
          </w:p>
          <w:p w14:paraId="4D521A27" w14:textId="77777777" w:rsidR="002A020A" w:rsidRPr="00871B01" w:rsidRDefault="002A020A" w:rsidP="002A020A">
            <w:pPr>
              <w:rPr>
                <w:sz w:val="20"/>
                <w:szCs w:val="56"/>
              </w:rPr>
            </w:pPr>
            <w:r w:rsidRPr="00871B01">
              <w:rPr>
                <w:sz w:val="20"/>
                <w:szCs w:val="56"/>
              </w:rPr>
              <w:t>1.pád číslovek 0-20</w:t>
            </w:r>
          </w:p>
          <w:p w14:paraId="61C220EF" w14:textId="77777777" w:rsidR="002A020A" w:rsidRPr="00871B01" w:rsidRDefault="002A020A" w:rsidP="002A020A">
            <w:pPr>
              <w:rPr>
                <w:sz w:val="20"/>
                <w:szCs w:val="56"/>
              </w:rPr>
            </w:pPr>
            <w:r w:rsidRPr="00871B01">
              <w:rPr>
                <w:sz w:val="20"/>
                <w:szCs w:val="56"/>
              </w:rPr>
              <w:t>Vyjádření mám, máš, mám rád, já mám</w:t>
            </w:r>
          </w:p>
          <w:p w14:paraId="6F7657B3" w14:textId="77777777" w:rsidR="002A020A" w:rsidRDefault="002A020A" w:rsidP="002A020A">
            <w:pPr>
              <w:rPr>
                <w:sz w:val="20"/>
                <w:szCs w:val="56"/>
              </w:rPr>
            </w:pPr>
            <w:r w:rsidRPr="00871B01">
              <w:rPr>
                <w:sz w:val="20"/>
                <w:szCs w:val="56"/>
              </w:rPr>
              <w:t>ty máš</w:t>
            </w:r>
          </w:p>
          <w:p w14:paraId="2A0F56EE" w14:textId="77777777" w:rsidR="002A020A" w:rsidRPr="00045581" w:rsidRDefault="002A020A" w:rsidP="002A020A">
            <w:pPr>
              <w:rPr>
                <w:sz w:val="20"/>
                <w:szCs w:val="56"/>
              </w:rPr>
            </w:pPr>
            <w:r w:rsidRPr="00045581">
              <w:rPr>
                <w:sz w:val="20"/>
                <w:szCs w:val="56"/>
              </w:rPr>
              <w:t xml:space="preserve">Časování sloves: </w:t>
            </w:r>
            <w:proofErr w:type="spellStart"/>
            <w:r w:rsidRPr="00045581">
              <w:rPr>
                <w:i/>
                <w:sz w:val="20"/>
                <w:szCs w:val="56"/>
              </w:rPr>
              <w:t>подарить</w:t>
            </w:r>
            <w:proofErr w:type="spellEnd"/>
            <w:r w:rsidRPr="00045581">
              <w:rPr>
                <w:i/>
                <w:sz w:val="20"/>
                <w:szCs w:val="56"/>
              </w:rPr>
              <w:t xml:space="preserve">, </w:t>
            </w:r>
            <w:proofErr w:type="spellStart"/>
            <w:r w:rsidRPr="00045581">
              <w:rPr>
                <w:i/>
                <w:sz w:val="20"/>
                <w:szCs w:val="56"/>
              </w:rPr>
              <w:t>купить</w:t>
            </w:r>
            <w:proofErr w:type="spellEnd"/>
          </w:p>
          <w:p w14:paraId="2986A754" w14:textId="77777777" w:rsidR="002A020A" w:rsidRPr="00045581" w:rsidRDefault="002A020A" w:rsidP="002A020A">
            <w:pPr>
              <w:rPr>
                <w:sz w:val="20"/>
                <w:szCs w:val="56"/>
              </w:rPr>
            </w:pPr>
            <w:r w:rsidRPr="00045581">
              <w:rPr>
                <w:sz w:val="20"/>
                <w:szCs w:val="56"/>
              </w:rPr>
              <w:t>Časování sloves v minulém čase</w:t>
            </w:r>
          </w:p>
          <w:p w14:paraId="2DCE0434" w14:textId="77777777" w:rsidR="002A020A" w:rsidRPr="00045581" w:rsidRDefault="002A020A" w:rsidP="002A020A">
            <w:pPr>
              <w:rPr>
                <w:sz w:val="20"/>
                <w:szCs w:val="56"/>
              </w:rPr>
            </w:pPr>
            <w:r w:rsidRPr="00045581">
              <w:rPr>
                <w:sz w:val="20"/>
                <w:szCs w:val="56"/>
              </w:rPr>
              <w:t>Číslovky 30-100 a řadové číslovky</w:t>
            </w:r>
          </w:p>
          <w:p w14:paraId="53840BB1" w14:textId="77777777" w:rsidR="002A020A" w:rsidRPr="00045581" w:rsidRDefault="002A020A" w:rsidP="002A020A">
            <w:pPr>
              <w:rPr>
                <w:sz w:val="20"/>
                <w:szCs w:val="56"/>
              </w:rPr>
            </w:pPr>
            <w:r w:rsidRPr="00045581">
              <w:rPr>
                <w:sz w:val="20"/>
                <w:szCs w:val="56"/>
              </w:rPr>
              <w:t xml:space="preserve">3. pád zájme </w:t>
            </w:r>
            <w:r w:rsidRPr="00045581">
              <w:rPr>
                <w:i/>
                <w:sz w:val="20"/>
                <w:szCs w:val="56"/>
                <w:lang w:val="ru-RU"/>
              </w:rPr>
              <w:t>он, она</w:t>
            </w:r>
          </w:p>
          <w:p w14:paraId="0BC1661D" w14:textId="77777777" w:rsidR="002A020A" w:rsidRPr="00045581" w:rsidRDefault="002A020A" w:rsidP="002A020A">
            <w:pPr>
              <w:rPr>
                <w:sz w:val="20"/>
                <w:szCs w:val="56"/>
              </w:rPr>
            </w:pPr>
            <w:r w:rsidRPr="00045581">
              <w:rPr>
                <w:sz w:val="20"/>
                <w:szCs w:val="56"/>
              </w:rPr>
              <w:t>3. pád podstatných jmen</w:t>
            </w:r>
          </w:p>
          <w:p w14:paraId="15770DBA" w14:textId="77777777" w:rsidR="002A020A" w:rsidRPr="00871B01" w:rsidRDefault="002A020A" w:rsidP="002A020A">
            <w:pPr>
              <w:rPr>
                <w:sz w:val="20"/>
                <w:szCs w:val="56"/>
              </w:rPr>
            </w:pPr>
          </w:p>
          <w:p w14:paraId="13564BF9" w14:textId="77777777" w:rsidR="002A020A" w:rsidRDefault="002A020A" w:rsidP="002A020A">
            <w:pPr>
              <w:rPr>
                <w:color w:val="000000"/>
                <w:sz w:val="20"/>
                <w:szCs w:val="20"/>
              </w:rPr>
            </w:pPr>
          </w:p>
          <w:p w14:paraId="70AD5A28" w14:textId="77777777" w:rsidR="002A020A" w:rsidRPr="000436B6" w:rsidRDefault="002A020A" w:rsidP="002A020A">
            <w:pPr>
              <w:rPr>
                <w:b/>
                <w:bCs/>
                <w:color w:val="000000"/>
                <w:sz w:val="20"/>
                <w:szCs w:val="20"/>
              </w:rPr>
            </w:pPr>
          </w:p>
        </w:tc>
        <w:tc>
          <w:tcPr>
            <w:tcW w:w="974" w:type="dxa"/>
            <w:vAlign w:val="center"/>
            <w:hideMark/>
          </w:tcPr>
          <w:p w14:paraId="4568B468" w14:textId="77777777" w:rsidR="002A020A" w:rsidRPr="000436B6" w:rsidRDefault="002A020A" w:rsidP="002A020A">
            <w:pPr>
              <w:jc w:val="center"/>
              <w:rPr>
                <w:color w:val="000000"/>
                <w:sz w:val="20"/>
                <w:szCs w:val="20"/>
              </w:rPr>
            </w:pPr>
            <w:r w:rsidRPr="000436B6">
              <w:rPr>
                <w:color w:val="000000"/>
                <w:sz w:val="20"/>
                <w:szCs w:val="20"/>
              </w:rPr>
              <w:t>20</w:t>
            </w:r>
          </w:p>
        </w:tc>
      </w:tr>
      <w:tr w:rsidR="002A020A" w:rsidRPr="000436B6" w14:paraId="71D1BB3F" w14:textId="77777777" w:rsidTr="00C862E2">
        <w:trPr>
          <w:cantSplit/>
        </w:trPr>
        <w:tc>
          <w:tcPr>
            <w:tcW w:w="4233" w:type="dxa"/>
            <w:hideMark/>
          </w:tcPr>
          <w:p w14:paraId="43406120" w14:textId="77777777" w:rsidR="002A020A" w:rsidRPr="00045581" w:rsidRDefault="002A020A" w:rsidP="002A020A">
            <w:pPr>
              <w:rPr>
                <w:sz w:val="20"/>
                <w:szCs w:val="56"/>
              </w:rPr>
            </w:pPr>
            <w:r w:rsidRPr="00045581">
              <w:rPr>
                <w:sz w:val="20"/>
                <w:szCs w:val="56"/>
              </w:rPr>
              <w:lastRenderedPageBreak/>
              <w:t>používá základní pozdravy při tykání a vykání během dne;</w:t>
            </w:r>
          </w:p>
          <w:p w14:paraId="17DAE936" w14:textId="77777777" w:rsidR="002A020A" w:rsidRPr="00045581" w:rsidRDefault="002A020A" w:rsidP="002A020A">
            <w:pPr>
              <w:rPr>
                <w:sz w:val="20"/>
                <w:szCs w:val="56"/>
              </w:rPr>
            </w:pPr>
            <w:r w:rsidRPr="00045581">
              <w:rPr>
                <w:sz w:val="20"/>
                <w:szCs w:val="56"/>
              </w:rPr>
              <w:t>představí sebe, rodinu, své známé;</w:t>
            </w:r>
          </w:p>
          <w:p w14:paraId="44317543" w14:textId="77777777" w:rsidR="002A020A" w:rsidRPr="00045581" w:rsidRDefault="002A020A" w:rsidP="002A020A">
            <w:pPr>
              <w:rPr>
                <w:sz w:val="20"/>
                <w:szCs w:val="56"/>
              </w:rPr>
            </w:pPr>
            <w:r w:rsidRPr="00045581">
              <w:rPr>
                <w:sz w:val="20"/>
                <w:szCs w:val="56"/>
              </w:rPr>
              <w:t>reaguje na chyby, pozdní příchody;</w:t>
            </w:r>
          </w:p>
          <w:p w14:paraId="386C7178" w14:textId="77777777" w:rsidR="002A020A" w:rsidRPr="00045581" w:rsidRDefault="002A020A" w:rsidP="002A020A">
            <w:pPr>
              <w:rPr>
                <w:sz w:val="20"/>
                <w:szCs w:val="56"/>
              </w:rPr>
            </w:pPr>
            <w:r w:rsidRPr="00045581">
              <w:rPr>
                <w:sz w:val="20"/>
                <w:szCs w:val="56"/>
              </w:rPr>
              <w:t>pojmenuje rodinné příslušníky, co dělají</w:t>
            </w:r>
          </w:p>
          <w:p w14:paraId="3349D22D" w14:textId="77777777" w:rsidR="002A020A" w:rsidRPr="00045581" w:rsidRDefault="002A020A" w:rsidP="002A020A">
            <w:pPr>
              <w:rPr>
                <w:sz w:val="20"/>
                <w:szCs w:val="56"/>
              </w:rPr>
            </w:pPr>
            <w:r w:rsidRPr="00045581">
              <w:rPr>
                <w:sz w:val="20"/>
                <w:szCs w:val="56"/>
              </w:rPr>
              <w:t>informuje o využití volného času;</w:t>
            </w:r>
          </w:p>
          <w:p w14:paraId="3210CA10" w14:textId="77777777" w:rsidR="002A020A" w:rsidRPr="00045581" w:rsidRDefault="002A020A" w:rsidP="002A020A">
            <w:pPr>
              <w:rPr>
                <w:sz w:val="20"/>
                <w:szCs w:val="56"/>
              </w:rPr>
            </w:pPr>
            <w:r w:rsidRPr="00045581">
              <w:rPr>
                <w:sz w:val="20"/>
                <w:szCs w:val="56"/>
              </w:rPr>
              <w:t>reprodukuje krátký monolog na připravené téma</w:t>
            </w:r>
            <w:r>
              <w:rPr>
                <w:sz w:val="20"/>
                <w:szCs w:val="56"/>
              </w:rPr>
              <w:t>;</w:t>
            </w:r>
          </w:p>
          <w:p w14:paraId="492486C1" w14:textId="77777777" w:rsidR="002A020A" w:rsidRPr="00045581" w:rsidRDefault="002A020A" w:rsidP="002A020A">
            <w:pPr>
              <w:rPr>
                <w:sz w:val="20"/>
                <w:szCs w:val="56"/>
              </w:rPr>
            </w:pPr>
            <w:r w:rsidRPr="00045581">
              <w:rPr>
                <w:sz w:val="20"/>
                <w:szCs w:val="56"/>
              </w:rPr>
              <w:t>komunikuje jednoduše při objasňování a upřesňování určitých situací</w:t>
            </w:r>
            <w:r>
              <w:rPr>
                <w:sz w:val="20"/>
                <w:szCs w:val="56"/>
              </w:rPr>
              <w:t>;</w:t>
            </w:r>
          </w:p>
          <w:p w14:paraId="195263C5" w14:textId="77777777" w:rsidR="002A020A" w:rsidRPr="00045581" w:rsidRDefault="002A020A" w:rsidP="002A020A">
            <w:pPr>
              <w:rPr>
                <w:sz w:val="20"/>
                <w:szCs w:val="56"/>
              </w:rPr>
            </w:pPr>
            <w:r w:rsidRPr="00045581">
              <w:rPr>
                <w:sz w:val="20"/>
                <w:szCs w:val="56"/>
              </w:rPr>
              <w:t>reaguje na pokyny pronesené učitelem</w:t>
            </w:r>
            <w:r>
              <w:rPr>
                <w:sz w:val="20"/>
                <w:szCs w:val="56"/>
              </w:rPr>
              <w:t>;</w:t>
            </w:r>
          </w:p>
          <w:p w14:paraId="08CA4540" w14:textId="77777777" w:rsidR="002A020A" w:rsidRPr="00045581" w:rsidRDefault="002A020A" w:rsidP="002A020A">
            <w:pPr>
              <w:rPr>
                <w:sz w:val="20"/>
                <w:szCs w:val="56"/>
              </w:rPr>
            </w:pPr>
            <w:r w:rsidRPr="00045581">
              <w:rPr>
                <w:sz w:val="20"/>
                <w:szCs w:val="56"/>
              </w:rPr>
              <w:t>popíše jednoduše svůj domov, školu, město</w:t>
            </w:r>
            <w:r>
              <w:rPr>
                <w:sz w:val="20"/>
                <w:szCs w:val="56"/>
              </w:rPr>
              <w:t>;</w:t>
            </w:r>
          </w:p>
          <w:p w14:paraId="52CF6311" w14:textId="77777777" w:rsidR="002A020A" w:rsidRPr="00045581" w:rsidRDefault="002A020A" w:rsidP="002A020A">
            <w:pPr>
              <w:rPr>
                <w:sz w:val="20"/>
                <w:szCs w:val="56"/>
              </w:rPr>
            </w:pPr>
            <w:r w:rsidRPr="00045581">
              <w:rPr>
                <w:sz w:val="20"/>
                <w:szCs w:val="56"/>
              </w:rPr>
              <w:t>zvládne rozhovor:</w:t>
            </w:r>
            <w:r>
              <w:rPr>
                <w:sz w:val="20"/>
                <w:szCs w:val="56"/>
              </w:rPr>
              <w:t xml:space="preserve"> </w:t>
            </w:r>
            <w:r w:rsidRPr="00045581">
              <w:rPr>
                <w:sz w:val="20"/>
                <w:szCs w:val="56"/>
              </w:rPr>
              <w:t>nákupy, návštěva kulturních představení</w:t>
            </w:r>
            <w:r>
              <w:rPr>
                <w:sz w:val="20"/>
                <w:szCs w:val="56"/>
              </w:rPr>
              <w:t>;</w:t>
            </w:r>
          </w:p>
          <w:p w14:paraId="79187391" w14:textId="77777777" w:rsidR="002A020A" w:rsidRPr="00045581" w:rsidRDefault="002A020A" w:rsidP="002A020A">
            <w:pPr>
              <w:rPr>
                <w:sz w:val="20"/>
                <w:szCs w:val="56"/>
              </w:rPr>
            </w:pPr>
            <w:r w:rsidRPr="00045581">
              <w:rPr>
                <w:sz w:val="20"/>
                <w:szCs w:val="56"/>
              </w:rPr>
              <w:t>vyhledá neznámé a nové výrazy ve slovníku</w:t>
            </w:r>
            <w:r>
              <w:rPr>
                <w:sz w:val="20"/>
                <w:szCs w:val="56"/>
              </w:rPr>
              <w:t>;</w:t>
            </w:r>
          </w:p>
          <w:p w14:paraId="3A166D33" w14:textId="77777777" w:rsidR="002A020A" w:rsidRPr="006F436E" w:rsidRDefault="002A020A" w:rsidP="002A020A"/>
          <w:p w14:paraId="09680A2F" w14:textId="77777777" w:rsidR="002A020A" w:rsidRPr="000436B6" w:rsidRDefault="002A020A" w:rsidP="002A020A">
            <w:pPr>
              <w:ind w:left="142" w:hanging="142"/>
              <w:jc w:val="both"/>
              <w:rPr>
                <w:sz w:val="20"/>
                <w:szCs w:val="22"/>
              </w:rPr>
            </w:pPr>
          </w:p>
        </w:tc>
        <w:tc>
          <w:tcPr>
            <w:tcW w:w="3953" w:type="dxa"/>
            <w:hideMark/>
          </w:tcPr>
          <w:p w14:paraId="775B5994" w14:textId="77777777" w:rsidR="002A020A" w:rsidRDefault="002A020A" w:rsidP="002A020A">
            <w:pPr>
              <w:rPr>
                <w:b/>
                <w:bCs/>
                <w:color w:val="000000"/>
                <w:sz w:val="20"/>
                <w:szCs w:val="20"/>
              </w:rPr>
            </w:pPr>
            <w:r w:rsidRPr="000436B6">
              <w:rPr>
                <w:b/>
                <w:bCs/>
                <w:color w:val="000000"/>
                <w:sz w:val="20"/>
                <w:szCs w:val="20"/>
              </w:rPr>
              <w:t>3. Tematické okruhy, komunikační situace a jazykové funkce</w:t>
            </w:r>
          </w:p>
          <w:p w14:paraId="06887EED" w14:textId="77777777" w:rsidR="002A020A" w:rsidRPr="00045581" w:rsidRDefault="002A020A" w:rsidP="002A020A">
            <w:pPr>
              <w:rPr>
                <w:sz w:val="20"/>
                <w:szCs w:val="56"/>
              </w:rPr>
            </w:pPr>
            <w:r w:rsidRPr="00045581">
              <w:rPr>
                <w:sz w:val="20"/>
                <w:szCs w:val="56"/>
              </w:rPr>
              <w:t>Pozdravy při setkání a loučení</w:t>
            </w:r>
          </w:p>
          <w:p w14:paraId="3D79FCD3" w14:textId="77777777" w:rsidR="002A020A" w:rsidRPr="00045581" w:rsidRDefault="002A020A" w:rsidP="002A020A">
            <w:pPr>
              <w:rPr>
                <w:sz w:val="20"/>
                <w:szCs w:val="56"/>
              </w:rPr>
            </w:pPr>
            <w:r w:rsidRPr="00045581">
              <w:rPr>
                <w:sz w:val="20"/>
                <w:szCs w:val="56"/>
              </w:rPr>
              <w:t>Představování a seznamování</w:t>
            </w:r>
          </w:p>
          <w:p w14:paraId="0BE5035F" w14:textId="77777777" w:rsidR="002A020A" w:rsidRPr="00045581" w:rsidRDefault="002A020A" w:rsidP="002A020A">
            <w:pPr>
              <w:rPr>
                <w:sz w:val="20"/>
                <w:szCs w:val="56"/>
              </w:rPr>
            </w:pPr>
            <w:r w:rsidRPr="00045581">
              <w:rPr>
                <w:sz w:val="20"/>
                <w:szCs w:val="56"/>
              </w:rPr>
              <w:t>Rodina rodinné vztahy</w:t>
            </w:r>
          </w:p>
          <w:p w14:paraId="6BBF0962" w14:textId="77777777" w:rsidR="002A020A" w:rsidRPr="00045581" w:rsidRDefault="002A020A" w:rsidP="002A020A">
            <w:pPr>
              <w:rPr>
                <w:sz w:val="20"/>
                <w:szCs w:val="56"/>
              </w:rPr>
            </w:pPr>
            <w:r w:rsidRPr="00045581">
              <w:rPr>
                <w:sz w:val="20"/>
                <w:szCs w:val="56"/>
              </w:rPr>
              <w:t>Informace o sobě, co máme rádi</w:t>
            </w:r>
          </w:p>
          <w:p w14:paraId="1AD7E572" w14:textId="77777777" w:rsidR="002A020A" w:rsidRPr="00045581" w:rsidRDefault="002A020A" w:rsidP="002A020A">
            <w:pPr>
              <w:rPr>
                <w:sz w:val="20"/>
                <w:szCs w:val="56"/>
              </w:rPr>
            </w:pPr>
            <w:r w:rsidRPr="00045581">
              <w:rPr>
                <w:sz w:val="20"/>
                <w:szCs w:val="56"/>
              </w:rPr>
              <w:t>Popis jiné osoby</w:t>
            </w:r>
          </w:p>
          <w:p w14:paraId="678A0F2B" w14:textId="77777777" w:rsidR="002A020A" w:rsidRPr="00045581" w:rsidRDefault="002A020A" w:rsidP="002A020A">
            <w:pPr>
              <w:rPr>
                <w:sz w:val="20"/>
                <w:szCs w:val="56"/>
              </w:rPr>
            </w:pPr>
            <w:r w:rsidRPr="00045581">
              <w:rPr>
                <w:sz w:val="20"/>
                <w:szCs w:val="56"/>
              </w:rPr>
              <w:t>Orientace ve městě</w:t>
            </w:r>
          </w:p>
          <w:p w14:paraId="3674CCC6" w14:textId="77777777" w:rsidR="002A020A" w:rsidRPr="00045581" w:rsidRDefault="002A020A" w:rsidP="002A020A">
            <w:pPr>
              <w:rPr>
                <w:sz w:val="20"/>
                <w:szCs w:val="56"/>
              </w:rPr>
            </w:pPr>
            <w:r w:rsidRPr="00045581">
              <w:rPr>
                <w:sz w:val="20"/>
                <w:szCs w:val="56"/>
              </w:rPr>
              <w:t>Nákupy</w:t>
            </w:r>
          </w:p>
          <w:p w14:paraId="39E08DD7" w14:textId="77777777" w:rsidR="002A020A" w:rsidRPr="00045581" w:rsidRDefault="002A020A" w:rsidP="002A020A">
            <w:pPr>
              <w:rPr>
                <w:sz w:val="20"/>
                <w:szCs w:val="56"/>
              </w:rPr>
            </w:pPr>
            <w:r w:rsidRPr="00045581">
              <w:rPr>
                <w:sz w:val="20"/>
                <w:szCs w:val="56"/>
              </w:rPr>
              <w:t>Roční období a měsíce</w:t>
            </w:r>
          </w:p>
          <w:p w14:paraId="76AE36A3" w14:textId="77777777" w:rsidR="002A020A" w:rsidRDefault="002A020A" w:rsidP="002A020A">
            <w:pPr>
              <w:rPr>
                <w:b/>
                <w:bCs/>
                <w:color w:val="000000"/>
                <w:sz w:val="20"/>
                <w:szCs w:val="20"/>
              </w:rPr>
            </w:pPr>
          </w:p>
          <w:p w14:paraId="1472FAA3" w14:textId="77777777" w:rsidR="002A020A" w:rsidRPr="000436B6" w:rsidRDefault="002A020A" w:rsidP="002A020A">
            <w:pPr>
              <w:rPr>
                <w:b/>
                <w:bCs/>
                <w:color w:val="000000"/>
                <w:sz w:val="20"/>
                <w:szCs w:val="20"/>
              </w:rPr>
            </w:pPr>
          </w:p>
        </w:tc>
        <w:tc>
          <w:tcPr>
            <w:tcW w:w="974" w:type="dxa"/>
            <w:vAlign w:val="center"/>
            <w:hideMark/>
          </w:tcPr>
          <w:p w14:paraId="1A05F697" w14:textId="77777777" w:rsidR="002A020A" w:rsidRPr="000436B6" w:rsidRDefault="002A020A" w:rsidP="002A020A">
            <w:pPr>
              <w:jc w:val="center"/>
              <w:rPr>
                <w:color w:val="000000"/>
                <w:sz w:val="20"/>
                <w:szCs w:val="20"/>
              </w:rPr>
            </w:pPr>
            <w:r w:rsidRPr="000436B6">
              <w:rPr>
                <w:color w:val="000000"/>
                <w:sz w:val="20"/>
                <w:szCs w:val="20"/>
              </w:rPr>
              <w:t>23</w:t>
            </w:r>
          </w:p>
        </w:tc>
      </w:tr>
      <w:tr w:rsidR="002A020A" w:rsidRPr="000436B6" w14:paraId="100799AE" w14:textId="77777777" w:rsidTr="00C862E2">
        <w:trPr>
          <w:cantSplit/>
        </w:trPr>
        <w:tc>
          <w:tcPr>
            <w:tcW w:w="4233" w:type="dxa"/>
            <w:hideMark/>
          </w:tcPr>
          <w:p w14:paraId="1609492A" w14:textId="77777777" w:rsidR="002A020A" w:rsidRPr="000436B6" w:rsidRDefault="002A020A" w:rsidP="002A020A">
            <w:pPr>
              <w:ind w:left="142" w:hanging="142"/>
              <w:jc w:val="both"/>
              <w:rPr>
                <w:sz w:val="20"/>
                <w:szCs w:val="22"/>
              </w:rPr>
            </w:pPr>
            <w:r w:rsidRPr="000436B6">
              <w:rPr>
                <w:sz w:val="20"/>
                <w:szCs w:val="22"/>
              </w:rPr>
              <w:t>prokazuje základní znalosti zeměpisné i demografické;</w:t>
            </w:r>
          </w:p>
          <w:p w14:paraId="7D488BAC" w14:textId="77777777" w:rsidR="002A020A" w:rsidRPr="000436B6" w:rsidRDefault="002A020A" w:rsidP="002A020A">
            <w:pPr>
              <w:ind w:left="142" w:hanging="142"/>
              <w:jc w:val="both"/>
              <w:rPr>
                <w:sz w:val="20"/>
                <w:szCs w:val="22"/>
              </w:rPr>
            </w:pPr>
            <w:r w:rsidRPr="000436B6">
              <w:rPr>
                <w:sz w:val="20"/>
                <w:szCs w:val="22"/>
              </w:rPr>
              <w:t>uplatňuje vybrané poznatky potřebné pro obor, a to v porovnání s reáliemi mateřské země a jazyka;</w:t>
            </w:r>
          </w:p>
          <w:p w14:paraId="63234742" w14:textId="77777777" w:rsidR="002A020A" w:rsidRPr="000436B6" w:rsidRDefault="002A020A" w:rsidP="002A020A">
            <w:pPr>
              <w:ind w:left="142" w:hanging="142"/>
              <w:jc w:val="both"/>
              <w:rPr>
                <w:sz w:val="20"/>
                <w:szCs w:val="22"/>
              </w:rPr>
            </w:pPr>
            <w:r w:rsidRPr="000436B6">
              <w:rPr>
                <w:sz w:val="20"/>
                <w:szCs w:val="22"/>
              </w:rPr>
              <w:t>při komunikaci vhodně uplatňuje základní společenské zvyklosti;</w:t>
            </w:r>
          </w:p>
        </w:tc>
        <w:tc>
          <w:tcPr>
            <w:tcW w:w="3953" w:type="dxa"/>
            <w:hideMark/>
          </w:tcPr>
          <w:p w14:paraId="5B719FE4" w14:textId="77777777" w:rsidR="002A020A" w:rsidRDefault="002A020A" w:rsidP="002A020A">
            <w:pPr>
              <w:rPr>
                <w:color w:val="000000"/>
                <w:sz w:val="20"/>
                <w:szCs w:val="20"/>
              </w:rPr>
            </w:pPr>
            <w:r w:rsidRPr="000436B6">
              <w:rPr>
                <w:color w:val="000000"/>
                <w:sz w:val="20"/>
                <w:szCs w:val="20"/>
              </w:rPr>
              <w:t xml:space="preserve"> </w:t>
            </w:r>
            <w:r w:rsidRPr="000436B6">
              <w:rPr>
                <w:b/>
                <w:bCs/>
                <w:color w:val="000000"/>
                <w:sz w:val="20"/>
                <w:szCs w:val="20"/>
              </w:rPr>
              <w:t>4. Poznatky o zemích studovaného jazyka</w:t>
            </w:r>
            <w:r w:rsidRPr="000436B6">
              <w:rPr>
                <w:color w:val="000000"/>
                <w:sz w:val="20"/>
                <w:szCs w:val="20"/>
              </w:rPr>
              <w:t>-vybrané poznatky všeobecného charakteru k poznání rusky hovořících zemí, jejich kultury, tradic a zvyklostí,</w:t>
            </w:r>
          </w:p>
          <w:p w14:paraId="310FE3C4" w14:textId="77777777" w:rsidR="002A020A" w:rsidRDefault="002A020A" w:rsidP="002A020A">
            <w:pPr>
              <w:rPr>
                <w:color w:val="000000"/>
                <w:sz w:val="20"/>
                <w:szCs w:val="20"/>
              </w:rPr>
            </w:pPr>
            <w:r w:rsidRPr="000436B6">
              <w:rPr>
                <w:color w:val="000000"/>
                <w:sz w:val="20"/>
                <w:szCs w:val="20"/>
              </w:rPr>
              <w:t>základní znalosti geografické</w:t>
            </w:r>
          </w:p>
          <w:p w14:paraId="49A1AC4C" w14:textId="77777777" w:rsidR="002A020A" w:rsidRDefault="002A020A" w:rsidP="002A020A">
            <w:pPr>
              <w:rPr>
                <w:color w:val="000000"/>
                <w:sz w:val="20"/>
                <w:szCs w:val="20"/>
              </w:rPr>
            </w:pPr>
            <w:r w:rsidRPr="000436B6">
              <w:rPr>
                <w:color w:val="000000"/>
                <w:sz w:val="20"/>
                <w:szCs w:val="20"/>
              </w:rPr>
              <w:t>informace z kulturního prostředí příslušných jazykových oblastí v kontextu,</w:t>
            </w:r>
          </w:p>
          <w:p w14:paraId="5A5BAE22" w14:textId="77777777" w:rsidR="002A020A" w:rsidRPr="000436B6" w:rsidRDefault="002A020A" w:rsidP="002A020A">
            <w:pPr>
              <w:rPr>
                <w:color w:val="000000"/>
                <w:sz w:val="20"/>
                <w:szCs w:val="20"/>
              </w:rPr>
            </w:pPr>
            <w:r w:rsidRPr="000436B6">
              <w:rPr>
                <w:color w:val="000000"/>
                <w:sz w:val="20"/>
                <w:szCs w:val="20"/>
              </w:rPr>
              <w:t>znalosti o České republice.</w:t>
            </w:r>
          </w:p>
        </w:tc>
        <w:tc>
          <w:tcPr>
            <w:tcW w:w="974" w:type="dxa"/>
            <w:vAlign w:val="center"/>
            <w:hideMark/>
          </w:tcPr>
          <w:p w14:paraId="0A3435FB" w14:textId="77777777" w:rsidR="002A020A" w:rsidRPr="000436B6" w:rsidRDefault="002A020A" w:rsidP="002A020A">
            <w:pPr>
              <w:jc w:val="center"/>
              <w:rPr>
                <w:color w:val="000000"/>
                <w:sz w:val="20"/>
                <w:szCs w:val="20"/>
              </w:rPr>
            </w:pPr>
            <w:r>
              <w:rPr>
                <w:color w:val="000000"/>
                <w:sz w:val="20"/>
                <w:szCs w:val="20"/>
              </w:rPr>
              <w:t>Průběžně</w:t>
            </w:r>
          </w:p>
        </w:tc>
      </w:tr>
      <w:tr w:rsidR="002A020A" w:rsidRPr="000436B6" w14:paraId="68F73D27" w14:textId="77777777" w:rsidTr="00C862E2">
        <w:trPr>
          <w:cantSplit/>
        </w:trPr>
        <w:tc>
          <w:tcPr>
            <w:tcW w:w="4233" w:type="dxa"/>
            <w:hideMark/>
          </w:tcPr>
          <w:p w14:paraId="0E9F643B" w14:textId="77777777" w:rsidR="002A020A" w:rsidRPr="000436B6" w:rsidRDefault="002A020A" w:rsidP="002A020A">
            <w:pPr>
              <w:jc w:val="both"/>
              <w:rPr>
                <w:sz w:val="20"/>
                <w:szCs w:val="22"/>
              </w:rPr>
            </w:pPr>
          </w:p>
        </w:tc>
        <w:tc>
          <w:tcPr>
            <w:tcW w:w="3953" w:type="dxa"/>
            <w:hideMark/>
          </w:tcPr>
          <w:p w14:paraId="13D4F1DF" w14:textId="77777777" w:rsidR="002A020A" w:rsidRPr="000436B6" w:rsidRDefault="002A020A" w:rsidP="002A020A">
            <w:pPr>
              <w:rPr>
                <w:b/>
                <w:bCs/>
                <w:color w:val="000000"/>
                <w:sz w:val="20"/>
                <w:szCs w:val="20"/>
              </w:rPr>
            </w:pPr>
            <w:r w:rsidRPr="000436B6">
              <w:rPr>
                <w:b/>
                <w:bCs/>
                <w:color w:val="000000"/>
                <w:sz w:val="20"/>
                <w:szCs w:val="20"/>
              </w:rPr>
              <w:t>5. Shrnutí, test, časová rezerva</w:t>
            </w:r>
          </w:p>
        </w:tc>
        <w:tc>
          <w:tcPr>
            <w:tcW w:w="974" w:type="dxa"/>
            <w:vAlign w:val="center"/>
            <w:hideMark/>
          </w:tcPr>
          <w:p w14:paraId="6B4FA198" w14:textId="77777777" w:rsidR="002A020A" w:rsidRPr="000436B6" w:rsidRDefault="002A020A" w:rsidP="002A020A">
            <w:pPr>
              <w:jc w:val="center"/>
              <w:rPr>
                <w:color w:val="000000"/>
                <w:sz w:val="20"/>
                <w:szCs w:val="20"/>
              </w:rPr>
            </w:pPr>
            <w:r w:rsidRPr="000436B6">
              <w:rPr>
                <w:color w:val="000000"/>
                <w:sz w:val="20"/>
                <w:szCs w:val="20"/>
              </w:rPr>
              <w:t>7</w:t>
            </w:r>
          </w:p>
        </w:tc>
      </w:tr>
    </w:tbl>
    <w:p w14:paraId="6FF1E199" w14:textId="77777777" w:rsidR="002A020A" w:rsidRPr="000436B6" w:rsidRDefault="002A020A" w:rsidP="002A020A">
      <w:pPr>
        <w:rPr>
          <w:b/>
          <w:sz w:val="20"/>
          <w:szCs w:val="20"/>
        </w:rPr>
      </w:pPr>
    </w:p>
    <w:p w14:paraId="35E7643A" w14:textId="42C7D0FD" w:rsidR="002A020A" w:rsidRPr="000436B6" w:rsidRDefault="002A020A" w:rsidP="002A020A">
      <w:pPr>
        <w:rPr>
          <w:b/>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3954"/>
        <w:gridCol w:w="974"/>
      </w:tblGrid>
      <w:tr w:rsidR="003461FA" w:rsidRPr="000436B6" w14:paraId="710AE004" w14:textId="77777777" w:rsidTr="00677401">
        <w:trPr>
          <w:cantSplit/>
          <w:trHeight w:val="300"/>
        </w:trPr>
        <w:tc>
          <w:tcPr>
            <w:tcW w:w="8186" w:type="dxa"/>
            <w:gridSpan w:val="2"/>
            <w:vAlign w:val="center"/>
          </w:tcPr>
          <w:p w14:paraId="3D3B7ACD" w14:textId="447F2DCB" w:rsidR="003461FA" w:rsidRPr="000436B6" w:rsidRDefault="003461FA" w:rsidP="003461FA">
            <w:pPr>
              <w:rPr>
                <w:b/>
                <w:bCs/>
                <w:color w:val="000000"/>
                <w:sz w:val="20"/>
                <w:szCs w:val="20"/>
              </w:rPr>
            </w:pPr>
            <w:r w:rsidRPr="000436B6">
              <w:rPr>
                <w:b/>
                <w:sz w:val="20"/>
                <w:szCs w:val="20"/>
              </w:rPr>
              <w:t>Ročník: 2.</w:t>
            </w:r>
          </w:p>
        </w:tc>
        <w:tc>
          <w:tcPr>
            <w:tcW w:w="974" w:type="dxa"/>
            <w:vAlign w:val="center"/>
          </w:tcPr>
          <w:p w14:paraId="2DE2CE23" w14:textId="06A958C6" w:rsidR="003461FA" w:rsidRPr="000436B6" w:rsidRDefault="003461FA" w:rsidP="002A020A">
            <w:pPr>
              <w:jc w:val="center"/>
              <w:rPr>
                <w:b/>
                <w:bCs/>
                <w:color w:val="000000"/>
                <w:sz w:val="20"/>
                <w:szCs w:val="20"/>
              </w:rPr>
            </w:pPr>
            <w:r w:rsidRPr="000436B6">
              <w:rPr>
                <w:b/>
                <w:sz w:val="20"/>
                <w:szCs w:val="20"/>
              </w:rPr>
              <w:t>Celkem hodin: 56</w:t>
            </w:r>
          </w:p>
        </w:tc>
      </w:tr>
      <w:tr w:rsidR="002A020A" w:rsidRPr="000436B6" w14:paraId="5C8CB99D" w14:textId="77777777" w:rsidTr="002A020A">
        <w:trPr>
          <w:cantSplit/>
          <w:trHeight w:val="300"/>
        </w:trPr>
        <w:tc>
          <w:tcPr>
            <w:tcW w:w="4232" w:type="dxa"/>
            <w:vAlign w:val="center"/>
            <w:hideMark/>
          </w:tcPr>
          <w:p w14:paraId="08FCC596" w14:textId="77777777" w:rsidR="002A020A" w:rsidRPr="000436B6" w:rsidRDefault="002A020A" w:rsidP="002A020A">
            <w:pPr>
              <w:jc w:val="center"/>
              <w:rPr>
                <w:b/>
                <w:bCs/>
                <w:color w:val="000000"/>
                <w:sz w:val="20"/>
                <w:szCs w:val="20"/>
              </w:rPr>
            </w:pPr>
            <w:r w:rsidRPr="000436B6">
              <w:rPr>
                <w:b/>
                <w:bCs/>
                <w:color w:val="000000"/>
                <w:sz w:val="20"/>
                <w:szCs w:val="20"/>
              </w:rPr>
              <w:t>Výsledky vzdělávání a kompetence</w:t>
            </w:r>
          </w:p>
        </w:tc>
        <w:tc>
          <w:tcPr>
            <w:tcW w:w="3954" w:type="dxa"/>
            <w:vAlign w:val="center"/>
            <w:hideMark/>
          </w:tcPr>
          <w:p w14:paraId="6434CE07" w14:textId="77777777" w:rsidR="002A020A" w:rsidRPr="000436B6" w:rsidRDefault="002A020A" w:rsidP="002A020A">
            <w:pPr>
              <w:jc w:val="center"/>
              <w:rPr>
                <w:b/>
                <w:bCs/>
                <w:color w:val="000000"/>
                <w:sz w:val="20"/>
                <w:szCs w:val="20"/>
              </w:rPr>
            </w:pPr>
            <w:r w:rsidRPr="000436B6">
              <w:rPr>
                <w:b/>
                <w:bCs/>
                <w:color w:val="000000"/>
                <w:sz w:val="20"/>
                <w:szCs w:val="20"/>
              </w:rPr>
              <w:t>Učivo</w:t>
            </w:r>
          </w:p>
        </w:tc>
        <w:tc>
          <w:tcPr>
            <w:tcW w:w="974" w:type="dxa"/>
            <w:vAlign w:val="center"/>
            <w:hideMark/>
          </w:tcPr>
          <w:p w14:paraId="58D0C7C5" w14:textId="77777777" w:rsidR="002A020A" w:rsidRPr="000436B6" w:rsidRDefault="002A020A" w:rsidP="002A020A">
            <w:pPr>
              <w:jc w:val="center"/>
              <w:rPr>
                <w:b/>
                <w:bCs/>
                <w:color w:val="000000"/>
                <w:sz w:val="20"/>
                <w:szCs w:val="20"/>
              </w:rPr>
            </w:pPr>
            <w:r w:rsidRPr="000436B6">
              <w:rPr>
                <w:b/>
                <w:bCs/>
                <w:color w:val="000000"/>
                <w:sz w:val="20"/>
                <w:szCs w:val="20"/>
              </w:rPr>
              <w:t>Hodinová dotace</w:t>
            </w:r>
          </w:p>
        </w:tc>
      </w:tr>
      <w:tr w:rsidR="002A020A" w:rsidRPr="000436B6" w14:paraId="4A460D96" w14:textId="77777777" w:rsidTr="002A020A">
        <w:trPr>
          <w:cantSplit/>
          <w:trHeight w:val="300"/>
        </w:trPr>
        <w:tc>
          <w:tcPr>
            <w:tcW w:w="4232" w:type="dxa"/>
            <w:hideMark/>
          </w:tcPr>
          <w:p w14:paraId="1DB9AF34" w14:textId="77777777" w:rsidR="002A020A" w:rsidRPr="000436B6" w:rsidRDefault="002A020A" w:rsidP="002A020A">
            <w:pPr>
              <w:rPr>
                <w:color w:val="000000"/>
                <w:sz w:val="20"/>
                <w:szCs w:val="20"/>
              </w:rPr>
            </w:pPr>
            <w:r w:rsidRPr="000436B6">
              <w:rPr>
                <w:color w:val="000000"/>
                <w:sz w:val="20"/>
                <w:szCs w:val="20"/>
              </w:rPr>
              <w:t>Žák:</w:t>
            </w:r>
          </w:p>
        </w:tc>
        <w:tc>
          <w:tcPr>
            <w:tcW w:w="3954" w:type="dxa"/>
            <w:hideMark/>
          </w:tcPr>
          <w:p w14:paraId="77831855" w14:textId="77777777" w:rsidR="002A020A" w:rsidRPr="000436B6" w:rsidRDefault="002A020A" w:rsidP="002A020A">
            <w:pPr>
              <w:rPr>
                <w:b/>
                <w:bCs/>
                <w:color w:val="000000"/>
                <w:sz w:val="20"/>
                <w:szCs w:val="20"/>
              </w:rPr>
            </w:pPr>
            <w:r w:rsidRPr="000436B6">
              <w:rPr>
                <w:b/>
                <w:bCs/>
                <w:color w:val="000000"/>
                <w:sz w:val="20"/>
                <w:szCs w:val="20"/>
              </w:rPr>
              <w:t> </w:t>
            </w:r>
          </w:p>
        </w:tc>
        <w:tc>
          <w:tcPr>
            <w:tcW w:w="974" w:type="dxa"/>
            <w:vAlign w:val="center"/>
            <w:hideMark/>
          </w:tcPr>
          <w:p w14:paraId="7B4968CA" w14:textId="77777777" w:rsidR="002A020A" w:rsidRPr="000436B6" w:rsidRDefault="002A020A" w:rsidP="002A020A">
            <w:pPr>
              <w:jc w:val="center"/>
              <w:rPr>
                <w:color w:val="000000"/>
                <w:sz w:val="20"/>
                <w:szCs w:val="20"/>
              </w:rPr>
            </w:pPr>
          </w:p>
        </w:tc>
      </w:tr>
      <w:tr w:rsidR="002A020A" w:rsidRPr="000436B6" w14:paraId="51A19E62" w14:textId="77777777" w:rsidTr="002A020A">
        <w:trPr>
          <w:cantSplit/>
          <w:trHeight w:val="1020"/>
        </w:trPr>
        <w:tc>
          <w:tcPr>
            <w:tcW w:w="4232" w:type="dxa"/>
            <w:hideMark/>
          </w:tcPr>
          <w:p w14:paraId="7C84053C" w14:textId="77777777" w:rsidR="002A020A" w:rsidRDefault="002A020A" w:rsidP="002A020A">
            <w:pPr>
              <w:ind w:left="142" w:hanging="142"/>
              <w:jc w:val="both"/>
              <w:rPr>
                <w:sz w:val="20"/>
                <w:szCs w:val="22"/>
              </w:rPr>
            </w:pPr>
            <w:r w:rsidRPr="00101A71">
              <w:rPr>
                <w:sz w:val="20"/>
                <w:szCs w:val="22"/>
              </w:rPr>
              <w:t>Čte</w:t>
            </w:r>
            <w:r>
              <w:rPr>
                <w:sz w:val="20"/>
                <w:szCs w:val="22"/>
              </w:rPr>
              <w:t xml:space="preserve"> nahlas, plynule a foneticky správně, rozliší základní informace;</w:t>
            </w:r>
          </w:p>
          <w:p w14:paraId="6FC9D584" w14:textId="77777777" w:rsidR="002A020A" w:rsidRDefault="002A020A" w:rsidP="002A020A">
            <w:pPr>
              <w:ind w:left="142" w:hanging="142"/>
              <w:jc w:val="both"/>
              <w:rPr>
                <w:sz w:val="20"/>
                <w:szCs w:val="22"/>
              </w:rPr>
            </w:pPr>
            <w:r>
              <w:rPr>
                <w:sz w:val="20"/>
                <w:szCs w:val="22"/>
              </w:rPr>
              <w:t>V souvislém projevu rodilého mluvčího rozliší hlavní i specifické informace;</w:t>
            </w:r>
          </w:p>
          <w:p w14:paraId="2D111992" w14:textId="77777777" w:rsidR="002A020A" w:rsidRDefault="002A020A" w:rsidP="002A020A">
            <w:pPr>
              <w:ind w:left="142" w:hanging="142"/>
              <w:jc w:val="both"/>
              <w:rPr>
                <w:sz w:val="20"/>
                <w:szCs w:val="22"/>
              </w:rPr>
            </w:pPr>
            <w:r>
              <w:rPr>
                <w:sz w:val="20"/>
                <w:szCs w:val="22"/>
              </w:rPr>
              <w:t>Při čtení dokáže, podle obsahu, rozlišit typ textu a účel čtení;</w:t>
            </w:r>
          </w:p>
          <w:p w14:paraId="040ED02F" w14:textId="77777777" w:rsidR="002A020A" w:rsidRDefault="002A020A" w:rsidP="002A020A">
            <w:pPr>
              <w:ind w:left="142" w:hanging="142"/>
              <w:jc w:val="both"/>
              <w:rPr>
                <w:sz w:val="20"/>
                <w:szCs w:val="22"/>
              </w:rPr>
            </w:pPr>
            <w:r>
              <w:rPr>
                <w:sz w:val="20"/>
                <w:szCs w:val="22"/>
              </w:rPr>
              <w:t>Při čtení s textem používá slovník a internet;</w:t>
            </w:r>
          </w:p>
          <w:p w14:paraId="47553BE5" w14:textId="77777777" w:rsidR="002A020A" w:rsidRDefault="002A020A" w:rsidP="002A020A">
            <w:pPr>
              <w:ind w:left="142" w:hanging="142"/>
              <w:jc w:val="both"/>
              <w:rPr>
                <w:sz w:val="20"/>
                <w:szCs w:val="22"/>
              </w:rPr>
            </w:pPr>
            <w:r>
              <w:rPr>
                <w:sz w:val="20"/>
                <w:szCs w:val="22"/>
              </w:rPr>
              <w:t>Souvisle vypráví své zážitky, vyjádří svůj názor;</w:t>
            </w:r>
          </w:p>
          <w:p w14:paraId="2BE78919" w14:textId="77777777" w:rsidR="002A020A" w:rsidRDefault="002A020A" w:rsidP="002A020A">
            <w:pPr>
              <w:ind w:left="142" w:hanging="142"/>
              <w:jc w:val="both"/>
              <w:rPr>
                <w:sz w:val="20"/>
                <w:szCs w:val="22"/>
              </w:rPr>
            </w:pPr>
            <w:r>
              <w:rPr>
                <w:sz w:val="20"/>
                <w:szCs w:val="22"/>
              </w:rPr>
              <w:t>Reprodukuje méně náročný autentický text;</w:t>
            </w:r>
          </w:p>
          <w:p w14:paraId="6C8353CE" w14:textId="77777777" w:rsidR="002A020A" w:rsidRPr="00101A71" w:rsidRDefault="002A020A" w:rsidP="002A020A">
            <w:pPr>
              <w:ind w:left="142" w:hanging="142"/>
              <w:jc w:val="both"/>
              <w:rPr>
                <w:sz w:val="20"/>
                <w:szCs w:val="22"/>
              </w:rPr>
            </w:pPr>
          </w:p>
          <w:p w14:paraId="0532E9DE" w14:textId="77777777" w:rsidR="002A020A" w:rsidRPr="000436B6" w:rsidRDefault="002A020A" w:rsidP="002A020A">
            <w:pPr>
              <w:ind w:left="142" w:hanging="142"/>
              <w:jc w:val="both"/>
              <w:rPr>
                <w:sz w:val="20"/>
                <w:szCs w:val="22"/>
              </w:rPr>
            </w:pPr>
          </w:p>
        </w:tc>
        <w:tc>
          <w:tcPr>
            <w:tcW w:w="3954" w:type="dxa"/>
            <w:hideMark/>
          </w:tcPr>
          <w:p w14:paraId="0D42B002" w14:textId="77777777" w:rsidR="002A020A" w:rsidRDefault="002A020A" w:rsidP="002A020A">
            <w:pPr>
              <w:rPr>
                <w:color w:val="000000"/>
                <w:sz w:val="20"/>
                <w:szCs w:val="20"/>
              </w:rPr>
            </w:pPr>
            <w:r w:rsidRPr="000436B6">
              <w:rPr>
                <w:b/>
                <w:bCs/>
                <w:color w:val="000000"/>
                <w:sz w:val="20"/>
                <w:szCs w:val="20"/>
              </w:rPr>
              <w:t>1. Řečové dovednosti</w:t>
            </w:r>
            <w:r w:rsidRPr="000436B6">
              <w:rPr>
                <w:color w:val="000000"/>
                <w:sz w:val="20"/>
                <w:szCs w:val="20"/>
              </w:rPr>
              <w:t xml:space="preserve">- </w:t>
            </w:r>
          </w:p>
          <w:p w14:paraId="526705B5" w14:textId="77777777" w:rsidR="002A020A" w:rsidRDefault="002A020A" w:rsidP="002A020A">
            <w:pPr>
              <w:rPr>
                <w:color w:val="000000"/>
                <w:sz w:val="20"/>
                <w:szCs w:val="20"/>
              </w:rPr>
            </w:pPr>
            <w:r w:rsidRPr="000436B6">
              <w:rPr>
                <w:color w:val="000000"/>
                <w:sz w:val="20"/>
                <w:szCs w:val="20"/>
              </w:rPr>
              <w:t xml:space="preserve">Poslechy nahrávek rodilých mluvčích s porozuměním </w:t>
            </w:r>
            <w:r>
              <w:rPr>
                <w:color w:val="000000"/>
                <w:sz w:val="20"/>
                <w:szCs w:val="20"/>
              </w:rPr>
              <w:t>delších</w:t>
            </w:r>
            <w:r w:rsidRPr="000436B6">
              <w:rPr>
                <w:color w:val="000000"/>
                <w:sz w:val="20"/>
                <w:szCs w:val="20"/>
              </w:rPr>
              <w:t xml:space="preserve"> dialogů.</w:t>
            </w:r>
          </w:p>
          <w:p w14:paraId="5552C772" w14:textId="77777777" w:rsidR="002A020A" w:rsidRDefault="002A020A" w:rsidP="002A020A">
            <w:pPr>
              <w:rPr>
                <w:color w:val="000000"/>
                <w:sz w:val="20"/>
                <w:szCs w:val="20"/>
              </w:rPr>
            </w:pPr>
            <w:r w:rsidRPr="000436B6">
              <w:rPr>
                <w:color w:val="000000"/>
                <w:sz w:val="20"/>
                <w:szCs w:val="20"/>
              </w:rPr>
              <w:t>Čtení a práce s textem.</w:t>
            </w:r>
          </w:p>
          <w:p w14:paraId="63BA4052" w14:textId="77777777" w:rsidR="002A020A" w:rsidRDefault="002A020A" w:rsidP="002A020A">
            <w:pPr>
              <w:rPr>
                <w:color w:val="000000"/>
                <w:sz w:val="20"/>
                <w:szCs w:val="20"/>
              </w:rPr>
            </w:pPr>
            <w:r>
              <w:rPr>
                <w:color w:val="000000"/>
                <w:sz w:val="20"/>
                <w:szCs w:val="20"/>
              </w:rPr>
              <w:t>Složitější</w:t>
            </w:r>
            <w:r w:rsidRPr="000436B6">
              <w:rPr>
                <w:color w:val="000000"/>
                <w:sz w:val="20"/>
                <w:szCs w:val="20"/>
              </w:rPr>
              <w:t xml:space="preserve"> překlad.</w:t>
            </w:r>
          </w:p>
          <w:p w14:paraId="7B4276CE" w14:textId="77777777" w:rsidR="002A020A" w:rsidRDefault="002A020A" w:rsidP="002A020A">
            <w:pPr>
              <w:rPr>
                <w:color w:val="000000"/>
                <w:sz w:val="20"/>
                <w:szCs w:val="20"/>
              </w:rPr>
            </w:pPr>
            <w:r w:rsidRPr="000436B6">
              <w:rPr>
                <w:color w:val="000000"/>
                <w:sz w:val="20"/>
                <w:szCs w:val="20"/>
              </w:rPr>
              <w:t xml:space="preserve">Ústní i písemná dovednost. </w:t>
            </w:r>
          </w:p>
          <w:p w14:paraId="3FD4C80E" w14:textId="77777777" w:rsidR="002A020A" w:rsidRDefault="002A020A" w:rsidP="002A020A">
            <w:pPr>
              <w:rPr>
                <w:color w:val="000000"/>
                <w:sz w:val="20"/>
                <w:szCs w:val="20"/>
              </w:rPr>
            </w:pPr>
            <w:r w:rsidRPr="000436B6">
              <w:rPr>
                <w:color w:val="000000"/>
                <w:sz w:val="20"/>
                <w:szCs w:val="20"/>
              </w:rPr>
              <w:t>Popis obrázku nebo filmových scén.</w:t>
            </w:r>
          </w:p>
          <w:p w14:paraId="610B8771" w14:textId="77777777" w:rsidR="002A020A" w:rsidRPr="000436B6" w:rsidRDefault="002A020A" w:rsidP="002A020A">
            <w:pPr>
              <w:rPr>
                <w:b/>
                <w:bCs/>
                <w:color w:val="000000"/>
                <w:sz w:val="20"/>
                <w:szCs w:val="20"/>
              </w:rPr>
            </w:pPr>
            <w:r w:rsidRPr="000436B6">
              <w:rPr>
                <w:color w:val="000000"/>
                <w:sz w:val="20"/>
                <w:szCs w:val="20"/>
              </w:rPr>
              <w:t>Vedení rozhovoru</w:t>
            </w:r>
          </w:p>
        </w:tc>
        <w:tc>
          <w:tcPr>
            <w:tcW w:w="974" w:type="dxa"/>
            <w:vAlign w:val="center"/>
            <w:hideMark/>
          </w:tcPr>
          <w:p w14:paraId="1257E966" w14:textId="77777777" w:rsidR="002A020A" w:rsidRPr="000436B6" w:rsidRDefault="002A020A" w:rsidP="002A020A">
            <w:pPr>
              <w:jc w:val="center"/>
              <w:rPr>
                <w:color w:val="000000"/>
                <w:sz w:val="20"/>
                <w:szCs w:val="20"/>
              </w:rPr>
            </w:pPr>
            <w:r w:rsidRPr="000436B6">
              <w:rPr>
                <w:color w:val="000000"/>
                <w:sz w:val="20"/>
                <w:szCs w:val="20"/>
              </w:rPr>
              <w:t>18</w:t>
            </w:r>
          </w:p>
        </w:tc>
      </w:tr>
      <w:tr w:rsidR="002A020A" w:rsidRPr="000436B6" w14:paraId="6DFD5FFC" w14:textId="77777777" w:rsidTr="002A020A">
        <w:trPr>
          <w:cantSplit/>
          <w:trHeight w:val="1530"/>
        </w:trPr>
        <w:tc>
          <w:tcPr>
            <w:tcW w:w="4232" w:type="dxa"/>
            <w:hideMark/>
          </w:tcPr>
          <w:p w14:paraId="4045F583" w14:textId="77777777" w:rsidR="002A020A" w:rsidRPr="00044979" w:rsidRDefault="002A020A" w:rsidP="002A020A">
            <w:pPr>
              <w:rPr>
                <w:sz w:val="20"/>
                <w:szCs w:val="56"/>
              </w:rPr>
            </w:pPr>
            <w:r w:rsidRPr="00044979">
              <w:rPr>
                <w:sz w:val="20"/>
                <w:szCs w:val="56"/>
              </w:rPr>
              <w:t>aplikuje podstatná jména středního rodu</w:t>
            </w:r>
            <w:r>
              <w:rPr>
                <w:sz w:val="20"/>
                <w:szCs w:val="56"/>
              </w:rPr>
              <w:t>;</w:t>
            </w:r>
          </w:p>
          <w:p w14:paraId="56E8693F" w14:textId="77777777" w:rsidR="002A020A" w:rsidRPr="00044979" w:rsidRDefault="002A020A" w:rsidP="002A020A">
            <w:pPr>
              <w:rPr>
                <w:sz w:val="20"/>
                <w:szCs w:val="56"/>
              </w:rPr>
            </w:pPr>
            <w:r w:rsidRPr="00044979">
              <w:rPr>
                <w:sz w:val="20"/>
                <w:szCs w:val="56"/>
              </w:rPr>
              <w:t>vyjádří možnosti, nemožnosti, zákazu, nutnosti</w:t>
            </w:r>
            <w:r>
              <w:rPr>
                <w:sz w:val="20"/>
                <w:szCs w:val="56"/>
              </w:rPr>
              <w:t>;</w:t>
            </w:r>
          </w:p>
          <w:p w14:paraId="2D1A7ABE" w14:textId="77777777" w:rsidR="002A020A" w:rsidRPr="00044979" w:rsidRDefault="002A020A" w:rsidP="002A020A">
            <w:pPr>
              <w:rPr>
                <w:sz w:val="20"/>
                <w:szCs w:val="56"/>
              </w:rPr>
            </w:pPr>
            <w:r w:rsidRPr="00044979">
              <w:rPr>
                <w:sz w:val="20"/>
                <w:szCs w:val="56"/>
              </w:rPr>
              <w:t>rozpozná zpodstatnělá přídavná jména</w:t>
            </w:r>
            <w:r>
              <w:rPr>
                <w:sz w:val="20"/>
                <w:szCs w:val="56"/>
              </w:rPr>
              <w:t>;</w:t>
            </w:r>
          </w:p>
          <w:p w14:paraId="6BE3913B" w14:textId="77777777" w:rsidR="002A020A" w:rsidRPr="00044979" w:rsidRDefault="002A020A" w:rsidP="002A020A">
            <w:pPr>
              <w:rPr>
                <w:sz w:val="20"/>
                <w:szCs w:val="56"/>
              </w:rPr>
            </w:pPr>
            <w:r w:rsidRPr="00044979">
              <w:rPr>
                <w:sz w:val="20"/>
                <w:szCs w:val="56"/>
              </w:rPr>
              <w:t>udá časové a zeměpisné údaje</w:t>
            </w:r>
            <w:r>
              <w:rPr>
                <w:sz w:val="20"/>
                <w:szCs w:val="56"/>
              </w:rPr>
              <w:t>;</w:t>
            </w:r>
          </w:p>
          <w:p w14:paraId="144765D8" w14:textId="77777777" w:rsidR="002A020A" w:rsidRDefault="002A020A" w:rsidP="002A020A">
            <w:pPr>
              <w:rPr>
                <w:sz w:val="20"/>
                <w:szCs w:val="56"/>
              </w:rPr>
            </w:pPr>
            <w:r w:rsidRPr="00044979">
              <w:rPr>
                <w:sz w:val="20"/>
                <w:szCs w:val="56"/>
              </w:rPr>
              <w:t>srovnává – stupňuje</w:t>
            </w:r>
            <w:r>
              <w:rPr>
                <w:sz w:val="20"/>
                <w:szCs w:val="56"/>
              </w:rPr>
              <w:t>;</w:t>
            </w:r>
          </w:p>
          <w:p w14:paraId="121AC80B" w14:textId="77777777" w:rsidR="002A020A" w:rsidRPr="005820CF" w:rsidRDefault="002A020A" w:rsidP="002A020A">
            <w:pPr>
              <w:ind w:left="142" w:hanging="142"/>
              <w:jc w:val="both"/>
              <w:rPr>
                <w:color w:val="000000" w:themeColor="text1"/>
                <w:sz w:val="20"/>
                <w:szCs w:val="22"/>
              </w:rPr>
            </w:pPr>
            <w:r w:rsidRPr="005820CF">
              <w:rPr>
                <w:color w:val="000000" w:themeColor="text1"/>
                <w:sz w:val="20"/>
                <w:szCs w:val="22"/>
              </w:rPr>
              <w:t>žák používá slovní zásobu v rozsahu daných komunikačních situací a tematických okruhů</w:t>
            </w:r>
          </w:p>
          <w:p w14:paraId="287906CB" w14:textId="77777777" w:rsidR="002A020A" w:rsidRPr="005820CF" w:rsidRDefault="002A020A" w:rsidP="002A020A">
            <w:pPr>
              <w:ind w:left="142" w:hanging="142"/>
              <w:jc w:val="both"/>
              <w:rPr>
                <w:color w:val="000000" w:themeColor="text1"/>
                <w:sz w:val="20"/>
                <w:szCs w:val="22"/>
              </w:rPr>
            </w:pPr>
            <w:r w:rsidRPr="005820CF">
              <w:rPr>
                <w:color w:val="000000" w:themeColor="text1"/>
                <w:sz w:val="20"/>
                <w:szCs w:val="22"/>
              </w:rPr>
              <w:t>uplatňuje v písemném projevu osvojené základní pravopisné normy;</w:t>
            </w:r>
          </w:p>
          <w:p w14:paraId="46066772" w14:textId="77777777" w:rsidR="002A020A" w:rsidRDefault="002A020A" w:rsidP="002A020A">
            <w:pPr>
              <w:rPr>
                <w:color w:val="000000" w:themeColor="text1"/>
                <w:sz w:val="20"/>
                <w:szCs w:val="22"/>
              </w:rPr>
            </w:pPr>
            <w:r w:rsidRPr="005820CF">
              <w:rPr>
                <w:color w:val="000000" w:themeColor="text1"/>
                <w:sz w:val="20"/>
                <w:szCs w:val="22"/>
              </w:rPr>
              <w:t>používá jednoduché věty;</w:t>
            </w:r>
          </w:p>
          <w:p w14:paraId="7EBB681C" w14:textId="77777777" w:rsidR="002A020A" w:rsidRPr="005820CF" w:rsidRDefault="002A020A" w:rsidP="002A020A">
            <w:pPr>
              <w:ind w:left="142" w:hanging="142"/>
              <w:jc w:val="both"/>
              <w:rPr>
                <w:color w:val="000000" w:themeColor="text1"/>
                <w:sz w:val="20"/>
                <w:szCs w:val="22"/>
              </w:rPr>
            </w:pPr>
            <w:r w:rsidRPr="005820CF">
              <w:rPr>
                <w:color w:val="000000" w:themeColor="text1"/>
                <w:sz w:val="20"/>
                <w:szCs w:val="22"/>
              </w:rPr>
              <w:t>vyjadřuje se ústně i písemně ke známým a dobře procvičeným tématům;</w:t>
            </w:r>
          </w:p>
          <w:p w14:paraId="7696095B" w14:textId="77777777" w:rsidR="002A020A" w:rsidRPr="005820CF" w:rsidRDefault="002A020A" w:rsidP="002A020A">
            <w:pPr>
              <w:rPr>
                <w:color w:val="000000" w:themeColor="text1"/>
                <w:sz w:val="20"/>
                <w:szCs w:val="56"/>
              </w:rPr>
            </w:pPr>
          </w:p>
          <w:p w14:paraId="74F1ECC1" w14:textId="77777777" w:rsidR="002A020A" w:rsidRDefault="002A020A" w:rsidP="002A020A">
            <w:pPr>
              <w:ind w:left="142" w:hanging="142"/>
              <w:jc w:val="both"/>
              <w:rPr>
                <w:sz w:val="20"/>
                <w:szCs w:val="22"/>
              </w:rPr>
            </w:pPr>
          </w:p>
          <w:p w14:paraId="00149C55" w14:textId="77777777" w:rsidR="002A020A" w:rsidRPr="000436B6" w:rsidRDefault="002A020A" w:rsidP="002A020A">
            <w:pPr>
              <w:ind w:left="142" w:hanging="142"/>
              <w:jc w:val="both"/>
              <w:rPr>
                <w:sz w:val="20"/>
                <w:szCs w:val="22"/>
              </w:rPr>
            </w:pPr>
          </w:p>
        </w:tc>
        <w:tc>
          <w:tcPr>
            <w:tcW w:w="3954" w:type="dxa"/>
            <w:hideMark/>
          </w:tcPr>
          <w:p w14:paraId="31BE11DE" w14:textId="77777777" w:rsidR="002A020A" w:rsidRPr="00044979" w:rsidRDefault="002A020A" w:rsidP="002A020A">
            <w:pPr>
              <w:rPr>
                <w:color w:val="000000" w:themeColor="text1"/>
                <w:sz w:val="20"/>
                <w:szCs w:val="20"/>
              </w:rPr>
            </w:pPr>
            <w:r w:rsidRPr="00044979">
              <w:rPr>
                <w:b/>
                <w:bCs/>
                <w:color w:val="000000" w:themeColor="text1"/>
                <w:sz w:val="20"/>
                <w:szCs w:val="20"/>
              </w:rPr>
              <w:t>2. Jazykové prostředky</w:t>
            </w:r>
            <w:r w:rsidRPr="00044979">
              <w:rPr>
                <w:color w:val="000000" w:themeColor="text1"/>
                <w:sz w:val="20"/>
                <w:szCs w:val="20"/>
              </w:rPr>
              <w:t xml:space="preserve">- </w:t>
            </w:r>
          </w:p>
          <w:p w14:paraId="63C032D6" w14:textId="77777777" w:rsidR="002A020A" w:rsidRPr="00044979" w:rsidRDefault="002A020A" w:rsidP="002A020A">
            <w:pPr>
              <w:rPr>
                <w:color w:val="000000" w:themeColor="text1"/>
                <w:sz w:val="20"/>
                <w:szCs w:val="56"/>
              </w:rPr>
            </w:pPr>
            <w:r w:rsidRPr="00044979">
              <w:rPr>
                <w:color w:val="000000" w:themeColor="text1"/>
                <w:sz w:val="20"/>
                <w:szCs w:val="56"/>
              </w:rPr>
              <w:t>Číslovky 200-1000</w:t>
            </w:r>
          </w:p>
          <w:p w14:paraId="5F6B2444" w14:textId="77777777" w:rsidR="002A020A" w:rsidRPr="00044979" w:rsidRDefault="002A020A" w:rsidP="002A020A">
            <w:pPr>
              <w:rPr>
                <w:color w:val="000000" w:themeColor="text1"/>
                <w:sz w:val="20"/>
                <w:szCs w:val="56"/>
              </w:rPr>
            </w:pPr>
            <w:r w:rsidRPr="00044979">
              <w:rPr>
                <w:color w:val="000000" w:themeColor="text1"/>
                <w:sz w:val="20"/>
                <w:szCs w:val="56"/>
              </w:rPr>
              <w:t xml:space="preserve">Slovesa: </w:t>
            </w:r>
            <w:r w:rsidRPr="00044979">
              <w:rPr>
                <w:color w:val="000000" w:themeColor="text1"/>
                <w:sz w:val="20"/>
                <w:szCs w:val="56"/>
                <w:lang w:val="ru-RU"/>
              </w:rPr>
              <w:t>пойти, поехать</w:t>
            </w:r>
          </w:p>
          <w:p w14:paraId="2C5B2D74" w14:textId="77777777" w:rsidR="002A020A" w:rsidRPr="00044979" w:rsidRDefault="002A020A" w:rsidP="002A020A">
            <w:pPr>
              <w:rPr>
                <w:color w:val="000000" w:themeColor="text1"/>
                <w:sz w:val="20"/>
                <w:szCs w:val="56"/>
              </w:rPr>
            </w:pPr>
            <w:r w:rsidRPr="00044979">
              <w:rPr>
                <w:color w:val="000000" w:themeColor="text1"/>
                <w:sz w:val="20"/>
                <w:szCs w:val="56"/>
              </w:rPr>
              <w:t>Spojení číslovek a podstatných jmen</w:t>
            </w:r>
          </w:p>
          <w:p w14:paraId="40EB926F" w14:textId="77777777" w:rsidR="002A020A" w:rsidRPr="00044979" w:rsidRDefault="002A020A" w:rsidP="002A020A">
            <w:pPr>
              <w:rPr>
                <w:color w:val="000000" w:themeColor="text1"/>
                <w:sz w:val="20"/>
                <w:szCs w:val="56"/>
                <w:lang w:val="ru-RU"/>
              </w:rPr>
            </w:pPr>
            <w:r w:rsidRPr="00044979">
              <w:rPr>
                <w:color w:val="000000" w:themeColor="text1"/>
                <w:sz w:val="20"/>
                <w:szCs w:val="56"/>
              </w:rPr>
              <w:t xml:space="preserve">Zájmena: </w:t>
            </w:r>
            <w:r w:rsidRPr="00044979">
              <w:rPr>
                <w:color w:val="000000" w:themeColor="text1"/>
                <w:sz w:val="20"/>
                <w:szCs w:val="56"/>
                <w:lang w:val="ru-RU"/>
              </w:rPr>
              <w:t>какой, этот</w:t>
            </w:r>
          </w:p>
          <w:p w14:paraId="285D7741" w14:textId="77777777" w:rsidR="002A020A" w:rsidRDefault="002A020A" w:rsidP="002A020A">
            <w:pPr>
              <w:rPr>
                <w:color w:val="000000" w:themeColor="text1"/>
                <w:sz w:val="20"/>
                <w:szCs w:val="56"/>
              </w:rPr>
            </w:pPr>
            <w:r w:rsidRPr="00044979">
              <w:rPr>
                <w:color w:val="000000" w:themeColor="text1"/>
                <w:sz w:val="20"/>
                <w:szCs w:val="56"/>
              </w:rPr>
              <w:t>Přídavná jména</w:t>
            </w:r>
          </w:p>
          <w:p w14:paraId="24B4C4AB" w14:textId="77777777" w:rsidR="002A020A" w:rsidRDefault="002A020A" w:rsidP="002A020A">
            <w:pPr>
              <w:rPr>
                <w:color w:val="000000" w:themeColor="text1"/>
                <w:sz w:val="20"/>
                <w:szCs w:val="20"/>
              </w:rPr>
            </w:pPr>
            <w:r w:rsidRPr="00044979">
              <w:rPr>
                <w:color w:val="000000" w:themeColor="text1"/>
                <w:sz w:val="20"/>
                <w:szCs w:val="20"/>
              </w:rPr>
              <w:t xml:space="preserve">4. pád j. č. přídavných jmen mužského a ženského rodu </w:t>
            </w:r>
          </w:p>
          <w:p w14:paraId="45E9959C" w14:textId="77777777" w:rsidR="002A020A" w:rsidRDefault="002A020A" w:rsidP="002A020A">
            <w:pPr>
              <w:rPr>
                <w:color w:val="000000" w:themeColor="text1"/>
                <w:sz w:val="20"/>
                <w:szCs w:val="20"/>
              </w:rPr>
            </w:pPr>
            <w:r w:rsidRPr="00044979">
              <w:rPr>
                <w:color w:val="000000" w:themeColor="text1"/>
                <w:sz w:val="20"/>
                <w:szCs w:val="20"/>
              </w:rPr>
              <w:t>7. pád j. č. podstatných jmen mužského a ženského rodu</w:t>
            </w:r>
          </w:p>
          <w:p w14:paraId="2D1D5212" w14:textId="77777777" w:rsidR="002A020A" w:rsidRDefault="002A020A" w:rsidP="002A020A">
            <w:pPr>
              <w:rPr>
                <w:color w:val="000000" w:themeColor="text1"/>
                <w:sz w:val="20"/>
                <w:szCs w:val="20"/>
              </w:rPr>
            </w:pPr>
            <w:r w:rsidRPr="00044979">
              <w:rPr>
                <w:color w:val="000000" w:themeColor="text1"/>
                <w:sz w:val="20"/>
                <w:szCs w:val="20"/>
              </w:rPr>
              <w:t>Jednotné a možné číslo u sloves</w:t>
            </w:r>
          </w:p>
          <w:p w14:paraId="58E2528E" w14:textId="77777777" w:rsidR="002A020A" w:rsidRDefault="002A020A" w:rsidP="002A020A">
            <w:pPr>
              <w:rPr>
                <w:color w:val="000000" w:themeColor="text1"/>
                <w:sz w:val="20"/>
                <w:szCs w:val="20"/>
              </w:rPr>
            </w:pPr>
            <w:r w:rsidRPr="00044979">
              <w:rPr>
                <w:color w:val="000000" w:themeColor="text1"/>
                <w:sz w:val="20"/>
                <w:szCs w:val="20"/>
              </w:rPr>
              <w:t>Používání zvratné částice u jednotného a množného čísla sloves</w:t>
            </w:r>
          </w:p>
          <w:p w14:paraId="7D85FF81" w14:textId="77777777" w:rsidR="002A020A" w:rsidRDefault="002A020A" w:rsidP="002A020A">
            <w:pPr>
              <w:rPr>
                <w:color w:val="000000" w:themeColor="text1"/>
                <w:sz w:val="20"/>
                <w:szCs w:val="20"/>
              </w:rPr>
            </w:pPr>
            <w:r w:rsidRPr="00044979">
              <w:rPr>
                <w:color w:val="000000" w:themeColor="text1"/>
                <w:sz w:val="20"/>
                <w:szCs w:val="20"/>
              </w:rPr>
              <w:t>Podstatná jména s</w:t>
            </w:r>
            <w:r>
              <w:rPr>
                <w:color w:val="000000" w:themeColor="text1"/>
                <w:sz w:val="20"/>
                <w:szCs w:val="20"/>
              </w:rPr>
              <w:t> </w:t>
            </w:r>
            <w:r w:rsidRPr="00044979">
              <w:rPr>
                <w:color w:val="000000" w:themeColor="text1"/>
                <w:sz w:val="20"/>
                <w:szCs w:val="20"/>
              </w:rPr>
              <w:t>předložkami</w:t>
            </w:r>
          </w:p>
          <w:p w14:paraId="18A7E39D" w14:textId="77777777" w:rsidR="002A020A" w:rsidRPr="00044979" w:rsidRDefault="002A020A" w:rsidP="002A020A">
            <w:pPr>
              <w:rPr>
                <w:color w:val="000000" w:themeColor="text1"/>
                <w:sz w:val="20"/>
                <w:szCs w:val="56"/>
              </w:rPr>
            </w:pPr>
            <w:r w:rsidRPr="00044979">
              <w:rPr>
                <w:color w:val="000000" w:themeColor="text1"/>
                <w:sz w:val="20"/>
                <w:szCs w:val="20"/>
              </w:rPr>
              <w:t>Rozkazovací způsob u sloves</w:t>
            </w:r>
          </w:p>
          <w:p w14:paraId="7BD3B94D" w14:textId="77777777" w:rsidR="002A020A" w:rsidRPr="00044979" w:rsidRDefault="002A020A" w:rsidP="002A020A">
            <w:pPr>
              <w:rPr>
                <w:color w:val="000000" w:themeColor="text1"/>
                <w:sz w:val="20"/>
                <w:szCs w:val="20"/>
              </w:rPr>
            </w:pPr>
          </w:p>
          <w:p w14:paraId="0478B2D1" w14:textId="77777777" w:rsidR="002A020A" w:rsidRPr="00044979" w:rsidRDefault="002A020A" w:rsidP="002A020A">
            <w:pPr>
              <w:rPr>
                <w:b/>
                <w:bCs/>
                <w:color w:val="000000" w:themeColor="text1"/>
                <w:sz w:val="20"/>
                <w:szCs w:val="20"/>
              </w:rPr>
            </w:pPr>
          </w:p>
        </w:tc>
        <w:tc>
          <w:tcPr>
            <w:tcW w:w="974" w:type="dxa"/>
            <w:vAlign w:val="center"/>
            <w:hideMark/>
          </w:tcPr>
          <w:p w14:paraId="2570A883" w14:textId="77777777" w:rsidR="002A020A" w:rsidRPr="000436B6" w:rsidRDefault="002A020A" w:rsidP="002A020A">
            <w:pPr>
              <w:jc w:val="center"/>
              <w:rPr>
                <w:color w:val="000000"/>
                <w:sz w:val="20"/>
                <w:szCs w:val="20"/>
              </w:rPr>
            </w:pPr>
            <w:r w:rsidRPr="000436B6">
              <w:rPr>
                <w:color w:val="000000"/>
                <w:sz w:val="20"/>
                <w:szCs w:val="20"/>
              </w:rPr>
              <w:t>14</w:t>
            </w:r>
          </w:p>
        </w:tc>
      </w:tr>
      <w:tr w:rsidR="002A020A" w:rsidRPr="000436B6" w14:paraId="100659DD" w14:textId="77777777" w:rsidTr="002A020A">
        <w:trPr>
          <w:cantSplit/>
          <w:trHeight w:val="2550"/>
        </w:trPr>
        <w:tc>
          <w:tcPr>
            <w:tcW w:w="4232" w:type="dxa"/>
            <w:hideMark/>
          </w:tcPr>
          <w:p w14:paraId="2C5841CE" w14:textId="77777777" w:rsidR="002A020A" w:rsidRPr="000436B6" w:rsidRDefault="002A020A" w:rsidP="002A020A">
            <w:pPr>
              <w:ind w:left="142" w:hanging="142"/>
              <w:jc w:val="both"/>
              <w:rPr>
                <w:sz w:val="20"/>
                <w:szCs w:val="22"/>
              </w:rPr>
            </w:pPr>
            <w:r w:rsidRPr="000436B6">
              <w:rPr>
                <w:sz w:val="20"/>
                <w:szCs w:val="22"/>
              </w:rPr>
              <w:lastRenderedPageBreak/>
              <w:t>vyjadřuje se ústně i písemně ke známým a dobře procvičeným tématům;</w:t>
            </w:r>
          </w:p>
        </w:tc>
        <w:tc>
          <w:tcPr>
            <w:tcW w:w="3954" w:type="dxa"/>
            <w:hideMark/>
          </w:tcPr>
          <w:p w14:paraId="50E14E08" w14:textId="77777777" w:rsidR="002A020A" w:rsidRPr="00044979" w:rsidRDefault="002A020A" w:rsidP="002A020A">
            <w:pPr>
              <w:rPr>
                <w:b/>
                <w:bCs/>
                <w:color w:val="000000" w:themeColor="text1"/>
                <w:sz w:val="20"/>
                <w:szCs w:val="20"/>
              </w:rPr>
            </w:pPr>
            <w:r w:rsidRPr="00044979">
              <w:rPr>
                <w:b/>
                <w:bCs/>
                <w:color w:val="000000" w:themeColor="text1"/>
                <w:sz w:val="20"/>
                <w:szCs w:val="20"/>
              </w:rPr>
              <w:t>3. Tematické okruhy, komunikační situace a jazykové funkce</w:t>
            </w:r>
            <w:r w:rsidRPr="00044979">
              <w:rPr>
                <w:color w:val="000000" w:themeColor="text1"/>
                <w:sz w:val="20"/>
                <w:szCs w:val="20"/>
              </w:rPr>
              <w:t>- Okruhy každodenního života – osobní údaje, volný čas a zábava, charakteristika osoby, životopis- V oblasti komunikačních situací – v lékárně, u lékaře, nákup oblečení a popis zevnějšku, hudba, film a literatura- Jazykové funkce – obraty při zahájení a ukončení rozhovoru, vyjádření žádostí, prosby, pozvání, odmítnutí, souhlasu i nesouhlasu</w:t>
            </w:r>
          </w:p>
        </w:tc>
        <w:tc>
          <w:tcPr>
            <w:tcW w:w="974" w:type="dxa"/>
            <w:vAlign w:val="center"/>
            <w:hideMark/>
          </w:tcPr>
          <w:p w14:paraId="6E7B6CB5" w14:textId="77777777" w:rsidR="002A020A" w:rsidRPr="000436B6" w:rsidRDefault="002A020A" w:rsidP="002A020A">
            <w:pPr>
              <w:jc w:val="center"/>
              <w:rPr>
                <w:color w:val="000000"/>
                <w:sz w:val="20"/>
                <w:szCs w:val="20"/>
              </w:rPr>
            </w:pPr>
            <w:r w:rsidRPr="000436B6">
              <w:rPr>
                <w:color w:val="000000"/>
                <w:sz w:val="20"/>
                <w:szCs w:val="20"/>
              </w:rPr>
              <w:t>19</w:t>
            </w:r>
          </w:p>
        </w:tc>
      </w:tr>
      <w:tr w:rsidR="002A020A" w:rsidRPr="000436B6" w14:paraId="1BE86D8E" w14:textId="77777777" w:rsidTr="002A020A">
        <w:trPr>
          <w:cantSplit/>
          <w:trHeight w:val="1530"/>
        </w:trPr>
        <w:tc>
          <w:tcPr>
            <w:tcW w:w="4232" w:type="dxa"/>
            <w:hideMark/>
          </w:tcPr>
          <w:p w14:paraId="5EB21B5F" w14:textId="77777777" w:rsidR="002A020A" w:rsidRPr="000436B6" w:rsidRDefault="002A020A" w:rsidP="002A020A">
            <w:pPr>
              <w:ind w:left="142" w:hanging="142"/>
              <w:jc w:val="both"/>
              <w:rPr>
                <w:sz w:val="20"/>
                <w:szCs w:val="22"/>
              </w:rPr>
            </w:pPr>
            <w:r w:rsidRPr="000436B6">
              <w:rPr>
                <w:sz w:val="20"/>
                <w:szCs w:val="22"/>
              </w:rPr>
              <w:t>prokazuje základní znalosti zeměpisné i demografické;</w:t>
            </w:r>
          </w:p>
          <w:p w14:paraId="71D0EC2B" w14:textId="77777777" w:rsidR="002A020A" w:rsidRPr="000436B6" w:rsidRDefault="002A020A" w:rsidP="002A020A">
            <w:pPr>
              <w:ind w:left="142" w:hanging="142"/>
              <w:jc w:val="both"/>
              <w:rPr>
                <w:sz w:val="20"/>
                <w:szCs w:val="22"/>
              </w:rPr>
            </w:pPr>
            <w:r w:rsidRPr="000436B6">
              <w:rPr>
                <w:sz w:val="20"/>
                <w:szCs w:val="22"/>
              </w:rPr>
              <w:t>uplatňuje vybrané poznatky potřebné pro obor, a to v porovnání s reáliemi naší země a jazyka;</w:t>
            </w:r>
          </w:p>
          <w:p w14:paraId="77011398" w14:textId="77777777" w:rsidR="002A020A" w:rsidRPr="000436B6" w:rsidRDefault="002A020A" w:rsidP="002A020A">
            <w:pPr>
              <w:ind w:left="142" w:hanging="142"/>
              <w:jc w:val="both"/>
              <w:rPr>
                <w:sz w:val="20"/>
                <w:szCs w:val="22"/>
              </w:rPr>
            </w:pPr>
            <w:r w:rsidRPr="000436B6">
              <w:rPr>
                <w:sz w:val="20"/>
                <w:szCs w:val="22"/>
              </w:rPr>
              <w:t>při komunikaci vhodně uplatňuje základní společenské zvyklosti;</w:t>
            </w:r>
          </w:p>
        </w:tc>
        <w:tc>
          <w:tcPr>
            <w:tcW w:w="3954" w:type="dxa"/>
            <w:hideMark/>
          </w:tcPr>
          <w:p w14:paraId="7F59B6A9" w14:textId="77777777" w:rsidR="002A020A" w:rsidRDefault="002A020A" w:rsidP="002A020A">
            <w:pPr>
              <w:rPr>
                <w:color w:val="000000"/>
                <w:sz w:val="20"/>
                <w:szCs w:val="20"/>
              </w:rPr>
            </w:pPr>
            <w:r w:rsidRPr="000436B6">
              <w:rPr>
                <w:b/>
                <w:bCs/>
                <w:color w:val="000000"/>
                <w:sz w:val="20"/>
                <w:szCs w:val="20"/>
              </w:rPr>
              <w:t>4.  Poznatky o zemích studovaného jazyka</w:t>
            </w:r>
            <w:r w:rsidRPr="000436B6">
              <w:rPr>
                <w:color w:val="000000"/>
                <w:sz w:val="20"/>
                <w:szCs w:val="20"/>
              </w:rPr>
              <w:t>-vybrané poznatky všeobecného charakteru k poznání rusky hovořících zemí, kultury, tradic a zvyklostí,</w:t>
            </w:r>
          </w:p>
          <w:p w14:paraId="2FC168C2" w14:textId="77777777" w:rsidR="002A020A" w:rsidRDefault="002A020A" w:rsidP="002A020A">
            <w:pPr>
              <w:rPr>
                <w:color w:val="000000"/>
                <w:sz w:val="20"/>
                <w:szCs w:val="20"/>
              </w:rPr>
            </w:pPr>
            <w:r w:rsidRPr="000436B6">
              <w:rPr>
                <w:color w:val="000000"/>
                <w:sz w:val="20"/>
                <w:szCs w:val="20"/>
              </w:rPr>
              <w:t>základní znalosti geografické-informace z kulturního prostředí ruské jazykové oblasti v kontextu,</w:t>
            </w:r>
          </w:p>
          <w:p w14:paraId="29DC9B97" w14:textId="77777777" w:rsidR="002A020A" w:rsidRPr="000436B6" w:rsidRDefault="002A020A" w:rsidP="002A020A">
            <w:pPr>
              <w:rPr>
                <w:b/>
                <w:bCs/>
                <w:color w:val="000000"/>
                <w:sz w:val="20"/>
                <w:szCs w:val="20"/>
              </w:rPr>
            </w:pPr>
            <w:r w:rsidRPr="000436B6">
              <w:rPr>
                <w:color w:val="000000"/>
                <w:sz w:val="20"/>
                <w:szCs w:val="20"/>
              </w:rPr>
              <w:t>znalosti o Ruské federaci</w:t>
            </w:r>
          </w:p>
        </w:tc>
        <w:tc>
          <w:tcPr>
            <w:tcW w:w="974" w:type="dxa"/>
            <w:vAlign w:val="center"/>
            <w:hideMark/>
          </w:tcPr>
          <w:p w14:paraId="0F49C3C7" w14:textId="77777777" w:rsidR="002A020A" w:rsidRPr="000436B6" w:rsidRDefault="002A020A" w:rsidP="002A020A">
            <w:pPr>
              <w:jc w:val="center"/>
              <w:rPr>
                <w:color w:val="000000"/>
                <w:sz w:val="20"/>
                <w:szCs w:val="20"/>
              </w:rPr>
            </w:pPr>
            <w:r w:rsidRPr="000436B6">
              <w:rPr>
                <w:color w:val="000000"/>
                <w:sz w:val="20"/>
                <w:szCs w:val="20"/>
              </w:rPr>
              <w:t>Průběžně</w:t>
            </w:r>
          </w:p>
        </w:tc>
      </w:tr>
      <w:tr w:rsidR="002A020A" w:rsidRPr="000436B6" w14:paraId="2637C130" w14:textId="77777777" w:rsidTr="002A020A">
        <w:trPr>
          <w:cantSplit/>
          <w:trHeight w:val="300"/>
        </w:trPr>
        <w:tc>
          <w:tcPr>
            <w:tcW w:w="4232" w:type="dxa"/>
            <w:hideMark/>
          </w:tcPr>
          <w:p w14:paraId="3EBFA645" w14:textId="77777777" w:rsidR="002A020A" w:rsidRPr="000436B6" w:rsidRDefault="002A020A" w:rsidP="002A020A">
            <w:pPr>
              <w:rPr>
                <w:color w:val="000000"/>
                <w:szCs w:val="22"/>
              </w:rPr>
            </w:pPr>
            <w:r w:rsidRPr="000436B6">
              <w:rPr>
                <w:color w:val="000000"/>
                <w:szCs w:val="22"/>
              </w:rPr>
              <w:t> </w:t>
            </w:r>
          </w:p>
        </w:tc>
        <w:tc>
          <w:tcPr>
            <w:tcW w:w="3954" w:type="dxa"/>
            <w:hideMark/>
          </w:tcPr>
          <w:p w14:paraId="595A7C0F" w14:textId="77777777" w:rsidR="002A020A" w:rsidRPr="000436B6" w:rsidRDefault="002A020A" w:rsidP="002A020A">
            <w:pPr>
              <w:rPr>
                <w:b/>
                <w:bCs/>
                <w:color w:val="000000"/>
                <w:sz w:val="20"/>
                <w:szCs w:val="20"/>
              </w:rPr>
            </w:pPr>
            <w:r w:rsidRPr="000436B6">
              <w:rPr>
                <w:b/>
                <w:bCs/>
                <w:color w:val="000000"/>
                <w:sz w:val="20"/>
                <w:szCs w:val="20"/>
              </w:rPr>
              <w:t>5. Shrnutí, test, časová rezerva</w:t>
            </w:r>
          </w:p>
        </w:tc>
        <w:tc>
          <w:tcPr>
            <w:tcW w:w="974" w:type="dxa"/>
            <w:vAlign w:val="center"/>
            <w:hideMark/>
          </w:tcPr>
          <w:p w14:paraId="7F5620DD" w14:textId="77777777" w:rsidR="002A020A" w:rsidRPr="000436B6" w:rsidRDefault="002A020A" w:rsidP="002A020A">
            <w:pPr>
              <w:jc w:val="center"/>
              <w:rPr>
                <w:color w:val="000000"/>
                <w:sz w:val="20"/>
                <w:szCs w:val="20"/>
              </w:rPr>
            </w:pPr>
            <w:r w:rsidRPr="000436B6">
              <w:rPr>
                <w:color w:val="000000"/>
                <w:sz w:val="20"/>
                <w:szCs w:val="20"/>
              </w:rPr>
              <w:t>5</w:t>
            </w:r>
          </w:p>
        </w:tc>
      </w:tr>
    </w:tbl>
    <w:p w14:paraId="43FB0E80" w14:textId="77777777" w:rsidR="002A020A" w:rsidRPr="000436B6" w:rsidRDefault="002A020A" w:rsidP="002A020A">
      <w:pPr>
        <w:rPr>
          <w:b/>
          <w:sz w:val="20"/>
          <w:szCs w:val="20"/>
        </w:rPr>
      </w:pPr>
    </w:p>
    <w:p w14:paraId="116829F5" w14:textId="77777777" w:rsidR="002A020A" w:rsidRPr="000436B6" w:rsidRDefault="002A020A" w:rsidP="002A020A">
      <w:pPr>
        <w:tabs>
          <w:tab w:val="left" w:pos="7200"/>
        </w:tabs>
        <w:jc w:val="both"/>
      </w:pPr>
    </w:p>
    <w:p w14:paraId="641E4D3B" w14:textId="77777777" w:rsidR="002A020A" w:rsidRPr="000436B6" w:rsidRDefault="002A020A" w:rsidP="002A020A">
      <w:pPr>
        <w:tabs>
          <w:tab w:val="left" w:pos="7200"/>
        </w:tabs>
        <w:jc w:val="both"/>
        <w:rPr>
          <w:b/>
          <w:sz w:val="20"/>
          <w:szCs w:val="20"/>
        </w:rPr>
      </w:pPr>
      <w:r w:rsidRPr="000436B6">
        <w:rPr>
          <w:b/>
          <w:sz w:val="20"/>
          <w:szCs w:val="20"/>
        </w:rPr>
        <w:t>Poznámka:</w:t>
      </w:r>
    </w:p>
    <w:p w14:paraId="7985B73B" w14:textId="77777777" w:rsidR="002A020A" w:rsidRPr="000436B6" w:rsidRDefault="002A020A" w:rsidP="002A020A">
      <w:pPr>
        <w:tabs>
          <w:tab w:val="left" w:pos="7200"/>
        </w:tabs>
        <w:jc w:val="both"/>
        <w:rPr>
          <w:sz w:val="20"/>
          <w:szCs w:val="20"/>
        </w:rPr>
      </w:pPr>
      <w:r w:rsidRPr="000436B6">
        <w:rPr>
          <w:sz w:val="20"/>
          <w:szCs w:val="20"/>
        </w:rPr>
        <w:t>Jednotlivé tematické okruhy se vzájemně prolínají během celého školního roku.</w:t>
      </w:r>
    </w:p>
    <w:p w14:paraId="19D35ABB" w14:textId="77777777" w:rsidR="001D5667" w:rsidRPr="00024B51" w:rsidRDefault="002A020A" w:rsidP="001D5667">
      <w:pPr>
        <w:tabs>
          <w:tab w:val="left" w:pos="7200"/>
        </w:tabs>
        <w:jc w:val="both"/>
        <w:rPr>
          <w:sz w:val="20"/>
          <w:szCs w:val="20"/>
        </w:rPr>
      </w:pPr>
      <w:r>
        <w:rPr>
          <w:sz w:val="20"/>
          <w:szCs w:val="20"/>
        </w:rPr>
        <w:t xml:space="preserve">                                       </w:t>
      </w:r>
    </w:p>
    <w:p w14:paraId="5C4C7AFE" w14:textId="77777777" w:rsidR="001D5667" w:rsidRPr="00024B51" w:rsidRDefault="001D5667" w:rsidP="001D5667">
      <w:pPr>
        <w:pStyle w:val="Nadpis2"/>
      </w:pPr>
      <w:r w:rsidRPr="00024B51">
        <w:t xml:space="preserve"> </w:t>
      </w:r>
    </w:p>
    <w:p w14:paraId="7D1751EA" w14:textId="77777777" w:rsidR="001D5667" w:rsidRPr="00024B51" w:rsidRDefault="001D5667" w:rsidP="001D5667"/>
    <w:p w14:paraId="02AE7094" w14:textId="77777777" w:rsidR="00354422" w:rsidRPr="00024B51" w:rsidRDefault="00354422" w:rsidP="008623BD">
      <w:pPr>
        <w:tabs>
          <w:tab w:val="left" w:pos="7200"/>
        </w:tabs>
        <w:jc w:val="both"/>
        <w:rPr>
          <w:sz w:val="20"/>
          <w:szCs w:val="20"/>
        </w:rPr>
      </w:pPr>
    </w:p>
    <w:p w14:paraId="792186E6" w14:textId="77777777" w:rsidR="001D2CEB" w:rsidRPr="00024B51" w:rsidRDefault="001F437F" w:rsidP="001D2CEB">
      <w:pPr>
        <w:pStyle w:val="Nadpis2"/>
      </w:pPr>
      <w:r w:rsidRPr="00024B51">
        <w:rPr>
          <w:sz w:val="20"/>
        </w:rPr>
        <w:br w:type="page"/>
      </w:r>
      <w:bookmarkStart w:id="11" w:name="_Toc528237861"/>
      <w:bookmarkStart w:id="12" w:name="_Toc232580150"/>
      <w:r w:rsidR="001D2CEB" w:rsidRPr="00024B51">
        <w:lastRenderedPageBreak/>
        <w:t>Společenská výchova</w:t>
      </w:r>
      <w:bookmarkEnd w:id="11"/>
      <w:bookmarkEnd w:id="12"/>
    </w:p>
    <w:p w14:paraId="16411B0C" w14:textId="77777777" w:rsidR="001D2CEB" w:rsidRPr="00024B51" w:rsidRDefault="001D2CEB" w:rsidP="001D2CEB"/>
    <w:p w14:paraId="5AB75EB8" w14:textId="77777777" w:rsidR="001D2CEB" w:rsidRPr="00024B51" w:rsidRDefault="001D2CEB" w:rsidP="001D2CEB">
      <w:r w:rsidRPr="00024B51">
        <w:t>Název školy:</w:t>
      </w:r>
    </w:p>
    <w:p w14:paraId="47B99DFF" w14:textId="77777777" w:rsidR="001D2CEB" w:rsidRPr="00024B51" w:rsidRDefault="001D2CEB" w:rsidP="001D2CEB">
      <w:pPr>
        <w:rPr>
          <w:b/>
          <w:bCs/>
        </w:rPr>
      </w:pPr>
      <w:r w:rsidRPr="00024B51">
        <w:rPr>
          <w:b/>
          <w:bCs/>
        </w:rPr>
        <w:t>Střední odborné učiliště společného stravování, Poděbrady, Dr. Beneše 413//II</w:t>
      </w:r>
    </w:p>
    <w:p w14:paraId="36EF21B8" w14:textId="77777777" w:rsidR="001D2CEB" w:rsidRPr="00024B51" w:rsidRDefault="001D2CEB" w:rsidP="001D2CEB">
      <w:r w:rsidRPr="00024B51">
        <w:t>Název školního vzdělávacího programu:</w:t>
      </w:r>
    </w:p>
    <w:p w14:paraId="0EED60C5" w14:textId="77777777" w:rsidR="001D2CEB" w:rsidRPr="00024B51" w:rsidRDefault="001D2CEB" w:rsidP="001D2CEB">
      <w:pPr>
        <w:rPr>
          <w:b/>
          <w:bCs/>
        </w:rPr>
      </w:pPr>
      <w:r w:rsidRPr="00024B51">
        <w:rPr>
          <w:b/>
          <w:bCs/>
        </w:rPr>
        <w:t>Gastronomické služby</w:t>
      </w:r>
    </w:p>
    <w:p w14:paraId="43A61FA3" w14:textId="77777777" w:rsidR="001D2CEB" w:rsidRPr="00024B51" w:rsidRDefault="001D2CEB" w:rsidP="001D2CEB">
      <w:r w:rsidRPr="00024B51">
        <w:t>Kód a název oboru vzdělání:</w:t>
      </w:r>
    </w:p>
    <w:p w14:paraId="57188149" w14:textId="77777777" w:rsidR="001D2CEB" w:rsidRPr="00024B51" w:rsidRDefault="001D2CEB" w:rsidP="001D2CEB">
      <w:pPr>
        <w:rPr>
          <w:b/>
          <w:bCs/>
        </w:rPr>
      </w:pPr>
      <w:r w:rsidRPr="00024B51">
        <w:rPr>
          <w:b/>
          <w:bCs/>
        </w:rPr>
        <w:t>65-41-L/51 Gastronomie</w:t>
      </w:r>
    </w:p>
    <w:p w14:paraId="6224BBE3" w14:textId="77777777" w:rsidR="001D2CEB" w:rsidRPr="00024B51" w:rsidRDefault="001D2CEB" w:rsidP="001D2CEB">
      <w:r w:rsidRPr="00024B51">
        <w:t xml:space="preserve">Název vyučovacího předmětu a celková hodinová dotace: </w:t>
      </w:r>
    </w:p>
    <w:p w14:paraId="3648E2A9" w14:textId="77777777" w:rsidR="001D2CEB" w:rsidRPr="00024B51" w:rsidRDefault="001D2CEB" w:rsidP="001D2CEB">
      <w:pPr>
        <w:rPr>
          <w:b/>
          <w:bCs/>
        </w:rPr>
      </w:pPr>
      <w:r w:rsidRPr="00024B51">
        <w:rPr>
          <w:b/>
          <w:bCs/>
        </w:rPr>
        <w:t>Společenská výchova, 2 hodiny</w:t>
      </w:r>
    </w:p>
    <w:p w14:paraId="252C3627" w14:textId="77777777" w:rsidR="001D2CEB" w:rsidRPr="00024B51" w:rsidRDefault="001D2CEB" w:rsidP="001D2CEB">
      <w:r w:rsidRPr="00024B51">
        <w:t>Platnost učební osnovy:</w:t>
      </w:r>
    </w:p>
    <w:p w14:paraId="2C2637F5" w14:textId="77777777" w:rsidR="001D2CEB" w:rsidRPr="00024B51" w:rsidRDefault="00E975BA" w:rsidP="001D2CEB">
      <w:pPr>
        <w:rPr>
          <w:b/>
          <w:bCs/>
        </w:rPr>
      </w:pPr>
      <w:r>
        <w:rPr>
          <w:b/>
          <w:bCs/>
        </w:rPr>
        <w:t>Od 1. 9. 2025</w:t>
      </w:r>
    </w:p>
    <w:p w14:paraId="513D77E9" w14:textId="77777777" w:rsidR="001D2CEB" w:rsidRPr="00024B51" w:rsidRDefault="001D2CEB" w:rsidP="001D2CEB"/>
    <w:p w14:paraId="3E2E118B" w14:textId="77777777" w:rsidR="001D2CEB" w:rsidRPr="00024B51" w:rsidRDefault="001D2CEB" w:rsidP="001D2CEB">
      <w:pPr>
        <w:rPr>
          <w:b/>
          <w:bCs/>
        </w:rPr>
      </w:pPr>
      <w:r w:rsidRPr="00024B51">
        <w:rPr>
          <w:b/>
          <w:bCs/>
        </w:rPr>
        <w:t>Pojetí vyučovacího předmětu:</w:t>
      </w:r>
    </w:p>
    <w:p w14:paraId="0863CA8E" w14:textId="77777777" w:rsidR="001D2CEB" w:rsidRPr="00024B51" w:rsidRDefault="001D2CEB" w:rsidP="006E4A7A">
      <w:pPr>
        <w:jc w:val="both"/>
        <w:rPr>
          <w:b/>
          <w:bCs/>
        </w:rPr>
      </w:pPr>
    </w:p>
    <w:p w14:paraId="775E60E1" w14:textId="77777777" w:rsidR="001D2CEB" w:rsidRPr="00024B51" w:rsidRDefault="001D2CEB" w:rsidP="006E4A7A">
      <w:pPr>
        <w:jc w:val="both"/>
        <w:rPr>
          <w:b/>
          <w:bCs/>
          <w:sz w:val="20"/>
          <w:szCs w:val="20"/>
        </w:rPr>
      </w:pPr>
      <w:r w:rsidRPr="00024B51">
        <w:rPr>
          <w:b/>
          <w:bCs/>
          <w:sz w:val="20"/>
          <w:szCs w:val="20"/>
        </w:rPr>
        <w:t>Obecné cíle předmětu:</w:t>
      </w:r>
    </w:p>
    <w:p w14:paraId="7AB799E3" w14:textId="77777777" w:rsidR="001D2CEB" w:rsidRPr="00024B51" w:rsidRDefault="001D2CEB" w:rsidP="006E4A7A">
      <w:pPr>
        <w:jc w:val="both"/>
        <w:rPr>
          <w:sz w:val="20"/>
          <w:szCs w:val="20"/>
        </w:rPr>
      </w:pPr>
      <w:r w:rsidRPr="00024B51">
        <w:rPr>
          <w:sz w:val="20"/>
          <w:szCs w:val="20"/>
        </w:rPr>
        <w:t xml:space="preserve">Výuka předmětu významně přispívá ke kultivaci člověka, vychovává žáky ke kultivovanému projevu a podílí se na rozvoji jejich duševního života. Učí je hlouběji rozumět jejich současnosti i nedávné minulosti. Motivuje žáky k utváření kladného vztahu k materiálním a duchovním hodnotám. Snaží se přispívat k jejich tvorbě a ochraně. Pomáhá formovat postoje žáka a je obranou proti snadné manipulaci a intoleranci. </w:t>
      </w:r>
    </w:p>
    <w:p w14:paraId="709786EF" w14:textId="77777777" w:rsidR="001D2CEB" w:rsidRPr="00024B51" w:rsidRDefault="001D2CEB" w:rsidP="006E4A7A">
      <w:pPr>
        <w:jc w:val="both"/>
        <w:rPr>
          <w:b/>
          <w:bCs/>
          <w:sz w:val="20"/>
          <w:szCs w:val="20"/>
        </w:rPr>
      </w:pPr>
    </w:p>
    <w:p w14:paraId="00206734" w14:textId="77777777" w:rsidR="001D2CEB" w:rsidRPr="00024B51" w:rsidRDefault="001D2CEB" w:rsidP="006E4A7A">
      <w:pPr>
        <w:jc w:val="both"/>
        <w:rPr>
          <w:b/>
          <w:bCs/>
          <w:sz w:val="20"/>
          <w:szCs w:val="20"/>
        </w:rPr>
      </w:pPr>
      <w:r w:rsidRPr="00024B51">
        <w:rPr>
          <w:b/>
          <w:bCs/>
          <w:sz w:val="20"/>
          <w:szCs w:val="20"/>
        </w:rPr>
        <w:t>Charakteristika učiva:</w:t>
      </w:r>
    </w:p>
    <w:p w14:paraId="7623EA6A" w14:textId="77777777" w:rsidR="006E4A7A" w:rsidRPr="00024B51" w:rsidRDefault="001D2CEB" w:rsidP="006E4A7A">
      <w:pPr>
        <w:jc w:val="both"/>
        <w:rPr>
          <w:sz w:val="20"/>
          <w:szCs w:val="20"/>
        </w:rPr>
      </w:pPr>
      <w:r w:rsidRPr="00024B51">
        <w:rPr>
          <w:sz w:val="20"/>
          <w:szCs w:val="20"/>
        </w:rPr>
        <w:t>Učivo vychází z RVP 65-41-L/51 Gastronomie – Společenská výchova</w:t>
      </w:r>
    </w:p>
    <w:p w14:paraId="5AE4CB03" w14:textId="77777777" w:rsidR="001D2CEB" w:rsidRPr="00024B51" w:rsidRDefault="001D2CEB" w:rsidP="00F441A4">
      <w:pPr>
        <w:jc w:val="both"/>
        <w:rPr>
          <w:sz w:val="20"/>
          <w:szCs w:val="20"/>
        </w:rPr>
      </w:pPr>
      <w:r w:rsidRPr="00024B51">
        <w:rPr>
          <w:sz w:val="20"/>
          <w:szCs w:val="20"/>
        </w:rPr>
        <w:t xml:space="preserve">Rozvíjí a doplňuje předchozí tříleté vzdělávání na SOU Poděbrady. Učivo má </w:t>
      </w:r>
      <w:proofErr w:type="spellStart"/>
      <w:r w:rsidRPr="00024B51">
        <w:rPr>
          <w:sz w:val="20"/>
          <w:szCs w:val="20"/>
        </w:rPr>
        <w:t>nadpředmětový</w:t>
      </w:r>
      <w:proofErr w:type="spellEnd"/>
      <w:r w:rsidRPr="00024B51">
        <w:rPr>
          <w:sz w:val="20"/>
          <w:szCs w:val="20"/>
        </w:rPr>
        <w:t xml:space="preserve"> charakter. Podílí se rovněž na rozvoji sociálních kompetencí žáka. Předmět je zaměřen na svět, československou a českou společnost ve 20. a 21. století a na praktickou filosofii.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5812"/>
        <w:gridCol w:w="1591"/>
      </w:tblGrid>
      <w:tr w:rsidR="001D2CEB" w:rsidRPr="00024B51" w14:paraId="06B3D8A7" w14:textId="77777777" w:rsidTr="00065FC5">
        <w:trPr>
          <w:trHeight w:val="768"/>
        </w:trPr>
        <w:tc>
          <w:tcPr>
            <w:tcW w:w="1809" w:type="dxa"/>
            <w:vAlign w:val="center"/>
          </w:tcPr>
          <w:p w14:paraId="164D0689" w14:textId="77777777" w:rsidR="001D2CEB" w:rsidRPr="00024B51" w:rsidRDefault="001D2CEB" w:rsidP="00065FC5">
            <w:pPr>
              <w:jc w:val="center"/>
              <w:rPr>
                <w:b/>
                <w:bCs/>
                <w:sz w:val="20"/>
                <w:szCs w:val="20"/>
              </w:rPr>
            </w:pPr>
            <w:r w:rsidRPr="00024B51">
              <w:rPr>
                <w:b/>
                <w:bCs/>
                <w:sz w:val="20"/>
                <w:szCs w:val="20"/>
              </w:rPr>
              <w:t>Ročník</w:t>
            </w:r>
          </w:p>
        </w:tc>
        <w:tc>
          <w:tcPr>
            <w:tcW w:w="5812" w:type="dxa"/>
            <w:vAlign w:val="center"/>
          </w:tcPr>
          <w:p w14:paraId="24008472" w14:textId="77777777" w:rsidR="001D2CEB" w:rsidRPr="00024B51" w:rsidRDefault="001D2CEB" w:rsidP="00065FC5">
            <w:pPr>
              <w:jc w:val="center"/>
              <w:rPr>
                <w:b/>
                <w:bCs/>
                <w:sz w:val="20"/>
                <w:szCs w:val="20"/>
              </w:rPr>
            </w:pPr>
            <w:r w:rsidRPr="00024B51">
              <w:rPr>
                <w:b/>
                <w:bCs/>
                <w:sz w:val="20"/>
                <w:szCs w:val="20"/>
              </w:rPr>
              <w:t>Stručný popis vzdělávacího obsahu</w:t>
            </w:r>
          </w:p>
        </w:tc>
        <w:tc>
          <w:tcPr>
            <w:tcW w:w="1591" w:type="dxa"/>
            <w:vAlign w:val="center"/>
          </w:tcPr>
          <w:p w14:paraId="42E5D89D" w14:textId="77777777" w:rsidR="001D2CEB" w:rsidRPr="00024B51" w:rsidRDefault="001D2CEB" w:rsidP="00065FC5">
            <w:pPr>
              <w:jc w:val="center"/>
              <w:rPr>
                <w:b/>
                <w:bCs/>
                <w:sz w:val="20"/>
                <w:szCs w:val="20"/>
              </w:rPr>
            </w:pPr>
            <w:r w:rsidRPr="00024B51">
              <w:rPr>
                <w:b/>
                <w:bCs/>
                <w:sz w:val="20"/>
                <w:szCs w:val="20"/>
              </w:rPr>
              <w:t>Týdenní hodinová dotace</w:t>
            </w:r>
          </w:p>
        </w:tc>
      </w:tr>
      <w:tr w:rsidR="001D2CEB" w:rsidRPr="00024B51" w14:paraId="2EBAF5BC" w14:textId="77777777" w:rsidTr="00065FC5">
        <w:trPr>
          <w:trHeight w:val="776"/>
        </w:trPr>
        <w:tc>
          <w:tcPr>
            <w:tcW w:w="1809" w:type="dxa"/>
            <w:vAlign w:val="center"/>
          </w:tcPr>
          <w:p w14:paraId="3C8B3B6F" w14:textId="77777777" w:rsidR="001D2CEB" w:rsidRPr="00024B51" w:rsidRDefault="001D2CEB" w:rsidP="00065FC5">
            <w:pPr>
              <w:jc w:val="center"/>
              <w:rPr>
                <w:sz w:val="20"/>
                <w:szCs w:val="20"/>
              </w:rPr>
            </w:pPr>
            <w:r w:rsidRPr="00024B51">
              <w:rPr>
                <w:sz w:val="20"/>
                <w:szCs w:val="20"/>
              </w:rPr>
              <w:t>1.</w:t>
            </w:r>
          </w:p>
        </w:tc>
        <w:tc>
          <w:tcPr>
            <w:tcW w:w="5812" w:type="dxa"/>
            <w:vAlign w:val="center"/>
          </w:tcPr>
          <w:p w14:paraId="4473F714" w14:textId="77777777" w:rsidR="001D2CEB" w:rsidRPr="00024B51" w:rsidRDefault="001D2CEB" w:rsidP="00065FC5">
            <w:pPr>
              <w:rPr>
                <w:sz w:val="20"/>
                <w:szCs w:val="20"/>
              </w:rPr>
            </w:pPr>
            <w:r w:rsidRPr="00024B51">
              <w:rPr>
                <w:sz w:val="20"/>
                <w:szCs w:val="20"/>
              </w:rPr>
              <w:t xml:space="preserve">Svět, československá a česká společnost ve 20. století. </w:t>
            </w:r>
          </w:p>
          <w:p w14:paraId="2FDA875E" w14:textId="77777777" w:rsidR="001D2CEB" w:rsidRPr="00024B51" w:rsidRDefault="001D2CEB" w:rsidP="00065FC5">
            <w:pPr>
              <w:rPr>
                <w:sz w:val="20"/>
                <w:szCs w:val="20"/>
              </w:rPr>
            </w:pPr>
            <w:r w:rsidRPr="00024B51">
              <w:rPr>
                <w:sz w:val="20"/>
                <w:szCs w:val="20"/>
              </w:rPr>
              <w:t xml:space="preserve">Soudobý svět a česká společnost na prahu 21. století. </w:t>
            </w:r>
          </w:p>
          <w:p w14:paraId="6D87F777" w14:textId="77777777" w:rsidR="001D2CEB" w:rsidRPr="00024B51" w:rsidRDefault="001D2CEB" w:rsidP="00065FC5">
            <w:pPr>
              <w:rPr>
                <w:sz w:val="20"/>
                <w:szCs w:val="20"/>
              </w:rPr>
            </w:pPr>
            <w:r w:rsidRPr="00024B51">
              <w:rPr>
                <w:sz w:val="20"/>
                <w:szCs w:val="20"/>
              </w:rPr>
              <w:t xml:space="preserve">Praktická filosofie a filosofická antropologie. </w:t>
            </w:r>
          </w:p>
        </w:tc>
        <w:tc>
          <w:tcPr>
            <w:tcW w:w="1591" w:type="dxa"/>
            <w:vAlign w:val="center"/>
          </w:tcPr>
          <w:p w14:paraId="142D73AA" w14:textId="77777777" w:rsidR="001D2CEB" w:rsidRPr="00024B51" w:rsidRDefault="001D2CEB" w:rsidP="00065FC5">
            <w:pPr>
              <w:jc w:val="center"/>
              <w:rPr>
                <w:sz w:val="20"/>
                <w:szCs w:val="20"/>
              </w:rPr>
            </w:pPr>
            <w:r w:rsidRPr="00024B51">
              <w:rPr>
                <w:sz w:val="20"/>
                <w:szCs w:val="20"/>
              </w:rPr>
              <w:t>2</w:t>
            </w:r>
          </w:p>
        </w:tc>
      </w:tr>
    </w:tbl>
    <w:p w14:paraId="5571F0E2" w14:textId="77777777" w:rsidR="001D2CEB" w:rsidRPr="00024B51" w:rsidRDefault="001D2CEB" w:rsidP="001D2CEB">
      <w:pPr>
        <w:rPr>
          <w:sz w:val="20"/>
          <w:szCs w:val="20"/>
        </w:rPr>
      </w:pPr>
    </w:p>
    <w:p w14:paraId="0F32E1CD" w14:textId="77777777" w:rsidR="001D2CEB" w:rsidRPr="00024B51" w:rsidRDefault="001D2CEB" w:rsidP="006E4A7A">
      <w:pPr>
        <w:jc w:val="both"/>
        <w:rPr>
          <w:b/>
          <w:bCs/>
          <w:sz w:val="20"/>
          <w:szCs w:val="20"/>
        </w:rPr>
      </w:pPr>
      <w:r w:rsidRPr="00024B51">
        <w:rPr>
          <w:b/>
          <w:bCs/>
          <w:sz w:val="20"/>
          <w:szCs w:val="20"/>
        </w:rPr>
        <w:t>Výsledky vzdělávání v oblasti citů, postojů a preferencí hodnot:</w:t>
      </w:r>
    </w:p>
    <w:p w14:paraId="2E0D24D4" w14:textId="77777777" w:rsidR="001D2CEB" w:rsidRPr="00024B51" w:rsidRDefault="001D2CEB" w:rsidP="006E4A7A">
      <w:pPr>
        <w:jc w:val="both"/>
        <w:rPr>
          <w:sz w:val="20"/>
          <w:szCs w:val="20"/>
        </w:rPr>
      </w:pPr>
      <w:r w:rsidRPr="00024B51">
        <w:rPr>
          <w:sz w:val="20"/>
          <w:szCs w:val="20"/>
        </w:rPr>
        <w:t>Vzdělávání v této oblasti směřuje ke kulturnímu formování žáka, k uplatňování estetických kritérií ve svém životním stylu, chápání umění jako specifickou výpověď o skutečnost, ke správnému formulování a vyjadřování svých názorů a především k podporování hodnot místní, národní, evropské i světové kultury.</w:t>
      </w:r>
    </w:p>
    <w:p w14:paraId="494AAB10" w14:textId="77777777" w:rsidR="001D2CEB" w:rsidRPr="00024B51" w:rsidRDefault="001D2CEB" w:rsidP="006E4A7A">
      <w:pPr>
        <w:jc w:val="both"/>
        <w:rPr>
          <w:sz w:val="20"/>
          <w:szCs w:val="20"/>
        </w:rPr>
      </w:pPr>
    </w:p>
    <w:p w14:paraId="50915AAE" w14:textId="77777777" w:rsidR="001D2CEB" w:rsidRPr="00024B51" w:rsidRDefault="001D2CEB" w:rsidP="006E4A7A">
      <w:pPr>
        <w:jc w:val="both"/>
        <w:rPr>
          <w:b/>
          <w:bCs/>
          <w:sz w:val="20"/>
          <w:szCs w:val="20"/>
        </w:rPr>
      </w:pPr>
      <w:r w:rsidRPr="00024B51">
        <w:rPr>
          <w:b/>
          <w:bCs/>
          <w:sz w:val="20"/>
          <w:szCs w:val="20"/>
        </w:rPr>
        <w:t>Pojetí výuky (metody a formy výuky, materiální zabezpečení):</w:t>
      </w:r>
    </w:p>
    <w:p w14:paraId="7350A531" w14:textId="77777777" w:rsidR="001D2CEB" w:rsidRPr="00024B51" w:rsidRDefault="001D2CEB" w:rsidP="006E4A7A">
      <w:pPr>
        <w:jc w:val="both"/>
        <w:rPr>
          <w:sz w:val="20"/>
          <w:szCs w:val="20"/>
        </w:rPr>
      </w:pPr>
      <w:r w:rsidRPr="00024B51">
        <w:rPr>
          <w:sz w:val="20"/>
          <w:szCs w:val="20"/>
        </w:rPr>
        <w:t xml:space="preserve">Časté střídání metod a výukových forem. Hodiny zaměřené na informace z oblasti kultury, světového dění a filosofie prostřednictvím využívání audiovizuální techniky (DVD, projektor, interaktivní tabule, internet, CD, soudobé elektronické, tiskové a obrazové materiály), besedy, diskuse a exkurze k vybraným tématům, uplatnění prostředků sebehodnocení (testy, prezentace, pracovní listy), průběžná reakce na aktuální události ve společenskovědní oblasti (aktuality ze strany žáků i učitele). Kolektivní spolupráce v průběhu celé výuky. </w:t>
      </w:r>
    </w:p>
    <w:p w14:paraId="77DE3CC9" w14:textId="77777777" w:rsidR="001D2CEB" w:rsidRPr="00024B51" w:rsidRDefault="001D2CEB" w:rsidP="006E4A7A">
      <w:pPr>
        <w:jc w:val="both"/>
        <w:rPr>
          <w:sz w:val="20"/>
          <w:szCs w:val="20"/>
        </w:rPr>
      </w:pPr>
    </w:p>
    <w:p w14:paraId="23CEF21E" w14:textId="77777777" w:rsidR="001D2CEB" w:rsidRPr="00024B51" w:rsidRDefault="001D2CEB" w:rsidP="006E4A7A">
      <w:pPr>
        <w:jc w:val="both"/>
        <w:rPr>
          <w:b/>
          <w:bCs/>
          <w:sz w:val="20"/>
          <w:szCs w:val="20"/>
        </w:rPr>
      </w:pPr>
      <w:r w:rsidRPr="00024B51">
        <w:rPr>
          <w:b/>
          <w:bCs/>
          <w:sz w:val="20"/>
          <w:szCs w:val="20"/>
        </w:rPr>
        <w:t>Hodnocení výsledků žáků:</w:t>
      </w:r>
    </w:p>
    <w:p w14:paraId="552B2F8E" w14:textId="77777777" w:rsidR="001D2CEB" w:rsidRPr="00024B51" w:rsidRDefault="001D2CEB" w:rsidP="006E4A7A">
      <w:pPr>
        <w:jc w:val="both"/>
        <w:rPr>
          <w:sz w:val="20"/>
          <w:szCs w:val="20"/>
        </w:rPr>
      </w:pPr>
      <w:r w:rsidRPr="00024B51">
        <w:rPr>
          <w:sz w:val="20"/>
          <w:szCs w:val="20"/>
        </w:rPr>
        <w:t xml:space="preserve">Žáci jsou průběžně hodnoceni v souladu se školním řádem, a to jednak formou písemných testů a písemných prací, ústně, formou dialogů na dané téma a na základě domácí přípravy formou referátů a prezentací. Součástí hodnocení je dále aktivita v jednotlivých hodinách, vypracování samostatných prací na zadané či studentem zvolené téma, případně operativně zadávaných krátkých aktualit. S ohledem na charakter předmětu a cíle vzdělávání je rovněž kladen důraz na komunikační úroveň písemného či ústního projevu, žákovu celkovou orientaci v problematice současného světa a kultury a rovněž bude hodnocena praktická dovednost vyhledávat potřebné informace. </w:t>
      </w:r>
    </w:p>
    <w:p w14:paraId="74CC3F70" w14:textId="77777777" w:rsidR="001D2CEB" w:rsidRPr="00024B51" w:rsidRDefault="001D2CEB" w:rsidP="006E4A7A">
      <w:pPr>
        <w:jc w:val="both"/>
        <w:rPr>
          <w:sz w:val="20"/>
          <w:szCs w:val="20"/>
        </w:rPr>
      </w:pPr>
    </w:p>
    <w:p w14:paraId="5AAA9842" w14:textId="77777777" w:rsidR="001D2CEB" w:rsidRPr="00024B51" w:rsidRDefault="001D2CEB" w:rsidP="006E4A7A">
      <w:pPr>
        <w:jc w:val="both"/>
        <w:rPr>
          <w:b/>
          <w:bCs/>
          <w:sz w:val="20"/>
          <w:szCs w:val="20"/>
        </w:rPr>
      </w:pPr>
      <w:r w:rsidRPr="00024B51">
        <w:rPr>
          <w:b/>
          <w:bCs/>
          <w:sz w:val="20"/>
          <w:szCs w:val="20"/>
        </w:rPr>
        <w:t>Přínos předmětu k rozvoji klíčových kompetencí a průřezových témat:</w:t>
      </w:r>
    </w:p>
    <w:p w14:paraId="5D9FFD75" w14:textId="77777777" w:rsidR="001D2CEB" w:rsidRPr="00024B51" w:rsidRDefault="001D2CEB" w:rsidP="006E4A7A">
      <w:pPr>
        <w:autoSpaceDE w:val="0"/>
        <w:autoSpaceDN w:val="0"/>
        <w:adjustRightInd w:val="0"/>
        <w:jc w:val="both"/>
        <w:rPr>
          <w:sz w:val="20"/>
          <w:szCs w:val="20"/>
        </w:rPr>
      </w:pPr>
      <w:r w:rsidRPr="00024B51">
        <w:rPr>
          <w:b/>
          <w:bCs/>
          <w:sz w:val="20"/>
          <w:szCs w:val="20"/>
        </w:rPr>
        <w:lastRenderedPageBreak/>
        <w:t xml:space="preserve">Komunikativní kompetence: </w:t>
      </w:r>
      <w:r w:rsidRPr="00024B51">
        <w:rPr>
          <w:sz w:val="20"/>
          <w:szCs w:val="20"/>
        </w:rPr>
        <w:t xml:space="preserve">dobré zvládnutí písemné i ústní komunikace (vyjadřování se) při obhajobě vlastních názorů, vycházejících z nabytých vědomostí, zvýšení odolnosti proti manipulaci masmédii apod.  </w:t>
      </w:r>
    </w:p>
    <w:p w14:paraId="5DCB5768" w14:textId="77777777" w:rsidR="001D2CEB" w:rsidRPr="00024B51" w:rsidRDefault="001D2CEB" w:rsidP="006E4A7A">
      <w:pPr>
        <w:autoSpaceDE w:val="0"/>
        <w:autoSpaceDN w:val="0"/>
        <w:adjustRightInd w:val="0"/>
        <w:jc w:val="both"/>
        <w:rPr>
          <w:i/>
          <w:iCs/>
          <w:sz w:val="20"/>
          <w:szCs w:val="20"/>
        </w:rPr>
      </w:pPr>
      <w:r w:rsidRPr="00024B51">
        <w:rPr>
          <w:b/>
          <w:bCs/>
          <w:sz w:val="20"/>
          <w:szCs w:val="20"/>
        </w:rPr>
        <w:t xml:space="preserve">Personální kompetence: </w:t>
      </w:r>
      <w:r w:rsidRPr="00024B51">
        <w:rPr>
          <w:sz w:val="20"/>
          <w:szCs w:val="20"/>
        </w:rPr>
        <w:t>vytvoření hodnotového žebříčku a prostřednictvím sebehodnocení a znalostí ze sociologie a psychologie odhadovat vlastní schopnosti, stanovit si reálné cíle v životě včetně uvědomování si významu celoživotního vzdělávání</w:t>
      </w:r>
    </w:p>
    <w:p w14:paraId="5CE50BD1" w14:textId="77777777" w:rsidR="001D2CEB" w:rsidRPr="00024B51" w:rsidRDefault="001D2CEB" w:rsidP="001D2CEB">
      <w:pPr>
        <w:autoSpaceDE w:val="0"/>
        <w:autoSpaceDN w:val="0"/>
        <w:adjustRightInd w:val="0"/>
        <w:jc w:val="both"/>
        <w:rPr>
          <w:sz w:val="20"/>
          <w:szCs w:val="20"/>
        </w:rPr>
      </w:pPr>
      <w:r w:rsidRPr="00024B51">
        <w:rPr>
          <w:b/>
          <w:bCs/>
          <w:sz w:val="20"/>
          <w:szCs w:val="20"/>
        </w:rPr>
        <w:t xml:space="preserve">Sociální kompetence: </w:t>
      </w:r>
      <w:r w:rsidRPr="00024B51">
        <w:rPr>
          <w:sz w:val="20"/>
          <w:szCs w:val="20"/>
        </w:rPr>
        <w:t>zvýšení adaptability na měnící se pracovní a životní (sociální) podmínky, pochopení významu bezkonfliktního soužití a kompromisu, nutnosti tolerance</w:t>
      </w:r>
    </w:p>
    <w:p w14:paraId="5A03455D" w14:textId="77777777" w:rsidR="001D2CEB" w:rsidRPr="00024B51" w:rsidRDefault="001D2CEB" w:rsidP="001D2CEB">
      <w:pPr>
        <w:autoSpaceDE w:val="0"/>
        <w:autoSpaceDN w:val="0"/>
        <w:adjustRightInd w:val="0"/>
        <w:jc w:val="both"/>
        <w:rPr>
          <w:sz w:val="20"/>
          <w:szCs w:val="20"/>
        </w:rPr>
      </w:pPr>
      <w:r w:rsidRPr="00024B51">
        <w:rPr>
          <w:b/>
          <w:bCs/>
          <w:sz w:val="20"/>
          <w:szCs w:val="20"/>
        </w:rPr>
        <w:t xml:space="preserve">Řešit samostatně běžné pracovní i mimopracovní problémy: </w:t>
      </w:r>
      <w:r w:rsidRPr="00024B51">
        <w:rPr>
          <w:sz w:val="20"/>
          <w:szCs w:val="20"/>
        </w:rPr>
        <w:t xml:space="preserve">větší samostatnost při řešení problémů pracovních i osobních s využitím nabytých vědomostí v oblasti společenskovědní, zejména sociologie; získání schopnosti rozboru příčin problémů, jejich analýzy a návrhu řešení  </w:t>
      </w:r>
    </w:p>
    <w:p w14:paraId="4A88E4F7" w14:textId="77777777" w:rsidR="001D2CEB" w:rsidRPr="00024B51" w:rsidRDefault="008A2F78" w:rsidP="001D2CEB">
      <w:pPr>
        <w:jc w:val="both"/>
        <w:rPr>
          <w:sz w:val="20"/>
          <w:szCs w:val="20"/>
        </w:rPr>
      </w:pPr>
      <w:r>
        <w:rPr>
          <w:b/>
          <w:bCs/>
          <w:sz w:val="20"/>
          <w:szCs w:val="20"/>
        </w:rPr>
        <w:t>Digitální kompetence</w:t>
      </w:r>
      <w:r w:rsidR="001D2CEB" w:rsidRPr="00024B51">
        <w:rPr>
          <w:b/>
          <w:bCs/>
          <w:sz w:val="20"/>
          <w:szCs w:val="20"/>
        </w:rPr>
        <w:t xml:space="preserve">: </w:t>
      </w:r>
      <w:r w:rsidR="001D2CEB" w:rsidRPr="00024B51">
        <w:rPr>
          <w:sz w:val="20"/>
          <w:szCs w:val="20"/>
        </w:rPr>
        <w:t xml:space="preserve">nalezení rozumné míry využívání možností </w:t>
      </w:r>
      <w:r>
        <w:rPr>
          <w:sz w:val="20"/>
          <w:szCs w:val="20"/>
        </w:rPr>
        <w:t>digitálních technologií</w:t>
      </w:r>
      <w:r w:rsidR="001D2CEB" w:rsidRPr="00024B51">
        <w:rPr>
          <w:sz w:val="20"/>
          <w:szCs w:val="20"/>
        </w:rPr>
        <w:t xml:space="preserve"> včetně poznání jejich úskalí (nevěrohodnost, snadnost manipulace), získání informací a možnost rychlé reakce na vzniklé situace, poznávání nových aplikací využívaných nejen v  oblasti společenskovědních disciplín, zdokonalení při práci s PC. </w:t>
      </w:r>
    </w:p>
    <w:p w14:paraId="00C4ABF4" w14:textId="77777777" w:rsidR="001D2CEB" w:rsidRPr="00024B51" w:rsidRDefault="001D2CEB" w:rsidP="001D2CEB">
      <w:pPr>
        <w:autoSpaceDE w:val="0"/>
        <w:autoSpaceDN w:val="0"/>
        <w:adjustRightInd w:val="0"/>
        <w:jc w:val="both"/>
        <w:rPr>
          <w:sz w:val="20"/>
          <w:szCs w:val="20"/>
        </w:rPr>
      </w:pPr>
      <w:r w:rsidRPr="00024B51">
        <w:rPr>
          <w:b/>
          <w:bCs/>
          <w:sz w:val="20"/>
          <w:szCs w:val="20"/>
        </w:rPr>
        <w:t xml:space="preserve">Kompetence k pracovnímu uplatnění: </w:t>
      </w:r>
      <w:r w:rsidRPr="00024B51">
        <w:rPr>
          <w:sz w:val="20"/>
          <w:szCs w:val="20"/>
        </w:rPr>
        <w:t xml:space="preserve">souvisí s rozšiřováním sociálních kompetencí studenta, s pochopením významu celoživotního vzdělávání, získáním přehledu o trhu práce, s uměním vhodně komunikovat, umět vyhledat příslušné informace. </w:t>
      </w:r>
    </w:p>
    <w:p w14:paraId="1405696A" w14:textId="77777777" w:rsidR="001D2CEB" w:rsidRPr="00024B51" w:rsidRDefault="001D2CEB" w:rsidP="001D2CEB">
      <w:pPr>
        <w:autoSpaceDE w:val="0"/>
        <w:autoSpaceDN w:val="0"/>
        <w:adjustRightInd w:val="0"/>
        <w:jc w:val="both"/>
        <w:rPr>
          <w:sz w:val="20"/>
          <w:szCs w:val="20"/>
        </w:rPr>
      </w:pPr>
      <w:r w:rsidRPr="00024B51">
        <w:rPr>
          <w:sz w:val="20"/>
          <w:szCs w:val="20"/>
        </w:rPr>
        <w:t xml:space="preserve">Průřezová témata </w:t>
      </w:r>
      <w:r w:rsidRPr="00024B51">
        <w:rPr>
          <w:b/>
          <w:bCs/>
          <w:sz w:val="20"/>
          <w:szCs w:val="20"/>
        </w:rPr>
        <w:t xml:space="preserve">Člověk a životní prostředí, Člověk a svět práce, </w:t>
      </w:r>
      <w:r w:rsidR="008A2F78">
        <w:rPr>
          <w:b/>
          <w:bCs/>
          <w:sz w:val="20"/>
          <w:szCs w:val="20"/>
        </w:rPr>
        <w:t>Člověk a digitální svět</w:t>
      </w:r>
      <w:r w:rsidRPr="00024B51">
        <w:rPr>
          <w:b/>
          <w:bCs/>
          <w:sz w:val="20"/>
          <w:szCs w:val="20"/>
        </w:rPr>
        <w:t>.</w:t>
      </w:r>
      <w:r w:rsidRPr="00024B51">
        <w:rPr>
          <w:sz w:val="20"/>
          <w:szCs w:val="20"/>
        </w:rPr>
        <w:t xml:space="preserve"> Student si je vědom nutnosti a významu udržitelnosti rozvoje na naší planetě a nutnosti celosvětové spolupráce v této oblasti. Je v tomto směru informován zejména v souvislosti s problematikou globalizace. V jeho  žebříčku pozitivních hodnot je také stav a ochrana ŽP a odpovědnosti za něj.   Student je motivován, aby chápal, že veškeré své dovednosti a znalosti uplatní v budoucím zaměstnání na trhu práce a při dalším celoživotním vzdělávání. ZSV poskytují velké množství možností pro osvojení praktických dovedností v oblasti informatiky a audiovizuální techniky (práce s DVD, CD a videem, PC učebny, interaktivní tabule). Rovněž současné rychlé a jednoduché internetové možnosti průběžného sledování online informací ze světa studentům zvýrazňuje význam a význam </w:t>
      </w:r>
      <w:r w:rsidR="008A2F78">
        <w:rPr>
          <w:sz w:val="20"/>
          <w:szCs w:val="20"/>
        </w:rPr>
        <w:t>digitálních technologií</w:t>
      </w:r>
      <w:r w:rsidRPr="00024B51">
        <w:rPr>
          <w:sz w:val="20"/>
          <w:szCs w:val="20"/>
        </w:rPr>
        <w:t xml:space="preserve"> v oblasti společenskovědních disciplín.  </w:t>
      </w:r>
    </w:p>
    <w:p w14:paraId="2EA9BCB6" w14:textId="77777777" w:rsidR="001D2CEB" w:rsidRPr="00024B51" w:rsidRDefault="001D2CEB" w:rsidP="001D2CEB">
      <w:pPr>
        <w:autoSpaceDE w:val="0"/>
        <w:autoSpaceDN w:val="0"/>
        <w:adjustRightInd w:val="0"/>
        <w:jc w:val="both"/>
        <w:rPr>
          <w:b/>
          <w:bCs/>
          <w:sz w:val="20"/>
          <w:szCs w:val="20"/>
        </w:rPr>
      </w:pPr>
    </w:p>
    <w:p w14:paraId="40B94FBF" w14:textId="77777777" w:rsidR="001D2CEB" w:rsidRPr="00024B51" w:rsidRDefault="001D2CEB" w:rsidP="001D2CEB">
      <w:pPr>
        <w:autoSpaceDE w:val="0"/>
        <w:autoSpaceDN w:val="0"/>
        <w:adjustRightInd w:val="0"/>
        <w:jc w:val="both"/>
        <w:rPr>
          <w:b/>
          <w:bCs/>
        </w:rPr>
      </w:pPr>
      <w:r w:rsidRPr="00024B51">
        <w:rPr>
          <w:b/>
          <w:bCs/>
        </w:rPr>
        <w:t>Rozpis učiva výsledků vzdělávání:</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3954"/>
        <w:gridCol w:w="974"/>
      </w:tblGrid>
      <w:tr w:rsidR="00542B9A" w:rsidRPr="00542B9A" w14:paraId="53555B1C" w14:textId="77777777" w:rsidTr="00B417D0">
        <w:trPr>
          <w:cantSplit/>
          <w:trHeight w:val="300"/>
        </w:trPr>
        <w:tc>
          <w:tcPr>
            <w:tcW w:w="8186" w:type="dxa"/>
            <w:gridSpan w:val="2"/>
            <w:vAlign w:val="center"/>
          </w:tcPr>
          <w:p w14:paraId="2035285F" w14:textId="77777777" w:rsidR="00542B9A" w:rsidRPr="00542B9A" w:rsidRDefault="00542B9A" w:rsidP="00B417D0">
            <w:pPr>
              <w:suppressAutoHyphens w:val="0"/>
              <w:rPr>
                <w:b/>
                <w:bCs/>
                <w:color w:val="EE0000"/>
                <w:sz w:val="20"/>
                <w:szCs w:val="20"/>
                <w:lang w:eastAsia="cs-CZ"/>
              </w:rPr>
            </w:pPr>
            <w:r w:rsidRPr="006210FD">
              <w:rPr>
                <w:b/>
                <w:sz w:val="20"/>
                <w:szCs w:val="20"/>
              </w:rPr>
              <w:t xml:space="preserve">Ročník: </w:t>
            </w:r>
            <w:r w:rsidR="00F441A4" w:rsidRPr="006210FD">
              <w:rPr>
                <w:b/>
                <w:sz w:val="20"/>
                <w:szCs w:val="20"/>
              </w:rPr>
              <w:t>1</w:t>
            </w:r>
            <w:r w:rsidRPr="006210FD">
              <w:rPr>
                <w:b/>
                <w:sz w:val="20"/>
                <w:szCs w:val="20"/>
              </w:rPr>
              <w:t xml:space="preserve">.                                                                                                                               </w:t>
            </w:r>
          </w:p>
        </w:tc>
        <w:tc>
          <w:tcPr>
            <w:tcW w:w="974" w:type="dxa"/>
            <w:vAlign w:val="center"/>
          </w:tcPr>
          <w:p w14:paraId="325A755E" w14:textId="77777777" w:rsidR="00542B9A" w:rsidRPr="00542B9A" w:rsidRDefault="00542B9A" w:rsidP="00B417D0">
            <w:pPr>
              <w:suppressAutoHyphens w:val="0"/>
              <w:jc w:val="center"/>
              <w:rPr>
                <w:b/>
                <w:bCs/>
                <w:color w:val="EE0000"/>
                <w:sz w:val="20"/>
                <w:szCs w:val="20"/>
                <w:lang w:eastAsia="cs-CZ"/>
              </w:rPr>
            </w:pPr>
            <w:r w:rsidRPr="006210FD">
              <w:rPr>
                <w:b/>
                <w:sz w:val="20"/>
                <w:szCs w:val="20"/>
              </w:rPr>
              <w:t xml:space="preserve">Celkem hodin: </w:t>
            </w:r>
            <w:r w:rsidR="00F441A4" w:rsidRPr="006210FD">
              <w:rPr>
                <w:b/>
                <w:sz w:val="20"/>
                <w:szCs w:val="20"/>
              </w:rPr>
              <w:t>72</w:t>
            </w:r>
          </w:p>
        </w:tc>
      </w:tr>
      <w:tr w:rsidR="00DD2A5B" w:rsidRPr="00024B51" w14:paraId="5035B080" w14:textId="77777777" w:rsidTr="00ED50AE">
        <w:trPr>
          <w:cantSplit/>
          <w:trHeight w:val="510"/>
        </w:trPr>
        <w:tc>
          <w:tcPr>
            <w:tcW w:w="4232" w:type="dxa"/>
            <w:vAlign w:val="center"/>
            <w:hideMark/>
          </w:tcPr>
          <w:p w14:paraId="0C951159" w14:textId="77777777" w:rsidR="00DD2A5B" w:rsidRPr="00024B51" w:rsidRDefault="00DD2A5B" w:rsidP="00ED50AE">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4" w:type="dxa"/>
            <w:vAlign w:val="center"/>
            <w:hideMark/>
          </w:tcPr>
          <w:p w14:paraId="4DC74472" w14:textId="77777777" w:rsidR="00DD2A5B" w:rsidRPr="00024B51" w:rsidRDefault="00DD2A5B" w:rsidP="00ED50AE">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70999D55" w14:textId="77777777" w:rsidR="00DD2A5B" w:rsidRPr="00024B51" w:rsidRDefault="00DD2A5B" w:rsidP="00ED50AE">
            <w:pPr>
              <w:suppressAutoHyphens w:val="0"/>
              <w:jc w:val="center"/>
              <w:rPr>
                <w:b/>
                <w:bCs/>
                <w:color w:val="000000"/>
                <w:sz w:val="20"/>
                <w:szCs w:val="20"/>
                <w:lang w:eastAsia="cs-CZ"/>
              </w:rPr>
            </w:pPr>
            <w:r w:rsidRPr="00024B51">
              <w:rPr>
                <w:b/>
                <w:bCs/>
                <w:color w:val="000000"/>
                <w:sz w:val="20"/>
                <w:szCs w:val="20"/>
                <w:lang w:eastAsia="cs-CZ"/>
              </w:rPr>
              <w:t>Hodinová dotace</w:t>
            </w:r>
          </w:p>
        </w:tc>
      </w:tr>
      <w:tr w:rsidR="00DD2A5B" w:rsidRPr="00024B51" w14:paraId="12677EC7" w14:textId="77777777" w:rsidTr="00ED50AE">
        <w:trPr>
          <w:cantSplit/>
          <w:trHeight w:val="510"/>
        </w:trPr>
        <w:tc>
          <w:tcPr>
            <w:tcW w:w="4232" w:type="dxa"/>
            <w:hideMark/>
          </w:tcPr>
          <w:p w14:paraId="36C10A9F" w14:textId="77777777" w:rsidR="00DD2A5B" w:rsidRPr="00024B51" w:rsidRDefault="00DD2A5B" w:rsidP="00ED50AE">
            <w:pPr>
              <w:suppressAutoHyphens w:val="0"/>
              <w:rPr>
                <w:color w:val="000000"/>
                <w:sz w:val="20"/>
                <w:szCs w:val="20"/>
                <w:lang w:eastAsia="cs-CZ"/>
              </w:rPr>
            </w:pPr>
            <w:r w:rsidRPr="00024B51">
              <w:rPr>
                <w:color w:val="000000"/>
                <w:sz w:val="20"/>
                <w:szCs w:val="20"/>
                <w:lang w:eastAsia="cs-CZ"/>
              </w:rPr>
              <w:t>Žák:</w:t>
            </w:r>
          </w:p>
        </w:tc>
        <w:tc>
          <w:tcPr>
            <w:tcW w:w="3954" w:type="dxa"/>
            <w:hideMark/>
          </w:tcPr>
          <w:p w14:paraId="26C153B9" w14:textId="77777777" w:rsidR="00DD2A5B" w:rsidRPr="00024B51" w:rsidRDefault="00DD2A5B" w:rsidP="00ED50AE">
            <w:pPr>
              <w:suppressAutoHyphens w:val="0"/>
              <w:rPr>
                <w:b/>
                <w:bCs/>
                <w:color w:val="000000"/>
                <w:sz w:val="20"/>
                <w:szCs w:val="20"/>
                <w:lang w:eastAsia="cs-CZ"/>
              </w:rPr>
            </w:pPr>
            <w:r w:rsidRPr="00024B51">
              <w:rPr>
                <w:b/>
                <w:bCs/>
                <w:color w:val="000000"/>
                <w:sz w:val="20"/>
                <w:szCs w:val="20"/>
                <w:lang w:eastAsia="cs-CZ"/>
              </w:rPr>
              <w:t>1. Svět, československá a česká společnost ve 20. století</w:t>
            </w:r>
          </w:p>
        </w:tc>
        <w:tc>
          <w:tcPr>
            <w:tcW w:w="974" w:type="dxa"/>
            <w:vAlign w:val="center"/>
            <w:hideMark/>
          </w:tcPr>
          <w:p w14:paraId="61B5B181" w14:textId="77777777" w:rsidR="00DD2A5B" w:rsidRPr="00024B51" w:rsidRDefault="00DD2A5B" w:rsidP="00ED50AE">
            <w:pPr>
              <w:suppressAutoHyphens w:val="0"/>
              <w:jc w:val="center"/>
              <w:rPr>
                <w:color w:val="000000"/>
                <w:sz w:val="20"/>
                <w:szCs w:val="20"/>
                <w:lang w:eastAsia="cs-CZ"/>
              </w:rPr>
            </w:pPr>
          </w:p>
        </w:tc>
      </w:tr>
      <w:tr w:rsidR="00DD2A5B" w:rsidRPr="00024B51" w14:paraId="46BA61CF" w14:textId="77777777" w:rsidTr="00ED50AE">
        <w:trPr>
          <w:cantSplit/>
          <w:trHeight w:val="765"/>
        </w:trPr>
        <w:tc>
          <w:tcPr>
            <w:tcW w:w="4232" w:type="dxa"/>
            <w:hideMark/>
          </w:tcPr>
          <w:p w14:paraId="277754C3" w14:textId="77777777" w:rsidR="00DD2A5B" w:rsidRPr="00024B51" w:rsidRDefault="00ED50AE" w:rsidP="00ED50AE">
            <w:pPr>
              <w:pStyle w:val="odrkytab1"/>
              <w:rPr>
                <w:lang w:eastAsia="cs-CZ"/>
              </w:rPr>
            </w:pPr>
            <w:r w:rsidRPr="00024B51">
              <w:rPr>
                <w:lang w:eastAsia="cs-CZ"/>
              </w:rPr>
              <w:t>c</w:t>
            </w:r>
            <w:r w:rsidR="00DD2A5B" w:rsidRPr="00024B51">
              <w:rPr>
                <w:lang w:eastAsia="cs-CZ"/>
              </w:rPr>
              <w:t>harakterizuje tři velké války dvacátého století, popíše jejich důsledky pro svět, Evropu a čs. stát;</w:t>
            </w:r>
          </w:p>
        </w:tc>
        <w:tc>
          <w:tcPr>
            <w:tcW w:w="3954" w:type="dxa"/>
            <w:hideMark/>
          </w:tcPr>
          <w:p w14:paraId="27FB86B9" w14:textId="77777777" w:rsidR="00ED50AE" w:rsidRPr="00024B51" w:rsidRDefault="00DD2A5B" w:rsidP="00ED50AE">
            <w:pPr>
              <w:suppressAutoHyphens w:val="0"/>
              <w:rPr>
                <w:b/>
                <w:bCs/>
                <w:color w:val="000000"/>
                <w:sz w:val="20"/>
                <w:szCs w:val="20"/>
                <w:lang w:eastAsia="cs-CZ"/>
              </w:rPr>
            </w:pPr>
            <w:r w:rsidRPr="00024B51">
              <w:rPr>
                <w:b/>
                <w:bCs/>
                <w:color w:val="000000"/>
                <w:sz w:val="20"/>
                <w:szCs w:val="20"/>
                <w:lang w:eastAsia="cs-CZ"/>
              </w:rPr>
              <w:t>tři světové války</w:t>
            </w:r>
          </w:p>
          <w:p w14:paraId="776C1E6D" w14:textId="77777777" w:rsidR="00DD2A5B" w:rsidRPr="00024B51" w:rsidRDefault="00DD2A5B" w:rsidP="00ED50AE">
            <w:pPr>
              <w:suppressAutoHyphens w:val="0"/>
              <w:rPr>
                <w:b/>
                <w:bCs/>
                <w:color w:val="000000"/>
                <w:sz w:val="20"/>
                <w:szCs w:val="20"/>
                <w:lang w:eastAsia="cs-CZ"/>
              </w:rPr>
            </w:pPr>
            <w:r w:rsidRPr="00024B51">
              <w:rPr>
                <w:color w:val="000000"/>
                <w:sz w:val="20"/>
                <w:szCs w:val="20"/>
                <w:lang w:eastAsia="cs-CZ"/>
              </w:rPr>
              <w:t>první, druhá a válka studená; důsledky válek; svět po první a druhé světové válce</w:t>
            </w:r>
          </w:p>
        </w:tc>
        <w:tc>
          <w:tcPr>
            <w:tcW w:w="974" w:type="dxa"/>
            <w:vAlign w:val="center"/>
            <w:hideMark/>
          </w:tcPr>
          <w:p w14:paraId="09D836C9" w14:textId="77777777" w:rsidR="00DD2A5B" w:rsidRPr="00024B51" w:rsidRDefault="00ED50AE" w:rsidP="00ED50AE">
            <w:pPr>
              <w:suppressAutoHyphens w:val="0"/>
              <w:jc w:val="center"/>
              <w:rPr>
                <w:color w:val="000000"/>
                <w:sz w:val="20"/>
                <w:szCs w:val="20"/>
                <w:lang w:eastAsia="cs-CZ"/>
              </w:rPr>
            </w:pPr>
            <w:r w:rsidRPr="00024B51">
              <w:rPr>
                <w:color w:val="000000"/>
                <w:sz w:val="20"/>
                <w:szCs w:val="20"/>
                <w:lang w:eastAsia="cs-CZ"/>
              </w:rPr>
              <w:t>14</w:t>
            </w:r>
          </w:p>
        </w:tc>
      </w:tr>
      <w:tr w:rsidR="00DD2A5B" w:rsidRPr="00024B51" w14:paraId="5D47B624" w14:textId="77777777" w:rsidTr="00ED50AE">
        <w:trPr>
          <w:cantSplit/>
          <w:trHeight w:val="765"/>
        </w:trPr>
        <w:tc>
          <w:tcPr>
            <w:tcW w:w="4232" w:type="dxa"/>
            <w:hideMark/>
          </w:tcPr>
          <w:p w14:paraId="77472327" w14:textId="77777777" w:rsidR="00ED50AE" w:rsidRPr="00024B51" w:rsidRDefault="00ED50AE" w:rsidP="00ED50AE">
            <w:pPr>
              <w:pStyle w:val="odrkytab1"/>
              <w:rPr>
                <w:lang w:eastAsia="cs-CZ"/>
              </w:rPr>
            </w:pPr>
            <w:r w:rsidRPr="00024B51">
              <w:rPr>
                <w:lang w:eastAsia="cs-CZ"/>
              </w:rPr>
              <w:t>v</w:t>
            </w:r>
            <w:r w:rsidR="00DD2A5B" w:rsidRPr="00024B51">
              <w:rPr>
                <w:lang w:eastAsia="cs-CZ"/>
              </w:rPr>
              <w:t>ysvětluje vývoj české a čs. společnosti a státu ve 20. století;</w:t>
            </w:r>
          </w:p>
          <w:p w14:paraId="7F1C9104" w14:textId="77777777" w:rsidR="00ED50AE" w:rsidRPr="00024B51" w:rsidRDefault="00DD2A5B" w:rsidP="00ED50AE">
            <w:pPr>
              <w:pStyle w:val="odrkytab1"/>
              <w:rPr>
                <w:lang w:eastAsia="cs-CZ"/>
              </w:rPr>
            </w:pPr>
            <w:r w:rsidRPr="00024B51">
              <w:rPr>
                <w:lang w:eastAsia="cs-CZ"/>
              </w:rPr>
              <w:t>zhodnotí význam významných osobností;</w:t>
            </w:r>
            <w:r w:rsidR="00ED50AE" w:rsidRPr="00024B51">
              <w:rPr>
                <w:lang w:eastAsia="cs-CZ"/>
              </w:rPr>
              <w:t xml:space="preserve"> </w:t>
            </w:r>
          </w:p>
          <w:p w14:paraId="05F43E6B" w14:textId="77777777" w:rsidR="00DD2A5B" w:rsidRPr="00024B51" w:rsidRDefault="00ED50AE" w:rsidP="00ED50AE">
            <w:pPr>
              <w:pStyle w:val="odrkytab1"/>
              <w:rPr>
                <w:lang w:eastAsia="cs-CZ"/>
              </w:rPr>
            </w:pPr>
            <w:r w:rsidRPr="00024B51">
              <w:rPr>
                <w:lang w:eastAsia="cs-CZ"/>
              </w:rPr>
              <w:t>uvede příklady dopadu totalitních režimů na život lidí;</w:t>
            </w:r>
          </w:p>
        </w:tc>
        <w:tc>
          <w:tcPr>
            <w:tcW w:w="3954" w:type="dxa"/>
            <w:hideMark/>
          </w:tcPr>
          <w:p w14:paraId="060B3B02" w14:textId="77777777" w:rsidR="00ED50AE" w:rsidRPr="00024B51" w:rsidRDefault="00DD2A5B" w:rsidP="00ED50AE">
            <w:pPr>
              <w:suppressAutoHyphens w:val="0"/>
              <w:rPr>
                <w:b/>
                <w:bCs/>
                <w:color w:val="000000"/>
                <w:sz w:val="20"/>
                <w:szCs w:val="20"/>
                <w:lang w:eastAsia="cs-CZ"/>
              </w:rPr>
            </w:pPr>
            <w:r w:rsidRPr="00024B51">
              <w:rPr>
                <w:b/>
                <w:bCs/>
                <w:color w:val="000000"/>
                <w:sz w:val="20"/>
                <w:szCs w:val="20"/>
                <w:lang w:eastAsia="cs-CZ"/>
              </w:rPr>
              <w:t>vývoj a zápas československé demokracie</w:t>
            </w:r>
          </w:p>
          <w:p w14:paraId="77E36EAD" w14:textId="77777777" w:rsidR="00ED50AE" w:rsidRPr="00024B51" w:rsidRDefault="00DD2A5B" w:rsidP="00ED50AE">
            <w:pPr>
              <w:suppressAutoHyphens w:val="0"/>
              <w:rPr>
                <w:color w:val="000000"/>
                <w:sz w:val="20"/>
                <w:szCs w:val="20"/>
                <w:lang w:eastAsia="cs-CZ"/>
              </w:rPr>
            </w:pPr>
            <w:r w:rsidRPr="00024B51">
              <w:rPr>
                <w:color w:val="000000"/>
                <w:sz w:val="20"/>
                <w:szCs w:val="20"/>
                <w:lang w:eastAsia="cs-CZ"/>
              </w:rPr>
              <w:t>osobnosti, politické systémy, vláda a moc, problémy a úspěchy;</w:t>
            </w:r>
            <w:r w:rsidR="00ED50AE" w:rsidRPr="00024B51">
              <w:rPr>
                <w:color w:val="000000"/>
                <w:sz w:val="20"/>
                <w:szCs w:val="20"/>
                <w:lang w:eastAsia="cs-CZ"/>
              </w:rPr>
              <w:t xml:space="preserve"> </w:t>
            </w:r>
          </w:p>
          <w:p w14:paraId="6B19D077" w14:textId="77777777" w:rsidR="00DD2A5B" w:rsidRPr="00024B51" w:rsidRDefault="00ED50AE" w:rsidP="00ED50AE">
            <w:pPr>
              <w:suppressAutoHyphens w:val="0"/>
              <w:rPr>
                <w:b/>
                <w:bCs/>
                <w:color w:val="000000"/>
                <w:sz w:val="20"/>
                <w:szCs w:val="20"/>
                <w:lang w:eastAsia="cs-CZ"/>
              </w:rPr>
            </w:pPr>
            <w:r w:rsidRPr="00024B51">
              <w:rPr>
                <w:color w:val="000000"/>
                <w:sz w:val="20"/>
                <w:szCs w:val="20"/>
                <w:lang w:eastAsia="cs-CZ"/>
              </w:rPr>
              <w:t>dopad válek a totalitních systémů na život lidí a stát</w:t>
            </w:r>
          </w:p>
        </w:tc>
        <w:tc>
          <w:tcPr>
            <w:tcW w:w="974" w:type="dxa"/>
            <w:vAlign w:val="center"/>
            <w:hideMark/>
          </w:tcPr>
          <w:p w14:paraId="585F5B8B" w14:textId="77777777" w:rsidR="00DD2A5B" w:rsidRPr="00024B51" w:rsidRDefault="00ED50AE" w:rsidP="00ED50AE">
            <w:pPr>
              <w:suppressAutoHyphens w:val="0"/>
              <w:jc w:val="center"/>
              <w:rPr>
                <w:color w:val="000000"/>
                <w:sz w:val="20"/>
                <w:szCs w:val="20"/>
                <w:lang w:eastAsia="cs-CZ"/>
              </w:rPr>
            </w:pPr>
            <w:r w:rsidRPr="00024B51">
              <w:rPr>
                <w:color w:val="000000"/>
                <w:sz w:val="20"/>
                <w:szCs w:val="20"/>
                <w:lang w:eastAsia="cs-CZ"/>
              </w:rPr>
              <w:t>8</w:t>
            </w:r>
          </w:p>
        </w:tc>
      </w:tr>
      <w:tr w:rsidR="00DD2A5B" w:rsidRPr="00024B51" w14:paraId="39F93AEB" w14:textId="77777777" w:rsidTr="00ED50AE">
        <w:trPr>
          <w:cantSplit/>
          <w:trHeight w:val="765"/>
        </w:trPr>
        <w:tc>
          <w:tcPr>
            <w:tcW w:w="4232" w:type="dxa"/>
            <w:hideMark/>
          </w:tcPr>
          <w:p w14:paraId="23236A55" w14:textId="77777777" w:rsidR="00ED50AE" w:rsidRPr="00024B51" w:rsidRDefault="00ED50AE" w:rsidP="00ED50AE">
            <w:pPr>
              <w:pStyle w:val="odrkytab1"/>
              <w:rPr>
                <w:lang w:eastAsia="cs-CZ"/>
              </w:rPr>
            </w:pPr>
            <w:r w:rsidRPr="00024B51">
              <w:rPr>
                <w:lang w:eastAsia="cs-CZ"/>
              </w:rPr>
              <w:t>c</w:t>
            </w:r>
            <w:r w:rsidR="00DD2A5B" w:rsidRPr="00024B51">
              <w:rPr>
                <w:lang w:eastAsia="cs-CZ"/>
              </w:rPr>
              <w:t>harakterizuje ideologie, které se uplatnily ve 20. století;</w:t>
            </w:r>
            <w:r w:rsidRPr="00024B51">
              <w:rPr>
                <w:lang w:eastAsia="cs-CZ"/>
              </w:rPr>
              <w:t xml:space="preserve"> </w:t>
            </w:r>
          </w:p>
          <w:p w14:paraId="20B2FDE5" w14:textId="77777777" w:rsidR="00DD2A5B" w:rsidRPr="00024B51" w:rsidRDefault="00ED50AE" w:rsidP="00ED50AE">
            <w:pPr>
              <w:pStyle w:val="odrkytab1"/>
              <w:rPr>
                <w:lang w:eastAsia="cs-CZ"/>
              </w:rPr>
            </w:pPr>
            <w:r w:rsidRPr="00024B51">
              <w:rPr>
                <w:lang w:eastAsia="cs-CZ"/>
              </w:rPr>
              <w:t>Vysvětlí rozpad koloniální soustavy v tzv. třetím světě a debatuje o jeho problémech i úspěších;</w:t>
            </w:r>
          </w:p>
        </w:tc>
        <w:tc>
          <w:tcPr>
            <w:tcW w:w="3954" w:type="dxa"/>
            <w:hideMark/>
          </w:tcPr>
          <w:p w14:paraId="0DC30AD1" w14:textId="77777777" w:rsidR="00ED50AE" w:rsidRPr="00024B51" w:rsidRDefault="00DD2A5B" w:rsidP="00ED50AE">
            <w:pPr>
              <w:suppressAutoHyphens w:val="0"/>
              <w:rPr>
                <w:color w:val="000000"/>
                <w:sz w:val="20"/>
                <w:szCs w:val="20"/>
                <w:lang w:eastAsia="cs-CZ"/>
              </w:rPr>
            </w:pPr>
            <w:r w:rsidRPr="00024B51">
              <w:rPr>
                <w:b/>
                <w:bCs/>
                <w:color w:val="000000"/>
                <w:sz w:val="20"/>
                <w:szCs w:val="20"/>
                <w:lang w:eastAsia="cs-CZ"/>
              </w:rPr>
              <w:t>staré a nové ideologie</w:t>
            </w:r>
            <w:r w:rsidRPr="00024B51">
              <w:rPr>
                <w:color w:val="000000"/>
                <w:sz w:val="20"/>
                <w:szCs w:val="20"/>
                <w:lang w:eastAsia="cs-CZ"/>
              </w:rPr>
              <w:t xml:space="preserve"> </w:t>
            </w:r>
          </w:p>
          <w:p w14:paraId="0E82B87D" w14:textId="77777777" w:rsidR="00DD2A5B" w:rsidRPr="00024B51" w:rsidRDefault="00DD2A5B" w:rsidP="00ED50AE">
            <w:pPr>
              <w:suppressAutoHyphens w:val="0"/>
              <w:rPr>
                <w:color w:val="000000"/>
                <w:sz w:val="20"/>
                <w:szCs w:val="20"/>
                <w:lang w:eastAsia="cs-CZ"/>
              </w:rPr>
            </w:pPr>
            <w:r w:rsidRPr="00024B51">
              <w:rPr>
                <w:color w:val="000000"/>
                <w:sz w:val="20"/>
                <w:szCs w:val="20"/>
                <w:lang w:eastAsia="cs-CZ"/>
              </w:rPr>
              <w:t>liberalismus, konservatismu, komunismus, socialismus, nacionalismus, feminismus, enviromentalismus</w:t>
            </w:r>
          </w:p>
          <w:p w14:paraId="47EC4E9A" w14:textId="77777777" w:rsidR="00ED50AE" w:rsidRPr="00024B51" w:rsidRDefault="00ED50AE" w:rsidP="00ED50AE">
            <w:pPr>
              <w:suppressAutoHyphens w:val="0"/>
              <w:rPr>
                <w:b/>
                <w:bCs/>
                <w:color w:val="000000"/>
                <w:sz w:val="20"/>
                <w:szCs w:val="20"/>
                <w:lang w:eastAsia="cs-CZ"/>
              </w:rPr>
            </w:pPr>
            <w:r w:rsidRPr="00024B51">
              <w:rPr>
                <w:b/>
                <w:bCs/>
                <w:color w:val="000000"/>
                <w:sz w:val="20"/>
                <w:szCs w:val="20"/>
                <w:lang w:eastAsia="cs-CZ"/>
              </w:rPr>
              <w:t>třetí svět ve 20. století</w:t>
            </w:r>
          </w:p>
          <w:p w14:paraId="4F9056D1" w14:textId="77777777" w:rsidR="00ED50AE" w:rsidRPr="00024B51" w:rsidRDefault="00ED50AE" w:rsidP="00ED50AE">
            <w:pPr>
              <w:suppressAutoHyphens w:val="0"/>
              <w:rPr>
                <w:b/>
                <w:bCs/>
                <w:color w:val="000000"/>
                <w:sz w:val="20"/>
                <w:szCs w:val="20"/>
                <w:lang w:eastAsia="cs-CZ"/>
              </w:rPr>
            </w:pPr>
            <w:r w:rsidRPr="00024B51">
              <w:rPr>
                <w:color w:val="000000"/>
                <w:sz w:val="20"/>
                <w:szCs w:val="20"/>
                <w:lang w:eastAsia="cs-CZ"/>
              </w:rPr>
              <w:t>třetí svět a světové války, krize kolonialismu, problémy a úspěch třetího světa na konci 20. století</w:t>
            </w:r>
          </w:p>
        </w:tc>
        <w:tc>
          <w:tcPr>
            <w:tcW w:w="974" w:type="dxa"/>
            <w:vAlign w:val="center"/>
            <w:hideMark/>
          </w:tcPr>
          <w:p w14:paraId="6F5F66D7" w14:textId="77777777" w:rsidR="00DD2A5B" w:rsidRPr="00024B51" w:rsidRDefault="00ED50AE" w:rsidP="00ED50AE">
            <w:pPr>
              <w:suppressAutoHyphens w:val="0"/>
              <w:jc w:val="center"/>
              <w:rPr>
                <w:color w:val="000000"/>
                <w:sz w:val="20"/>
                <w:szCs w:val="20"/>
                <w:lang w:eastAsia="cs-CZ"/>
              </w:rPr>
            </w:pPr>
            <w:r w:rsidRPr="00024B51">
              <w:rPr>
                <w:color w:val="000000"/>
                <w:sz w:val="20"/>
                <w:szCs w:val="20"/>
                <w:lang w:eastAsia="cs-CZ"/>
              </w:rPr>
              <w:t>5</w:t>
            </w:r>
          </w:p>
        </w:tc>
      </w:tr>
      <w:tr w:rsidR="00DD2A5B" w:rsidRPr="00024B51" w14:paraId="2D4CEE50" w14:textId="77777777" w:rsidTr="00ED50AE">
        <w:trPr>
          <w:cantSplit/>
          <w:trHeight w:val="510"/>
        </w:trPr>
        <w:tc>
          <w:tcPr>
            <w:tcW w:w="4232" w:type="dxa"/>
            <w:hideMark/>
          </w:tcPr>
          <w:p w14:paraId="29562A1B" w14:textId="77777777" w:rsidR="00DD2A5B" w:rsidRPr="00024B51" w:rsidRDefault="00DD2A5B" w:rsidP="00ED50AE">
            <w:pPr>
              <w:pStyle w:val="odrkytab1"/>
              <w:rPr>
                <w:lang w:eastAsia="cs-CZ"/>
              </w:rPr>
            </w:pPr>
            <w:r w:rsidRPr="00024B51">
              <w:rPr>
                <w:lang w:eastAsia="cs-CZ"/>
              </w:rPr>
              <w:t>srovná jednotlivé civilizace současného světa (velké kulturní okruhy);</w:t>
            </w:r>
          </w:p>
        </w:tc>
        <w:tc>
          <w:tcPr>
            <w:tcW w:w="3954" w:type="dxa"/>
            <w:hideMark/>
          </w:tcPr>
          <w:p w14:paraId="699A1464" w14:textId="77777777" w:rsidR="00DD2A5B" w:rsidRPr="00024B51" w:rsidRDefault="00DD2A5B" w:rsidP="00ED50AE">
            <w:pPr>
              <w:suppressAutoHyphens w:val="0"/>
              <w:rPr>
                <w:b/>
                <w:bCs/>
                <w:color w:val="000000"/>
                <w:sz w:val="20"/>
                <w:szCs w:val="20"/>
                <w:lang w:eastAsia="cs-CZ"/>
              </w:rPr>
            </w:pPr>
            <w:r w:rsidRPr="00024B51">
              <w:rPr>
                <w:b/>
                <w:bCs/>
                <w:color w:val="000000"/>
                <w:sz w:val="20"/>
                <w:szCs w:val="20"/>
                <w:lang w:eastAsia="cs-CZ"/>
              </w:rPr>
              <w:t>2.</w:t>
            </w:r>
            <w:r w:rsidRPr="00024B51">
              <w:rPr>
                <w:b/>
                <w:bCs/>
                <w:color w:val="000000"/>
                <w:sz w:val="14"/>
                <w:szCs w:val="14"/>
                <w:lang w:eastAsia="cs-CZ"/>
              </w:rPr>
              <w:t> </w:t>
            </w:r>
            <w:r w:rsidRPr="00024B51">
              <w:rPr>
                <w:b/>
                <w:bCs/>
                <w:color w:val="000000"/>
                <w:sz w:val="20"/>
                <w:szCs w:val="20"/>
                <w:lang w:eastAsia="cs-CZ"/>
              </w:rPr>
              <w:t>Soudobý svět a česká společnost na prahu 21. století</w:t>
            </w:r>
          </w:p>
        </w:tc>
        <w:tc>
          <w:tcPr>
            <w:tcW w:w="974" w:type="dxa"/>
            <w:vAlign w:val="center"/>
            <w:hideMark/>
          </w:tcPr>
          <w:p w14:paraId="570D1E36" w14:textId="77777777" w:rsidR="00DD2A5B" w:rsidRPr="00024B51" w:rsidRDefault="00DD2A5B" w:rsidP="00ED50AE">
            <w:pPr>
              <w:suppressAutoHyphens w:val="0"/>
              <w:jc w:val="center"/>
              <w:rPr>
                <w:color w:val="000000"/>
                <w:sz w:val="20"/>
                <w:szCs w:val="20"/>
                <w:lang w:eastAsia="cs-CZ"/>
              </w:rPr>
            </w:pPr>
          </w:p>
        </w:tc>
      </w:tr>
      <w:tr w:rsidR="00DD2A5B" w:rsidRPr="00024B51" w14:paraId="65D4E1D9" w14:textId="77777777" w:rsidTr="00ED50AE">
        <w:trPr>
          <w:cantSplit/>
          <w:trHeight w:val="510"/>
        </w:trPr>
        <w:tc>
          <w:tcPr>
            <w:tcW w:w="4232" w:type="dxa"/>
            <w:hideMark/>
          </w:tcPr>
          <w:p w14:paraId="7B5F2DBA" w14:textId="77777777" w:rsidR="00DD2A5B" w:rsidRPr="00024B51" w:rsidRDefault="00DD2A5B" w:rsidP="00ED50AE">
            <w:pPr>
              <w:pStyle w:val="odrkytab1"/>
              <w:rPr>
                <w:lang w:eastAsia="cs-CZ"/>
              </w:rPr>
            </w:pPr>
            <w:r w:rsidRPr="00024B51">
              <w:rPr>
                <w:lang w:eastAsia="cs-CZ"/>
              </w:rPr>
              <w:lastRenderedPageBreak/>
              <w:t>popíše současnou politiku velmoci a vyspělých států;</w:t>
            </w:r>
          </w:p>
          <w:p w14:paraId="0D6A4165" w14:textId="77777777" w:rsidR="00ED50AE" w:rsidRPr="00024B51" w:rsidRDefault="00ED50AE" w:rsidP="00ED50AE">
            <w:pPr>
              <w:pStyle w:val="odrkytab1"/>
              <w:rPr>
                <w:lang w:eastAsia="cs-CZ"/>
              </w:rPr>
            </w:pPr>
            <w:r w:rsidRPr="00024B51">
              <w:rPr>
                <w:lang w:eastAsia="cs-CZ"/>
              </w:rPr>
              <w:t>charakterizuje konflikty a místa napětí v současném světě;</w:t>
            </w:r>
          </w:p>
          <w:p w14:paraId="405B66E1" w14:textId="77777777" w:rsidR="00ED50AE" w:rsidRPr="00024B51" w:rsidRDefault="00ED50AE" w:rsidP="00ED50AE">
            <w:pPr>
              <w:pStyle w:val="odrkytab1"/>
              <w:rPr>
                <w:lang w:eastAsia="cs-CZ"/>
              </w:rPr>
            </w:pPr>
            <w:r w:rsidRPr="00024B51">
              <w:rPr>
                <w:lang w:eastAsia="cs-CZ"/>
              </w:rPr>
              <w:t>debatuje o globálních problémech;</w:t>
            </w:r>
          </w:p>
          <w:p w14:paraId="0D869F81" w14:textId="77777777" w:rsidR="00ED50AE" w:rsidRPr="00024B51" w:rsidRDefault="00ED50AE" w:rsidP="00ED50AE">
            <w:pPr>
              <w:pStyle w:val="odrkytab1"/>
              <w:rPr>
                <w:lang w:eastAsia="cs-CZ"/>
              </w:rPr>
            </w:pPr>
            <w:r w:rsidRPr="00024B51">
              <w:rPr>
                <w:lang w:eastAsia="cs-CZ"/>
              </w:rPr>
              <w:t>popíše globalizace, její dopad na státy i na život lidí;</w:t>
            </w:r>
          </w:p>
          <w:p w14:paraId="00A1E292" w14:textId="77777777" w:rsidR="00ED50AE" w:rsidRPr="00024B51" w:rsidRDefault="00ED50AE" w:rsidP="00ED50AE">
            <w:pPr>
              <w:pStyle w:val="odrkytab1"/>
              <w:rPr>
                <w:lang w:eastAsia="cs-CZ"/>
              </w:rPr>
            </w:pPr>
            <w:r w:rsidRPr="00024B51">
              <w:rPr>
                <w:lang w:eastAsia="cs-CZ"/>
              </w:rPr>
              <w:t>vysvětlí zapojení České republiky do mezinárodních struktur;</w:t>
            </w:r>
          </w:p>
          <w:p w14:paraId="5D7DB22F" w14:textId="77777777" w:rsidR="00ED50AE" w:rsidRPr="00024B51" w:rsidRDefault="00ED50AE" w:rsidP="00ED50AE">
            <w:pPr>
              <w:pStyle w:val="odrkytab1"/>
              <w:rPr>
                <w:lang w:eastAsia="cs-CZ"/>
              </w:rPr>
            </w:pPr>
            <w:r w:rsidRPr="00024B51">
              <w:rPr>
                <w:lang w:eastAsia="cs-CZ"/>
              </w:rPr>
              <w:t>charakterizuje českou společnost na počátku 21. století;</w:t>
            </w:r>
          </w:p>
          <w:p w14:paraId="3A29A94A" w14:textId="77777777" w:rsidR="00ED50AE" w:rsidRPr="00024B51" w:rsidRDefault="00ED50AE" w:rsidP="00ED50AE">
            <w:pPr>
              <w:pStyle w:val="odrkytab1"/>
              <w:rPr>
                <w:lang w:eastAsia="cs-CZ"/>
              </w:rPr>
            </w:pPr>
            <w:r w:rsidRPr="00024B51">
              <w:rPr>
                <w:lang w:eastAsia="cs-CZ"/>
              </w:rPr>
              <w:t>debatuje o obyvatelstvu České republiky na počátku 21. století, o prognózách jeho vývoje, o multikulturním soužití v Evropě a v České republice;</w:t>
            </w:r>
          </w:p>
          <w:p w14:paraId="6B50569E" w14:textId="77777777" w:rsidR="00ED50AE" w:rsidRPr="00024B51" w:rsidRDefault="00ED50AE" w:rsidP="00ED50AE">
            <w:pPr>
              <w:pStyle w:val="odrkytab1"/>
              <w:rPr>
                <w:lang w:eastAsia="cs-CZ"/>
              </w:rPr>
            </w:pPr>
            <w:r w:rsidRPr="00024B51">
              <w:rPr>
                <w:lang w:eastAsia="cs-CZ"/>
              </w:rPr>
              <w:t>analyzuje vybraný problém české společnosti z hlediska médií a jiných zdrojů;</w:t>
            </w:r>
          </w:p>
        </w:tc>
        <w:tc>
          <w:tcPr>
            <w:tcW w:w="3954" w:type="dxa"/>
            <w:hideMark/>
          </w:tcPr>
          <w:p w14:paraId="0417EA55" w14:textId="77777777" w:rsidR="00DD2A5B" w:rsidRPr="00024B51" w:rsidRDefault="00DD2A5B" w:rsidP="00ED50AE">
            <w:pPr>
              <w:suppressAutoHyphens w:val="0"/>
              <w:rPr>
                <w:color w:val="000000"/>
                <w:sz w:val="20"/>
                <w:szCs w:val="20"/>
                <w:lang w:eastAsia="cs-CZ"/>
              </w:rPr>
            </w:pPr>
            <w:r w:rsidRPr="00024B51">
              <w:rPr>
                <w:color w:val="000000"/>
                <w:sz w:val="20"/>
                <w:szCs w:val="20"/>
                <w:lang w:eastAsia="cs-CZ"/>
              </w:rPr>
              <w:t>velké civilizační okruhy současného světa</w:t>
            </w:r>
          </w:p>
          <w:p w14:paraId="248566F8"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velmoci a vyspělé země současného světa</w:t>
            </w:r>
          </w:p>
          <w:p w14:paraId="2CCBF264"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bezpečnost lidí, napětí a konflikty současného světa</w:t>
            </w:r>
          </w:p>
          <w:p w14:paraId="271EA5F2"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globální problémy</w:t>
            </w:r>
          </w:p>
          <w:p w14:paraId="5DD0F08E"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globalizace a současné státy, vliv na život lidí</w:t>
            </w:r>
          </w:p>
          <w:p w14:paraId="33A967E8"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zapojení České republiky do mezinárodních struktur, integrace a desintegrace ve světě</w:t>
            </w:r>
          </w:p>
          <w:p w14:paraId="0503ED7A"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obyvatelstvo České republiky</w:t>
            </w:r>
          </w:p>
          <w:p w14:paraId="02BA0BA9"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současný stav, prognózy, multikulturní soužití</w:t>
            </w:r>
          </w:p>
          <w:p w14:paraId="365DF78F" w14:textId="77777777" w:rsidR="00ED50AE" w:rsidRPr="00024B51" w:rsidRDefault="00ED50AE" w:rsidP="00ED50AE">
            <w:pPr>
              <w:suppressAutoHyphens w:val="0"/>
              <w:rPr>
                <w:color w:val="000000"/>
                <w:sz w:val="20"/>
                <w:szCs w:val="20"/>
                <w:lang w:eastAsia="cs-CZ"/>
              </w:rPr>
            </w:pPr>
          </w:p>
        </w:tc>
        <w:tc>
          <w:tcPr>
            <w:tcW w:w="974" w:type="dxa"/>
            <w:vAlign w:val="center"/>
            <w:hideMark/>
          </w:tcPr>
          <w:p w14:paraId="4DEF0663" w14:textId="77777777" w:rsidR="00DD2A5B" w:rsidRPr="00024B51" w:rsidRDefault="00ED50AE" w:rsidP="00ED50AE">
            <w:pPr>
              <w:suppressAutoHyphens w:val="0"/>
              <w:jc w:val="center"/>
              <w:rPr>
                <w:color w:val="000000"/>
                <w:sz w:val="20"/>
                <w:szCs w:val="20"/>
                <w:lang w:eastAsia="cs-CZ"/>
              </w:rPr>
            </w:pPr>
            <w:r w:rsidRPr="00024B51">
              <w:rPr>
                <w:color w:val="000000"/>
                <w:sz w:val="20"/>
                <w:szCs w:val="20"/>
                <w:lang w:eastAsia="cs-CZ"/>
              </w:rPr>
              <w:t>20</w:t>
            </w:r>
          </w:p>
        </w:tc>
      </w:tr>
      <w:tr w:rsidR="00DD2A5B" w:rsidRPr="00024B51" w14:paraId="3F08B3CE" w14:textId="77777777" w:rsidTr="00ED50AE">
        <w:trPr>
          <w:cantSplit/>
          <w:trHeight w:val="510"/>
        </w:trPr>
        <w:tc>
          <w:tcPr>
            <w:tcW w:w="4232" w:type="dxa"/>
            <w:hideMark/>
          </w:tcPr>
          <w:p w14:paraId="32E93286" w14:textId="77777777" w:rsidR="00DD2A5B" w:rsidRPr="00024B51" w:rsidRDefault="00DD2A5B" w:rsidP="00ED50AE">
            <w:pPr>
              <w:pStyle w:val="odrkytab1"/>
              <w:rPr>
                <w:lang w:eastAsia="cs-CZ"/>
              </w:rPr>
            </w:pPr>
            <w:r w:rsidRPr="00024B51">
              <w:rPr>
                <w:lang w:eastAsia="cs-CZ"/>
              </w:rPr>
              <w:t>vysvětlí, jaké otázky řeší filozofie;</w:t>
            </w:r>
          </w:p>
        </w:tc>
        <w:tc>
          <w:tcPr>
            <w:tcW w:w="3954" w:type="dxa"/>
            <w:hideMark/>
          </w:tcPr>
          <w:p w14:paraId="37441FB6" w14:textId="77777777" w:rsidR="00DD2A5B" w:rsidRPr="00024B51" w:rsidRDefault="00DD2A5B" w:rsidP="00ED50AE">
            <w:pPr>
              <w:suppressAutoHyphens w:val="0"/>
              <w:rPr>
                <w:b/>
                <w:bCs/>
                <w:color w:val="000000"/>
                <w:sz w:val="20"/>
                <w:szCs w:val="20"/>
                <w:lang w:eastAsia="cs-CZ"/>
              </w:rPr>
            </w:pPr>
            <w:r w:rsidRPr="00024B51">
              <w:rPr>
                <w:b/>
                <w:bCs/>
                <w:color w:val="000000"/>
                <w:sz w:val="20"/>
                <w:szCs w:val="20"/>
                <w:lang w:eastAsia="cs-CZ"/>
              </w:rPr>
              <w:t>3.</w:t>
            </w:r>
            <w:r w:rsidRPr="00024B51">
              <w:rPr>
                <w:b/>
                <w:bCs/>
                <w:color w:val="000000"/>
                <w:sz w:val="14"/>
                <w:szCs w:val="14"/>
                <w:lang w:eastAsia="cs-CZ"/>
              </w:rPr>
              <w:t> </w:t>
            </w:r>
            <w:r w:rsidRPr="00024B51">
              <w:rPr>
                <w:b/>
                <w:bCs/>
                <w:color w:val="000000"/>
                <w:sz w:val="20"/>
                <w:szCs w:val="20"/>
                <w:lang w:eastAsia="cs-CZ"/>
              </w:rPr>
              <w:t>Praktická filosofie a filosofická antropologie</w:t>
            </w:r>
          </w:p>
        </w:tc>
        <w:tc>
          <w:tcPr>
            <w:tcW w:w="974" w:type="dxa"/>
            <w:vAlign w:val="center"/>
            <w:hideMark/>
          </w:tcPr>
          <w:p w14:paraId="4B816B93" w14:textId="77777777" w:rsidR="00DD2A5B" w:rsidRPr="00024B51" w:rsidRDefault="00DD2A5B" w:rsidP="00ED50AE">
            <w:pPr>
              <w:suppressAutoHyphens w:val="0"/>
              <w:jc w:val="center"/>
              <w:rPr>
                <w:color w:val="000000"/>
                <w:sz w:val="20"/>
                <w:szCs w:val="20"/>
                <w:lang w:eastAsia="cs-CZ"/>
              </w:rPr>
            </w:pPr>
            <w:r w:rsidRPr="00024B51">
              <w:rPr>
                <w:color w:val="000000"/>
                <w:sz w:val="20"/>
                <w:szCs w:val="20"/>
                <w:lang w:eastAsia="cs-CZ"/>
              </w:rPr>
              <w:t>15</w:t>
            </w:r>
          </w:p>
        </w:tc>
      </w:tr>
      <w:tr w:rsidR="00DD2A5B" w:rsidRPr="00024B51" w14:paraId="3663B3F3" w14:textId="77777777" w:rsidTr="00ED50AE">
        <w:trPr>
          <w:cantSplit/>
          <w:trHeight w:val="765"/>
        </w:trPr>
        <w:tc>
          <w:tcPr>
            <w:tcW w:w="4232" w:type="dxa"/>
            <w:hideMark/>
          </w:tcPr>
          <w:p w14:paraId="4BE6B1AA" w14:textId="77777777" w:rsidR="00ED50AE" w:rsidRPr="00024B51" w:rsidRDefault="00DD2A5B" w:rsidP="00ED50AE">
            <w:pPr>
              <w:pStyle w:val="odrkytab1"/>
              <w:rPr>
                <w:lang w:eastAsia="cs-CZ"/>
              </w:rPr>
            </w:pPr>
            <w:r w:rsidRPr="00024B51">
              <w:rPr>
                <w:lang w:eastAsia="cs-CZ"/>
              </w:rPr>
              <w:t>-dovede používat vybraný pojmový aparát filozofie, tj. ten, který byl součástí učiva;</w:t>
            </w:r>
          </w:p>
          <w:p w14:paraId="6C3A99B3" w14:textId="77777777" w:rsidR="00DD2A5B" w:rsidRPr="00024B51" w:rsidRDefault="00ED50AE" w:rsidP="00ED50AE">
            <w:pPr>
              <w:pStyle w:val="odrkytab1"/>
              <w:rPr>
                <w:lang w:eastAsia="cs-CZ"/>
              </w:rPr>
            </w:pPr>
            <w:r w:rsidRPr="00024B51">
              <w:rPr>
                <w:lang w:eastAsia="cs-CZ"/>
              </w:rPr>
              <w:t xml:space="preserve"> -dovede pracovat s jemu obsahově a formálně dostupným filozofickým textem;</w:t>
            </w:r>
          </w:p>
          <w:p w14:paraId="1F276B27" w14:textId="77777777" w:rsidR="00ED50AE" w:rsidRPr="00024B51" w:rsidRDefault="00ED50AE" w:rsidP="00ED50AE">
            <w:pPr>
              <w:pStyle w:val="odrkytab1"/>
              <w:rPr>
                <w:lang w:eastAsia="cs-CZ"/>
              </w:rPr>
            </w:pPr>
            <w:r w:rsidRPr="00024B51">
              <w:rPr>
                <w:lang w:eastAsia="cs-CZ"/>
              </w:rPr>
              <w:t>-debatuje o praktických filozofických a etických otázkách, a to s využitím textů z děl významných představitelů filozoficko-etického a antropologického myšlení;</w:t>
            </w:r>
          </w:p>
          <w:p w14:paraId="46468C36" w14:textId="77777777" w:rsidR="00ED50AE" w:rsidRPr="00024B51" w:rsidRDefault="00ED50AE" w:rsidP="00ED50AE">
            <w:pPr>
              <w:pStyle w:val="odrkytab1"/>
              <w:rPr>
                <w:lang w:eastAsia="cs-CZ"/>
              </w:rPr>
            </w:pPr>
            <w:r w:rsidRPr="00024B51">
              <w:rPr>
                <w:lang w:eastAsia="cs-CZ"/>
              </w:rPr>
              <w:t>-srovná různé názory na otázky praktické etiky a zaujme k nim vlastní stanovisko, opřené o argumenty;</w:t>
            </w:r>
          </w:p>
          <w:p w14:paraId="1B7DD3AE" w14:textId="77777777" w:rsidR="00ED50AE" w:rsidRPr="00024B51" w:rsidRDefault="00ED50AE" w:rsidP="00ED50AE">
            <w:pPr>
              <w:pStyle w:val="odrkytab1"/>
              <w:rPr>
                <w:lang w:eastAsia="cs-CZ"/>
              </w:rPr>
            </w:pPr>
            <w:r w:rsidRPr="00024B51">
              <w:rPr>
                <w:lang w:eastAsia="cs-CZ"/>
              </w:rPr>
              <w:t>vysvětlí, proč jsou lidé za své názory, postoje a jednání odpovědni jiným lidem.</w:t>
            </w:r>
          </w:p>
        </w:tc>
        <w:tc>
          <w:tcPr>
            <w:tcW w:w="3954" w:type="dxa"/>
            <w:hideMark/>
          </w:tcPr>
          <w:p w14:paraId="452E6871" w14:textId="77777777" w:rsidR="00ED50AE" w:rsidRPr="00024B51" w:rsidRDefault="00DD2A5B" w:rsidP="00ED50AE">
            <w:pPr>
              <w:suppressAutoHyphens w:val="0"/>
              <w:rPr>
                <w:color w:val="000000"/>
                <w:sz w:val="20"/>
                <w:szCs w:val="20"/>
                <w:lang w:eastAsia="cs-CZ"/>
              </w:rPr>
            </w:pPr>
            <w:r w:rsidRPr="00024B51">
              <w:rPr>
                <w:color w:val="000000"/>
                <w:sz w:val="20"/>
                <w:szCs w:val="20"/>
                <w:lang w:eastAsia="cs-CZ"/>
              </w:rPr>
              <w:t>lidské myšlení v </w:t>
            </w:r>
            <w:r w:rsidR="00ED50AE" w:rsidRPr="00024B51">
              <w:rPr>
                <w:color w:val="000000"/>
                <w:sz w:val="20"/>
                <w:szCs w:val="20"/>
                <w:lang w:eastAsia="cs-CZ"/>
              </w:rPr>
              <w:t xml:space="preserve">před </w:t>
            </w:r>
            <w:proofErr w:type="gramStart"/>
            <w:r w:rsidR="00ED50AE" w:rsidRPr="00024B51">
              <w:rPr>
                <w:color w:val="000000"/>
                <w:sz w:val="20"/>
                <w:szCs w:val="20"/>
                <w:lang w:eastAsia="cs-CZ"/>
              </w:rPr>
              <w:t>filosofickém</w:t>
            </w:r>
            <w:proofErr w:type="gramEnd"/>
            <w:r w:rsidRPr="00024B51">
              <w:rPr>
                <w:color w:val="000000"/>
                <w:sz w:val="20"/>
                <w:szCs w:val="20"/>
                <w:lang w:eastAsia="cs-CZ"/>
              </w:rPr>
              <w:t xml:space="preserve"> období, mýtus; vznik filozofie a základní filozofické problémy, hlavní filozofické disciplíny</w:t>
            </w:r>
          </w:p>
          <w:p w14:paraId="206993AA"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 xml:space="preserve"> význam filozofie a etiky v životě člověka, smysl filozofie a etiky pro řešení životních situaci </w:t>
            </w:r>
          </w:p>
          <w:p w14:paraId="0D52A7B8" w14:textId="77777777" w:rsidR="00DD2A5B" w:rsidRPr="00024B51" w:rsidRDefault="00ED50AE" w:rsidP="00ED50AE">
            <w:pPr>
              <w:suppressAutoHyphens w:val="0"/>
              <w:rPr>
                <w:color w:val="000000"/>
                <w:sz w:val="20"/>
                <w:szCs w:val="20"/>
                <w:lang w:eastAsia="cs-CZ"/>
              </w:rPr>
            </w:pPr>
            <w:r w:rsidRPr="00024B51">
              <w:rPr>
                <w:color w:val="000000"/>
                <w:sz w:val="20"/>
                <w:szCs w:val="20"/>
                <w:lang w:eastAsia="cs-CZ"/>
              </w:rPr>
              <w:t>hledání smyslu života, spokojenosti a štěstí; stárnutí a smrt</w:t>
            </w:r>
          </w:p>
          <w:p w14:paraId="36F8F1D8"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 xml:space="preserve">čest, úcta svědomí </w:t>
            </w:r>
          </w:p>
          <w:p w14:paraId="0762C78F"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jazyk a dorozumívání</w:t>
            </w:r>
          </w:p>
          <w:p w14:paraId="738E757D"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člověk, národ, vlast; etnické, náboženské, sociální skupiny a komunity, význam komunitní spolupráce; prosociální jednání</w:t>
            </w:r>
          </w:p>
          <w:p w14:paraId="3B3E339F"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svoboda a odpovědnost, pravda</w:t>
            </w:r>
          </w:p>
          <w:p w14:paraId="5C4F344D"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 xml:space="preserve">vina, trest a smíření </w:t>
            </w:r>
          </w:p>
          <w:p w14:paraId="65964A22"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ženy a muži, genderová rovnost</w:t>
            </w:r>
          </w:p>
          <w:p w14:paraId="51A6E439" w14:textId="77777777" w:rsidR="00ED50AE" w:rsidRPr="00024B51" w:rsidRDefault="00ED50AE" w:rsidP="00ED50AE">
            <w:pPr>
              <w:suppressAutoHyphens w:val="0"/>
              <w:rPr>
                <w:color w:val="000000"/>
                <w:sz w:val="20"/>
                <w:szCs w:val="20"/>
                <w:lang w:eastAsia="cs-CZ"/>
              </w:rPr>
            </w:pPr>
            <w:r w:rsidRPr="00024B51">
              <w:rPr>
                <w:color w:val="000000"/>
                <w:sz w:val="20"/>
                <w:szCs w:val="20"/>
                <w:lang w:eastAsia="cs-CZ"/>
              </w:rPr>
              <w:t>vesnice a města, problémy urbanizace výchova a vzdělávání</w:t>
            </w:r>
          </w:p>
          <w:p w14:paraId="0A8E51CD" w14:textId="77777777" w:rsidR="00ED50AE" w:rsidRPr="00024B51" w:rsidRDefault="00ED50AE" w:rsidP="00ED50AE">
            <w:pPr>
              <w:suppressAutoHyphens w:val="0"/>
              <w:rPr>
                <w:color w:val="000000"/>
                <w:sz w:val="20"/>
                <w:szCs w:val="20"/>
                <w:lang w:eastAsia="cs-CZ"/>
              </w:rPr>
            </w:pPr>
          </w:p>
        </w:tc>
        <w:tc>
          <w:tcPr>
            <w:tcW w:w="974" w:type="dxa"/>
            <w:vAlign w:val="center"/>
            <w:hideMark/>
          </w:tcPr>
          <w:p w14:paraId="10E4D8F4" w14:textId="77777777" w:rsidR="00DD2A5B" w:rsidRPr="00024B51" w:rsidRDefault="00DD2A5B" w:rsidP="00ED50AE">
            <w:pPr>
              <w:suppressAutoHyphens w:val="0"/>
              <w:jc w:val="center"/>
              <w:rPr>
                <w:color w:val="000000"/>
                <w:sz w:val="20"/>
                <w:szCs w:val="20"/>
                <w:lang w:eastAsia="cs-CZ"/>
              </w:rPr>
            </w:pPr>
          </w:p>
        </w:tc>
      </w:tr>
      <w:tr w:rsidR="00DD2A5B" w:rsidRPr="00024B51" w14:paraId="38B541F8" w14:textId="77777777" w:rsidTr="00ED50AE">
        <w:trPr>
          <w:cantSplit/>
          <w:trHeight w:val="300"/>
        </w:trPr>
        <w:tc>
          <w:tcPr>
            <w:tcW w:w="4232" w:type="dxa"/>
            <w:hideMark/>
          </w:tcPr>
          <w:p w14:paraId="29FB4AAB" w14:textId="77777777" w:rsidR="00DD2A5B" w:rsidRPr="00024B51" w:rsidRDefault="00DD2A5B" w:rsidP="00ED50AE">
            <w:pPr>
              <w:suppressAutoHyphens w:val="0"/>
              <w:rPr>
                <w:color w:val="000000"/>
                <w:sz w:val="22"/>
                <w:szCs w:val="22"/>
                <w:lang w:eastAsia="cs-CZ"/>
              </w:rPr>
            </w:pPr>
            <w:r w:rsidRPr="00024B51">
              <w:rPr>
                <w:color w:val="000000"/>
                <w:sz w:val="22"/>
                <w:szCs w:val="22"/>
                <w:lang w:eastAsia="cs-CZ"/>
              </w:rPr>
              <w:t> </w:t>
            </w:r>
          </w:p>
        </w:tc>
        <w:tc>
          <w:tcPr>
            <w:tcW w:w="3954" w:type="dxa"/>
            <w:hideMark/>
          </w:tcPr>
          <w:p w14:paraId="286C5059" w14:textId="77777777" w:rsidR="00DD2A5B" w:rsidRPr="00024B51" w:rsidRDefault="00DD2A5B" w:rsidP="00ED50AE">
            <w:pPr>
              <w:suppressAutoHyphens w:val="0"/>
              <w:rPr>
                <w:b/>
                <w:bCs/>
                <w:color w:val="000000"/>
                <w:sz w:val="20"/>
                <w:szCs w:val="20"/>
                <w:lang w:eastAsia="cs-CZ"/>
              </w:rPr>
            </w:pPr>
            <w:r w:rsidRPr="00024B51">
              <w:rPr>
                <w:b/>
                <w:bCs/>
                <w:color w:val="000000"/>
                <w:sz w:val="20"/>
                <w:szCs w:val="20"/>
                <w:lang w:eastAsia="cs-CZ"/>
              </w:rPr>
              <w:t>Rezerva</w:t>
            </w:r>
          </w:p>
        </w:tc>
        <w:tc>
          <w:tcPr>
            <w:tcW w:w="974" w:type="dxa"/>
            <w:vAlign w:val="center"/>
            <w:hideMark/>
          </w:tcPr>
          <w:p w14:paraId="5E533215" w14:textId="77777777" w:rsidR="00DD2A5B" w:rsidRPr="00024B51" w:rsidRDefault="00ED50AE" w:rsidP="00ED50AE">
            <w:pPr>
              <w:suppressAutoHyphens w:val="0"/>
              <w:jc w:val="center"/>
              <w:rPr>
                <w:color w:val="000000"/>
                <w:sz w:val="20"/>
                <w:szCs w:val="20"/>
                <w:lang w:eastAsia="cs-CZ"/>
              </w:rPr>
            </w:pPr>
            <w:r w:rsidRPr="00024B51">
              <w:rPr>
                <w:color w:val="000000"/>
                <w:sz w:val="20"/>
                <w:szCs w:val="20"/>
                <w:lang w:eastAsia="cs-CZ"/>
              </w:rPr>
              <w:t>5</w:t>
            </w:r>
          </w:p>
        </w:tc>
      </w:tr>
    </w:tbl>
    <w:p w14:paraId="1CB0A7FA" w14:textId="77777777" w:rsidR="00DD2A5B" w:rsidRPr="00024B51" w:rsidRDefault="00DD2A5B" w:rsidP="001D2CEB">
      <w:pPr>
        <w:autoSpaceDE w:val="0"/>
        <w:autoSpaceDN w:val="0"/>
        <w:adjustRightInd w:val="0"/>
        <w:jc w:val="both"/>
        <w:rPr>
          <w:b/>
          <w:bCs/>
        </w:rPr>
      </w:pPr>
    </w:p>
    <w:p w14:paraId="4028F657" w14:textId="77777777" w:rsidR="00DD2A5B" w:rsidRPr="00024B51" w:rsidRDefault="00DD2A5B" w:rsidP="001D2CEB">
      <w:pPr>
        <w:autoSpaceDE w:val="0"/>
        <w:autoSpaceDN w:val="0"/>
        <w:adjustRightInd w:val="0"/>
        <w:jc w:val="both"/>
        <w:rPr>
          <w:b/>
          <w:bCs/>
        </w:rPr>
      </w:pPr>
    </w:p>
    <w:p w14:paraId="7E7F3D3F" w14:textId="77777777" w:rsidR="001D3E66" w:rsidRPr="00024B51" w:rsidRDefault="001F437F" w:rsidP="001D3E66">
      <w:pPr>
        <w:pStyle w:val="Nadpis2"/>
      </w:pPr>
      <w:r w:rsidRPr="00024B51">
        <w:br w:type="page"/>
      </w:r>
      <w:bookmarkStart w:id="13" w:name="_Toc232580151"/>
      <w:r w:rsidR="001D3E66" w:rsidRPr="00024B51">
        <w:lastRenderedPageBreak/>
        <w:t>Matematika</w:t>
      </w:r>
      <w:bookmarkEnd w:id="13"/>
    </w:p>
    <w:p w14:paraId="725D8B53" w14:textId="77777777" w:rsidR="001D3E66" w:rsidRPr="00024B51" w:rsidRDefault="001D3E66" w:rsidP="001D3E66">
      <w:pPr>
        <w:tabs>
          <w:tab w:val="left" w:pos="7200"/>
        </w:tabs>
        <w:jc w:val="both"/>
        <w:rPr>
          <w:b/>
          <w:sz w:val="28"/>
          <w:szCs w:val="28"/>
        </w:rPr>
      </w:pPr>
    </w:p>
    <w:p w14:paraId="09B6EFA8" w14:textId="77777777" w:rsidR="001D3E66" w:rsidRPr="00024B51" w:rsidRDefault="001D3E66" w:rsidP="001D3E66">
      <w:r w:rsidRPr="00024B51">
        <w:t>Název školy:</w:t>
      </w:r>
    </w:p>
    <w:p w14:paraId="4A14C74A" w14:textId="77777777" w:rsidR="001D3E66" w:rsidRPr="00024B51" w:rsidRDefault="001D3E66" w:rsidP="001D3E66">
      <w:pPr>
        <w:rPr>
          <w:b/>
        </w:rPr>
      </w:pPr>
      <w:r w:rsidRPr="00024B51">
        <w:rPr>
          <w:b/>
        </w:rPr>
        <w:t>Střední odborné učiliště společného stravování, Poděbrady, Dr. Beneše 413//II</w:t>
      </w:r>
    </w:p>
    <w:p w14:paraId="1A2E31C2" w14:textId="77777777" w:rsidR="001D3E66" w:rsidRPr="00024B51" w:rsidRDefault="001D3E66" w:rsidP="001D3E66">
      <w:r w:rsidRPr="00024B51">
        <w:t>Název školního vzdělávacího programu:</w:t>
      </w:r>
    </w:p>
    <w:p w14:paraId="7937AB13" w14:textId="77777777" w:rsidR="001D3E66" w:rsidRPr="00024B51" w:rsidRDefault="001D3E66" w:rsidP="001D3E66">
      <w:pPr>
        <w:rPr>
          <w:b/>
        </w:rPr>
      </w:pPr>
      <w:r w:rsidRPr="00024B51">
        <w:rPr>
          <w:b/>
        </w:rPr>
        <w:t>Gastronomické služby</w:t>
      </w:r>
    </w:p>
    <w:p w14:paraId="67AB02AB" w14:textId="77777777" w:rsidR="001D3E66" w:rsidRPr="00024B51" w:rsidRDefault="001D3E66" w:rsidP="001D3E66">
      <w:r w:rsidRPr="00024B51">
        <w:t>Kód a název oboru vzdělání:</w:t>
      </w:r>
    </w:p>
    <w:p w14:paraId="2692433F" w14:textId="77777777" w:rsidR="001D3E66" w:rsidRPr="00024B51" w:rsidRDefault="001D3E66" w:rsidP="001D3E66">
      <w:pPr>
        <w:rPr>
          <w:b/>
        </w:rPr>
      </w:pPr>
      <w:r w:rsidRPr="00024B51">
        <w:rPr>
          <w:b/>
        </w:rPr>
        <w:t>65-41-L/51 Gastronomie</w:t>
      </w:r>
    </w:p>
    <w:p w14:paraId="542A9BA8" w14:textId="77777777" w:rsidR="001D3E66" w:rsidRPr="00024B51" w:rsidRDefault="001D3E66" w:rsidP="001D3E66">
      <w:r w:rsidRPr="00024B51">
        <w:t xml:space="preserve">Název vyučovacího předmětu a celková hodinová dotace: </w:t>
      </w:r>
    </w:p>
    <w:p w14:paraId="01A258B9" w14:textId="77777777" w:rsidR="001D3E66" w:rsidRPr="00024B51" w:rsidRDefault="001D3E66" w:rsidP="001D3E66">
      <w:pPr>
        <w:rPr>
          <w:b/>
        </w:rPr>
      </w:pPr>
      <w:r w:rsidRPr="00024B51">
        <w:rPr>
          <w:b/>
        </w:rPr>
        <w:t xml:space="preserve">Matematika, </w:t>
      </w:r>
      <w:r w:rsidR="00E975BA">
        <w:rPr>
          <w:b/>
        </w:rPr>
        <w:t>8</w:t>
      </w:r>
      <w:r w:rsidRPr="00024B51">
        <w:rPr>
          <w:b/>
        </w:rPr>
        <w:t xml:space="preserve"> hodin</w:t>
      </w:r>
    </w:p>
    <w:p w14:paraId="4C3258C5" w14:textId="77777777" w:rsidR="001D3E66" w:rsidRPr="00024B51" w:rsidRDefault="001D3E66" w:rsidP="001D3E66">
      <w:r w:rsidRPr="00024B51">
        <w:t>Platnost učební osnovy:</w:t>
      </w:r>
    </w:p>
    <w:p w14:paraId="428453CF" w14:textId="77777777" w:rsidR="001D3E66" w:rsidRPr="00024B51" w:rsidRDefault="00E975BA" w:rsidP="001D3E66">
      <w:pPr>
        <w:rPr>
          <w:b/>
        </w:rPr>
      </w:pPr>
      <w:r>
        <w:rPr>
          <w:b/>
        </w:rPr>
        <w:t>Od 1. 9. 2025</w:t>
      </w:r>
    </w:p>
    <w:p w14:paraId="6990141F" w14:textId="77777777" w:rsidR="001D3E66" w:rsidRPr="00024B51" w:rsidRDefault="001D3E66" w:rsidP="001D3E66"/>
    <w:p w14:paraId="5760E6FE" w14:textId="77777777" w:rsidR="001D3E66" w:rsidRPr="00024B51" w:rsidRDefault="001D3E66" w:rsidP="001D3E66">
      <w:pPr>
        <w:rPr>
          <w:b/>
        </w:rPr>
      </w:pPr>
      <w:r w:rsidRPr="00024B51">
        <w:rPr>
          <w:b/>
        </w:rPr>
        <w:t>Pojetí vyučovacího předmětu:</w:t>
      </w:r>
    </w:p>
    <w:p w14:paraId="3B8A702C" w14:textId="77777777" w:rsidR="001D3E66" w:rsidRPr="00024B51" w:rsidRDefault="001D3E66" w:rsidP="001D3E66">
      <w:pPr>
        <w:jc w:val="both"/>
        <w:rPr>
          <w:b/>
          <w:sz w:val="20"/>
          <w:szCs w:val="20"/>
        </w:rPr>
      </w:pPr>
    </w:p>
    <w:p w14:paraId="48FE0FEA" w14:textId="77777777" w:rsidR="001D3E66" w:rsidRPr="00024B51" w:rsidRDefault="001D3E66" w:rsidP="001D3E66">
      <w:pPr>
        <w:jc w:val="both"/>
        <w:rPr>
          <w:b/>
          <w:sz w:val="20"/>
          <w:szCs w:val="20"/>
        </w:rPr>
      </w:pPr>
      <w:r w:rsidRPr="00024B51">
        <w:rPr>
          <w:b/>
          <w:sz w:val="20"/>
          <w:szCs w:val="20"/>
        </w:rPr>
        <w:t xml:space="preserve">Obecné cíle předmětu: </w:t>
      </w:r>
    </w:p>
    <w:p w14:paraId="55B56C3B" w14:textId="77777777" w:rsidR="001D3E66" w:rsidRPr="00024B51" w:rsidRDefault="001D3E66" w:rsidP="001D3E66">
      <w:pPr>
        <w:widowControl w:val="0"/>
        <w:autoSpaceDE w:val="0"/>
        <w:autoSpaceDN w:val="0"/>
        <w:adjustRightInd w:val="0"/>
        <w:jc w:val="both"/>
        <w:rPr>
          <w:color w:val="000000"/>
          <w:sz w:val="20"/>
          <w:szCs w:val="20"/>
        </w:rPr>
      </w:pPr>
      <w:r w:rsidRPr="00024B51">
        <w:rPr>
          <w:sz w:val="20"/>
          <w:szCs w:val="20"/>
        </w:rPr>
        <w:t>Vzdělání v matematice směřuje k rozvoji myšlenkových schopností žáků a aplikaci poznatků při řešení reálných situací, m</w:t>
      </w:r>
      <w:r w:rsidRPr="00024B51">
        <w:rPr>
          <w:color w:val="000000"/>
          <w:sz w:val="20"/>
          <w:szCs w:val="20"/>
        </w:rPr>
        <w:t xml:space="preserve">atematika umožňuje žákům řešit komplexní problémy v oblasti jejich odborného vzdělávání a praxe. Poznatky z předmětu budou žáci používat především v ekonomice a podnikání a v praktických situacích. </w:t>
      </w:r>
    </w:p>
    <w:p w14:paraId="2C0606AD" w14:textId="77777777" w:rsidR="001D3E66" w:rsidRPr="00024B51" w:rsidRDefault="001D3E66" w:rsidP="001D3E66">
      <w:pPr>
        <w:widowControl w:val="0"/>
        <w:autoSpaceDE w:val="0"/>
        <w:autoSpaceDN w:val="0"/>
        <w:adjustRightInd w:val="0"/>
        <w:jc w:val="both"/>
        <w:rPr>
          <w:color w:val="000000"/>
          <w:sz w:val="20"/>
          <w:szCs w:val="20"/>
        </w:rPr>
      </w:pPr>
      <w:r w:rsidRPr="00024B51">
        <w:rPr>
          <w:color w:val="000000"/>
          <w:sz w:val="20"/>
          <w:szCs w:val="20"/>
        </w:rPr>
        <w:t>Žák by matematické poznatky měl umět nejen aplikovat, ale měl by být schopen porozumět matematickému textu a zápisu, vyhodnotit získané informace z tabulek a grafů, přesně se vyjadřovat a diskutovat o problémech.</w:t>
      </w:r>
    </w:p>
    <w:p w14:paraId="7E3ADC42" w14:textId="77777777" w:rsidR="001D3E66" w:rsidRPr="00024B51" w:rsidRDefault="001D3E66" w:rsidP="001D3E66">
      <w:pPr>
        <w:widowControl w:val="0"/>
        <w:autoSpaceDE w:val="0"/>
        <w:autoSpaceDN w:val="0"/>
        <w:adjustRightInd w:val="0"/>
        <w:jc w:val="both"/>
        <w:rPr>
          <w:color w:val="000000"/>
          <w:sz w:val="20"/>
          <w:szCs w:val="20"/>
        </w:rPr>
      </w:pPr>
      <w:r w:rsidRPr="00024B51">
        <w:rPr>
          <w:color w:val="000000"/>
          <w:sz w:val="20"/>
          <w:szCs w:val="20"/>
        </w:rPr>
        <w:t>Žák dovede správně a účelně používat kalkulátor, matematické tabulky, odbornou literaturu a rýsovací potřeby.</w:t>
      </w:r>
    </w:p>
    <w:p w14:paraId="3320BFC5" w14:textId="77777777" w:rsidR="001D3E66" w:rsidRPr="00024B51" w:rsidRDefault="001D3E66" w:rsidP="001D3E66">
      <w:pPr>
        <w:widowControl w:val="0"/>
        <w:autoSpaceDE w:val="0"/>
        <w:autoSpaceDN w:val="0"/>
        <w:adjustRightInd w:val="0"/>
        <w:jc w:val="both"/>
        <w:rPr>
          <w:color w:val="000000"/>
          <w:sz w:val="20"/>
          <w:szCs w:val="20"/>
        </w:rPr>
      </w:pPr>
      <w:r w:rsidRPr="00024B51">
        <w:rPr>
          <w:color w:val="000000"/>
          <w:sz w:val="20"/>
          <w:szCs w:val="20"/>
        </w:rPr>
        <w:t>Zároveň bude žák připraven pro lepší pochopení přírodovědných předmětů a pro případné další studium na vyšším stupni vzdělávání.</w:t>
      </w:r>
    </w:p>
    <w:p w14:paraId="0A69C2B5" w14:textId="77777777" w:rsidR="001D3E66" w:rsidRPr="00024B51" w:rsidRDefault="001D3E66" w:rsidP="001D3E66">
      <w:pPr>
        <w:tabs>
          <w:tab w:val="left" w:pos="7200"/>
        </w:tabs>
        <w:jc w:val="both"/>
        <w:rPr>
          <w:sz w:val="20"/>
          <w:szCs w:val="20"/>
        </w:rPr>
      </w:pPr>
    </w:p>
    <w:p w14:paraId="165F60F0" w14:textId="77777777" w:rsidR="001D3E66" w:rsidRPr="00024B51" w:rsidRDefault="001D3E66" w:rsidP="001D3E66">
      <w:pPr>
        <w:jc w:val="both"/>
        <w:rPr>
          <w:b/>
          <w:sz w:val="20"/>
          <w:szCs w:val="20"/>
        </w:rPr>
      </w:pPr>
      <w:r w:rsidRPr="00024B51">
        <w:rPr>
          <w:b/>
          <w:sz w:val="20"/>
          <w:szCs w:val="20"/>
        </w:rPr>
        <w:t xml:space="preserve">Charakteristika učiva: </w:t>
      </w:r>
    </w:p>
    <w:p w14:paraId="6416A017" w14:textId="77777777" w:rsidR="001D3E66" w:rsidRPr="00024B51" w:rsidRDefault="001D3E66" w:rsidP="001D3E66">
      <w:pPr>
        <w:jc w:val="both"/>
        <w:rPr>
          <w:sz w:val="20"/>
          <w:szCs w:val="20"/>
        </w:rPr>
      </w:pPr>
      <w:r w:rsidRPr="00024B51">
        <w:rPr>
          <w:sz w:val="20"/>
          <w:szCs w:val="20"/>
        </w:rPr>
        <w:t>Charakteristika učiva vychází z RVP 65-41-L/51 Gastronomie.</w:t>
      </w:r>
    </w:p>
    <w:p w14:paraId="53088871" w14:textId="77777777" w:rsidR="001D3E66" w:rsidRPr="00024B51" w:rsidRDefault="001D3E66" w:rsidP="001D3E66">
      <w:pPr>
        <w:widowControl w:val="0"/>
        <w:autoSpaceDE w:val="0"/>
        <w:autoSpaceDN w:val="0"/>
        <w:adjustRightInd w:val="0"/>
        <w:jc w:val="both"/>
        <w:rPr>
          <w:sz w:val="20"/>
          <w:szCs w:val="20"/>
        </w:rPr>
      </w:pPr>
      <w:r w:rsidRPr="00024B51">
        <w:rPr>
          <w:sz w:val="20"/>
          <w:szCs w:val="20"/>
        </w:rPr>
        <w:t>Učivo v obou ročnících nástavbového studia vede k rozvoji abstraktního myšlení a logického úsudku, rozvíjí věcnou a přesnou argumentaci a utvrzuje ji a rozvíjí již dříve získané matematické dovednosti a používání literatury a moderních pomůcek.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1D3E66" w:rsidRPr="00024B51" w14:paraId="5FD9EBA1" w14:textId="77777777" w:rsidTr="00636B2B">
        <w:tc>
          <w:tcPr>
            <w:tcW w:w="1418" w:type="dxa"/>
            <w:vAlign w:val="center"/>
          </w:tcPr>
          <w:p w14:paraId="09673B15" w14:textId="77777777" w:rsidR="001D3E66" w:rsidRPr="00024B51" w:rsidRDefault="001D3E66" w:rsidP="00636B2B">
            <w:pPr>
              <w:jc w:val="center"/>
              <w:rPr>
                <w:b/>
                <w:sz w:val="20"/>
                <w:szCs w:val="20"/>
              </w:rPr>
            </w:pPr>
            <w:r w:rsidRPr="00024B51">
              <w:rPr>
                <w:b/>
                <w:sz w:val="20"/>
                <w:szCs w:val="20"/>
              </w:rPr>
              <w:t>Ročník</w:t>
            </w:r>
          </w:p>
        </w:tc>
        <w:tc>
          <w:tcPr>
            <w:tcW w:w="6237" w:type="dxa"/>
            <w:vAlign w:val="center"/>
          </w:tcPr>
          <w:p w14:paraId="58525AE9" w14:textId="77777777" w:rsidR="001D3E66" w:rsidRPr="00024B51" w:rsidRDefault="001D3E66" w:rsidP="00636B2B">
            <w:pPr>
              <w:rPr>
                <w:b/>
                <w:sz w:val="20"/>
                <w:szCs w:val="20"/>
              </w:rPr>
            </w:pPr>
            <w:r w:rsidRPr="00024B51">
              <w:rPr>
                <w:b/>
                <w:sz w:val="20"/>
                <w:szCs w:val="20"/>
              </w:rPr>
              <w:t>Stručný popis vzdělávacího obsahu</w:t>
            </w:r>
          </w:p>
        </w:tc>
        <w:tc>
          <w:tcPr>
            <w:tcW w:w="1418" w:type="dxa"/>
            <w:vAlign w:val="center"/>
          </w:tcPr>
          <w:p w14:paraId="6A768504" w14:textId="77777777" w:rsidR="001D3E66" w:rsidRPr="00024B51" w:rsidRDefault="001D3E66" w:rsidP="00636B2B">
            <w:pPr>
              <w:jc w:val="center"/>
              <w:rPr>
                <w:b/>
                <w:sz w:val="20"/>
                <w:szCs w:val="20"/>
              </w:rPr>
            </w:pPr>
            <w:r w:rsidRPr="00024B51">
              <w:rPr>
                <w:b/>
                <w:sz w:val="20"/>
                <w:szCs w:val="20"/>
              </w:rPr>
              <w:t>Týdenní hodinová dotace</w:t>
            </w:r>
          </w:p>
        </w:tc>
      </w:tr>
      <w:tr w:rsidR="001D3E66" w:rsidRPr="00024B51" w14:paraId="4DD169BA" w14:textId="77777777" w:rsidTr="00636B2B">
        <w:tc>
          <w:tcPr>
            <w:tcW w:w="1418" w:type="dxa"/>
            <w:vAlign w:val="center"/>
          </w:tcPr>
          <w:p w14:paraId="46315F06" w14:textId="77777777" w:rsidR="001D3E66" w:rsidRPr="00024B51" w:rsidRDefault="001D3E66" w:rsidP="00636B2B">
            <w:pPr>
              <w:jc w:val="center"/>
              <w:rPr>
                <w:sz w:val="20"/>
                <w:szCs w:val="20"/>
              </w:rPr>
            </w:pPr>
            <w:r w:rsidRPr="00024B51">
              <w:rPr>
                <w:sz w:val="20"/>
                <w:szCs w:val="20"/>
              </w:rPr>
              <w:t>1.</w:t>
            </w:r>
          </w:p>
        </w:tc>
        <w:tc>
          <w:tcPr>
            <w:tcW w:w="6237" w:type="dxa"/>
          </w:tcPr>
          <w:p w14:paraId="6F17335B" w14:textId="77777777" w:rsidR="001D3E66" w:rsidRPr="00024B51" w:rsidRDefault="001D3E66" w:rsidP="00636B2B">
            <w:pPr>
              <w:jc w:val="both"/>
              <w:rPr>
                <w:sz w:val="20"/>
                <w:szCs w:val="20"/>
              </w:rPr>
            </w:pPr>
            <w:r w:rsidRPr="00024B51">
              <w:rPr>
                <w:sz w:val="20"/>
                <w:szCs w:val="20"/>
              </w:rPr>
              <w:t xml:space="preserve">Operace s čísly, číselné a algebraické výrazy, funkce, řešení rovnic a nerovnic, goniometrie a trigonometrie </w:t>
            </w:r>
          </w:p>
        </w:tc>
        <w:tc>
          <w:tcPr>
            <w:tcW w:w="1418" w:type="dxa"/>
            <w:vAlign w:val="center"/>
          </w:tcPr>
          <w:p w14:paraId="681A2384" w14:textId="77777777" w:rsidR="001D3E66" w:rsidRPr="00024B51" w:rsidRDefault="00E975BA" w:rsidP="00636B2B">
            <w:pPr>
              <w:jc w:val="center"/>
              <w:rPr>
                <w:sz w:val="20"/>
                <w:szCs w:val="20"/>
              </w:rPr>
            </w:pPr>
            <w:r>
              <w:rPr>
                <w:sz w:val="20"/>
                <w:szCs w:val="20"/>
              </w:rPr>
              <w:t>4</w:t>
            </w:r>
          </w:p>
        </w:tc>
      </w:tr>
      <w:tr w:rsidR="001D3E66" w:rsidRPr="00024B51" w14:paraId="43D87AB1" w14:textId="77777777" w:rsidTr="00636B2B">
        <w:tc>
          <w:tcPr>
            <w:tcW w:w="1418" w:type="dxa"/>
            <w:vAlign w:val="center"/>
          </w:tcPr>
          <w:p w14:paraId="75D1D830" w14:textId="77777777" w:rsidR="001D3E66" w:rsidRPr="00024B51" w:rsidRDefault="001D3E66" w:rsidP="00636B2B">
            <w:pPr>
              <w:jc w:val="center"/>
              <w:rPr>
                <w:sz w:val="20"/>
                <w:szCs w:val="20"/>
              </w:rPr>
            </w:pPr>
            <w:r w:rsidRPr="00024B51">
              <w:rPr>
                <w:sz w:val="20"/>
                <w:szCs w:val="20"/>
              </w:rPr>
              <w:t>2.</w:t>
            </w:r>
          </w:p>
        </w:tc>
        <w:tc>
          <w:tcPr>
            <w:tcW w:w="6237" w:type="dxa"/>
          </w:tcPr>
          <w:p w14:paraId="0E5F9E8E" w14:textId="77777777" w:rsidR="001D3E66" w:rsidRPr="00024B51" w:rsidRDefault="001D3E66" w:rsidP="00636B2B">
            <w:pPr>
              <w:jc w:val="both"/>
              <w:rPr>
                <w:sz w:val="20"/>
                <w:szCs w:val="20"/>
              </w:rPr>
            </w:pPr>
            <w:r w:rsidRPr="00024B51">
              <w:rPr>
                <w:sz w:val="20"/>
                <w:szCs w:val="20"/>
              </w:rPr>
              <w:t>Geometrie, posloupnosti a finanční matematika, analytická geometrie, kombinatorika, pravděpodobnost a statistika v praktických úlohách</w:t>
            </w:r>
          </w:p>
        </w:tc>
        <w:tc>
          <w:tcPr>
            <w:tcW w:w="1418" w:type="dxa"/>
            <w:vAlign w:val="center"/>
          </w:tcPr>
          <w:p w14:paraId="05525D78" w14:textId="77777777" w:rsidR="001D3E66" w:rsidRPr="00024B51" w:rsidRDefault="001D3E66" w:rsidP="00636B2B">
            <w:pPr>
              <w:jc w:val="center"/>
              <w:rPr>
                <w:sz w:val="20"/>
                <w:szCs w:val="20"/>
              </w:rPr>
            </w:pPr>
            <w:r w:rsidRPr="00024B51">
              <w:rPr>
                <w:sz w:val="20"/>
                <w:szCs w:val="20"/>
              </w:rPr>
              <w:t>4</w:t>
            </w:r>
          </w:p>
        </w:tc>
      </w:tr>
    </w:tbl>
    <w:p w14:paraId="62E7B7AF" w14:textId="77777777" w:rsidR="001D3E66" w:rsidRPr="00024B51" w:rsidRDefault="001D3E66" w:rsidP="001D3E66">
      <w:pPr>
        <w:tabs>
          <w:tab w:val="left" w:pos="7200"/>
        </w:tabs>
        <w:jc w:val="both"/>
        <w:rPr>
          <w:b/>
          <w:sz w:val="20"/>
          <w:szCs w:val="20"/>
        </w:rPr>
      </w:pPr>
    </w:p>
    <w:p w14:paraId="6E7E972D" w14:textId="77777777" w:rsidR="001D3E66" w:rsidRPr="00024B51" w:rsidRDefault="001D3E66" w:rsidP="001D3E66">
      <w:pPr>
        <w:tabs>
          <w:tab w:val="left" w:pos="7200"/>
        </w:tabs>
        <w:jc w:val="both"/>
        <w:rPr>
          <w:b/>
          <w:sz w:val="20"/>
          <w:szCs w:val="20"/>
        </w:rPr>
      </w:pPr>
      <w:r w:rsidRPr="00024B51">
        <w:rPr>
          <w:b/>
          <w:sz w:val="20"/>
          <w:szCs w:val="20"/>
        </w:rPr>
        <w:t xml:space="preserve">Výsledky </w:t>
      </w:r>
      <w:proofErr w:type="gramStart"/>
      <w:r w:rsidRPr="00024B51">
        <w:rPr>
          <w:b/>
          <w:sz w:val="20"/>
          <w:szCs w:val="20"/>
        </w:rPr>
        <w:t>vzdělávání  v</w:t>
      </w:r>
      <w:proofErr w:type="gramEnd"/>
      <w:r w:rsidRPr="00024B51">
        <w:rPr>
          <w:b/>
          <w:sz w:val="20"/>
          <w:szCs w:val="20"/>
        </w:rPr>
        <w:t xml:space="preserve"> oblasti citů, postojů a preferencí hodnot:  </w:t>
      </w:r>
    </w:p>
    <w:p w14:paraId="097A9B0D" w14:textId="77777777" w:rsidR="001D3E66" w:rsidRPr="00024B51" w:rsidRDefault="001D3E66" w:rsidP="001D3E66">
      <w:pPr>
        <w:autoSpaceDE w:val="0"/>
        <w:autoSpaceDN w:val="0"/>
        <w:adjustRightInd w:val="0"/>
        <w:jc w:val="both"/>
        <w:rPr>
          <w:sz w:val="20"/>
          <w:szCs w:val="20"/>
        </w:rPr>
      </w:pPr>
      <w:r w:rsidRPr="00024B51">
        <w:rPr>
          <w:bCs/>
          <w:sz w:val="20"/>
          <w:szCs w:val="20"/>
        </w:rPr>
        <w:t xml:space="preserve">Vzdělávání směřuje k tomu, aby žáci dovedli </w:t>
      </w:r>
      <w:r w:rsidRPr="00024B51">
        <w:rPr>
          <w:sz w:val="20"/>
          <w:szCs w:val="20"/>
        </w:rPr>
        <w:t>využívat matematických vědomostí a dovedností v praktickém životě, při řešení běžných situací vyžadujících efektivní způsoby výpočtu a poznatků o geometrických útvarech.</w:t>
      </w:r>
    </w:p>
    <w:p w14:paraId="3F9B0562" w14:textId="77777777" w:rsidR="001D3E66" w:rsidRPr="00024B51" w:rsidRDefault="001D3E66" w:rsidP="001D3E66">
      <w:pPr>
        <w:autoSpaceDE w:val="0"/>
        <w:autoSpaceDN w:val="0"/>
        <w:adjustRightInd w:val="0"/>
        <w:jc w:val="both"/>
        <w:rPr>
          <w:sz w:val="20"/>
          <w:szCs w:val="20"/>
        </w:rPr>
      </w:pPr>
      <w:r w:rsidRPr="00024B51">
        <w:rPr>
          <w:sz w:val="20"/>
          <w:szCs w:val="20"/>
        </w:rPr>
        <w:t xml:space="preserve">Žák dokáže aplikovat matematické poznatky a postupy v odborné složce vzdělávání, </w:t>
      </w:r>
      <w:r w:rsidRPr="00024B51">
        <w:rPr>
          <w:sz w:val="20"/>
          <w:szCs w:val="20"/>
        </w:rPr>
        <w:t>matematizovat reálné situace, pracovat s matematickým modelem a vyhodnotit výsledek řešení vzhledem k realitě. Je schopen zkoumat a řešit problémy včetně provedení diskuse výsledků jejich řešení, číst s porozuměním matematický text, vyhodnotit informace získané z různých zdrojů – grafů, diagramů, tabulek a internetu a přesně se matematicky vyjadřovat.</w:t>
      </w:r>
    </w:p>
    <w:p w14:paraId="392A5B44" w14:textId="77777777" w:rsidR="001D3E66" w:rsidRPr="00024B51" w:rsidRDefault="001D3E66" w:rsidP="001D3E66">
      <w:pPr>
        <w:tabs>
          <w:tab w:val="left" w:pos="7200"/>
        </w:tabs>
        <w:jc w:val="both"/>
        <w:rPr>
          <w:sz w:val="20"/>
          <w:szCs w:val="20"/>
        </w:rPr>
      </w:pPr>
      <w:r w:rsidRPr="00024B51">
        <w:rPr>
          <w:sz w:val="20"/>
          <w:szCs w:val="20"/>
        </w:rPr>
        <w:t>Žák umí používat pomůcky: odbornou literaturu, internet, PC, kalkulátor, rýsovací potřeby.</w:t>
      </w:r>
    </w:p>
    <w:p w14:paraId="28FC114D" w14:textId="77777777" w:rsidR="001D3E66" w:rsidRPr="00024B51" w:rsidRDefault="001D3E66" w:rsidP="001D3E66">
      <w:pPr>
        <w:autoSpaceDE w:val="0"/>
        <w:autoSpaceDN w:val="0"/>
        <w:adjustRightInd w:val="0"/>
        <w:jc w:val="both"/>
        <w:rPr>
          <w:sz w:val="20"/>
          <w:szCs w:val="20"/>
        </w:rPr>
      </w:pPr>
      <w:r w:rsidRPr="00024B51">
        <w:rPr>
          <w:sz w:val="20"/>
          <w:szCs w:val="20"/>
        </w:rPr>
        <w:t>Žák získává pozitivní postoj k matematice a zájem o ni a její aplikace, důvěru ve vlastní schopnosti a návyky v přesnosti práce. Je motivován k celoživotnímu vzdělávání.</w:t>
      </w:r>
    </w:p>
    <w:p w14:paraId="69308964" w14:textId="77777777" w:rsidR="001D3E66" w:rsidRPr="00024B51" w:rsidRDefault="001D3E66" w:rsidP="001D3E66">
      <w:pPr>
        <w:autoSpaceDE w:val="0"/>
        <w:autoSpaceDN w:val="0"/>
        <w:adjustRightInd w:val="0"/>
        <w:jc w:val="both"/>
        <w:rPr>
          <w:b/>
          <w:bCs/>
          <w:sz w:val="20"/>
          <w:szCs w:val="20"/>
        </w:rPr>
      </w:pPr>
      <w:r w:rsidRPr="00024B51">
        <w:rPr>
          <w:b/>
          <w:bCs/>
          <w:sz w:val="20"/>
          <w:szCs w:val="20"/>
        </w:rPr>
        <w:t>Pojetí výuky (metody a formy výuky, materiální zabezpe</w:t>
      </w:r>
      <w:r w:rsidRPr="00024B51">
        <w:rPr>
          <w:b/>
          <w:sz w:val="20"/>
          <w:szCs w:val="20"/>
        </w:rPr>
        <w:t>č</w:t>
      </w:r>
      <w:r w:rsidRPr="00024B51">
        <w:rPr>
          <w:b/>
          <w:bCs/>
          <w:sz w:val="20"/>
          <w:szCs w:val="20"/>
        </w:rPr>
        <w:t>ení)</w:t>
      </w:r>
    </w:p>
    <w:p w14:paraId="0613BA0B" w14:textId="77777777" w:rsidR="001D3E66" w:rsidRPr="00024B51" w:rsidRDefault="001D3E66" w:rsidP="001D3E66">
      <w:pPr>
        <w:autoSpaceDE w:val="0"/>
        <w:autoSpaceDN w:val="0"/>
        <w:adjustRightInd w:val="0"/>
        <w:jc w:val="both"/>
        <w:rPr>
          <w:bCs/>
          <w:sz w:val="20"/>
          <w:szCs w:val="20"/>
        </w:rPr>
      </w:pPr>
      <w:r w:rsidRPr="00024B51">
        <w:rPr>
          <w:bCs/>
          <w:sz w:val="20"/>
          <w:szCs w:val="20"/>
        </w:rPr>
        <w:t>Ke klasické formě vyučování přistupuje díky moderní technice i možnost použití interaktivní tabule, zasílání učiva e-poštou a skupinové práce žáků na zadaných úkolech. Žákům škola zajišťuje matematické tabulky, kalkulátory žáci používají vlastní.</w:t>
      </w:r>
    </w:p>
    <w:p w14:paraId="3DD4DD03" w14:textId="77777777" w:rsidR="001D3E66" w:rsidRPr="00024B51" w:rsidRDefault="001D3E66" w:rsidP="001D3E66">
      <w:pPr>
        <w:autoSpaceDE w:val="0"/>
        <w:autoSpaceDN w:val="0"/>
        <w:adjustRightInd w:val="0"/>
        <w:jc w:val="both"/>
        <w:rPr>
          <w:b/>
          <w:sz w:val="20"/>
          <w:szCs w:val="20"/>
        </w:rPr>
      </w:pPr>
      <w:r w:rsidRPr="00024B51">
        <w:rPr>
          <w:b/>
          <w:bCs/>
          <w:sz w:val="20"/>
          <w:szCs w:val="20"/>
        </w:rPr>
        <w:t>Hodnocení výsledk</w:t>
      </w:r>
      <w:r w:rsidRPr="00024B51">
        <w:rPr>
          <w:b/>
          <w:sz w:val="20"/>
          <w:szCs w:val="20"/>
        </w:rPr>
        <w:t xml:space="preserve">ů </w:t>
      </w:r>
      <w:r w:rsidRPr="00024B51">
        <w:rPr>
          <w:b/>
          <w:bCs/>
          <w:sz w:val="20"/>
          <w:szCs w:val="20"/>
        </w:rPr>
        <w:t>žák</w:t>
      </w:r>
      <w:r w:rsidRPr="00024B51">
        <w:rPr>
          <w:b/>
          <w:sz w:val="20"/>
          <w:szCs w:val="20"/>
        </w:rPr>
        <w:t>ů</w:t>
      </w:r>
    </w:p>
    <w:p w14:paraId="2A2F8B97" w14:textId="77777777" w:rsidR="001D3E66" w:rsidRPr="00024B51" w:rsidRDefault="001D3E66" w:rsidP="001D3E66">
      <w:pPr>
        <w:widowControl w:val="0"/>
        <w:autoSpaceDE w:val="0"/>
        <w:autoSpaceDN w:val="0"/>
        <w:adjustRightInd w:val="0"/>
        <w:jc w:val="both"/>
        <w:rPr>
          <w:sz w:val="20"/>
          <w:szCs w:val="20"/>
        </w:rPr>
      </w:pPr>
      <w:r w:rsidRPr="00024B51">
        <w:rPr>
          <w:sz w:val="20"/>
          <w:szCs w:val="20"/>
        </w:rPr>
        <w:t>Žáci jsou hodnoceni za samostatné písemné práce, za aktivitu a přínos k řešení problému během hodin, za svou domácí přípravu a její plnění. Kritériem hodnocení je i žákova orientace ve vytyčených problémech, schopnost aplikovat jiné cesty řešení a jeho samostatnost.</w:t>
      </w:r>
    </w:p>
    <w:p w14:paraId="7D0AEEFA" w14:textId="77777777" w:rsidR="001D3E66" w:rsidRPr="00024B51" w:rsidRDefault="001D3E66" w:rsidP="001D3E66">
      <w:pPr>
        <w:widowControl w:val="0"/>
        <w:autoSpaceDE w:val="0"/>
        <w:autoSpaceDN w:val="0"/>
        <w:adjustRightInd w:val="0"/>
        <w:jc w:val="both"/>
        <w:rPr>
          <w:b/>
          <w:bCs/>
          <w:sz w:val="20"/>
          <w:szCs w:val="20"/>
        </w:rPr>
      </w:pPr>
      <w:r w:rsidRPr="00024B51">
        <w:rPr>
          <w:sz w:val="20"/>
          <w:szCs w:val="20"/>
        </w:rPr>
        <w:lastRenderedPageBreak/>
        <w:t xml:space="preserve">Písemné práce jsou vždy z probírané látky, v každém ročníku jsou naplánovány dvě pololetní písemné </w:t>
      </w:r>
      <w:r w:rsidRPr="00024B51">
        <w:rPr>
          <w:color w:val="000000"/>
          <w:sz w:val="20"/>
          <w:szCs w:val="20"/>
        </w:rPr>
        <w:t>práce</w:t>
      </w:r>
      <w:r w:rsidRPr="00024B51">
        <w:rPr>
          <w:color w:val="FF0000"/>
          <w:sz w:val="20"/>
          <w:szCs w:val="20"/>
        </w:rPr>
        <w:t xml:space="preserve"> </w:t>
      </w:r>
      <w:r w:rsidRPr="00024B51">
        <w:rPr>
          <w:sz w:val="20"/>
          <w:szCs w:val="20"/>
        </w:rPr>
        <w:t>(vždy na jednu vyučovací hodinu) pokrývající látku odpovídajícího pololetí. Pro tyto práce bude předem látka v jedné hodině zopakována a po napsání bude proveden rozbor a oprava písemné práce. Zároveň je kladen důraz i na domácí přípravu.</w:t>
      </w:r>
    </w:p>
    <w:p w14:paraId="277EE5D5" w14:textId="77777777" w:rsidR="001D3E66" w:rsidRPr="00024B51" w:rsidRDefault="001D3E66" w:rsidP="001D3E66">
      <w:pPr>
        <w:autoSpaceDE w:val="0"/>
        <w:autoSpaceDN w:val="0"/>
        <w:adjustRightInd w:val="0"/>
        <w:jc w:val="both"/>
        <w:rPr>
          <w:sz w:val="20"/>
          <w:szCs w:val="20"/>
        </w:rPr>
      </w:pPr>
    </w:p>
    <w:p w14:paraId="4A43DD57" w14:textId="77777777" w:rsidR="001D3E66" w:rsidRPr="00024B51" w:rsidRDefault="001D3E66" w:rsidP="001D3E66">
      <w:pPr>
        <w:tabs>
          <w:tab w:val="left" w:pos="7200"/>
        </w:tabs>
        <w:jc w:val="both"/>
        <w:rPr>
          <w:sz w:val="20"/>
          <w:szCs w:val="20"/>
        </w:rPr>
      </w:pPr>
      <w:r w:rsidRPr="00024B51">
        <w:rPr>
          <w:b/>
          <w:sz w:val="20"/>
          <w:szCs w:val="20"/>
        </w:rPr>
        <w:t>Přínos předmětu k rozvoji klíčových kompetencí a průřezových témat</w:t>
      </w:r>
      <w:r w:rsidRPr="00024B51">
        <w:rPr>
          <w:b/>
          <w:bCs/>
          <w:sz w:val="20"/>
          <w:szCs w:val="20"/>
        </w:rPr>
        <w:t>:</w:t>
      </w:r>
      <w:r w:rsidRPr="00024B51">
        <w:rPr>
          <w:sz w:val="20"/>
          <w:szCs w:val="20"/>
        </w:rPr>
        <w:t xml:space="preserve"> </w:t>
      </w:r>
    </w:p>
    <w:p w14:paraId="288F3EF4" w14:textId="77777777" w:rsidR="001D3E66" w:rsidRPr="00024B51" w:rsidRDefault="001D3E66" w:rsidP="001D3E66">
      <w:pPr>
        <w:widowControl w:val="0"/>
        <w:tabs>
          <w:tab w:val="left" w:pos="7200"/>
        </w:tabs>
        <w:autoSpaceDE w:val="0"/>
        <w:autoSpaceDN w:val="0"/>
        <w:adjustRightInd w:val="0"/>
        <w:jc w:val="both"/>
        <w:rPr>
          <w:sz w:val="20"/>
          <w:szCs w:val="20"/>
        </w:rPr>
      </w:pPr>
      <w:r w:rsidRPr="00024B51">
        <w:rPr>
          <w:b/>
          <w:sz w:val="20"/>
          <w:szCs w:val="20"/>
        </w:rPr>
        <w:t>Komunikativní kompetence</w:t>
      </w:r>
      <w:r w:rsidRPr="00024B51">
        <w:rPr>
          <w:sz w:val="20"/>
          <w:szCs w:val="20"/>
        </w:rPr>
        <w:t xml:space="preserve">: </w:t>
      </w:r>
    </w:p>
    <w:p w14:paraId="1A6EE325" w14:textId="77777777" w:rsidR="001D3E66" w:rsidRPr="00024B51" w:rsidRDefault="001D3E66" w:rsidP="001D3E66">
      <w:pPr>
        <w:widowControl w:val="0"/>
        <w:tabs>
          <w:tab w:val="left" w:pos="7200"/>
        </w:tabs>
        <w:autoSpaceDE w:val="0"/>
        <w:autoSpaceDN w:val="0"/>
        <w:adjustRightInd w:val="0"/>
        <w:jc w:val="both"/>
        <w:rPr>
          <w:sz w:val="20"/>
          <w:szCs w:val="20"/>
        </w:rPr>
      </w:pPr>
      <w:r w:rsidRPr="00024B51">
        <w:rPr>
          <w:sz w:val="20"/>
          <w:szCs w:val="20"/>
        </w:rPr>
        <w:t xml:space="preserve">Žák se kulturně a formulačně přesně účastní diskusí o daném tématu, přijímá jiné názory a dovede své názory obhájit, jsou-li správné, jakož i dovede uznat argumentaci jiných a uvědomit si své omyly. </w:t>
      </w:r>
    </w:p>
    <w:p w14:paraId="2B0CC761" w14:textId="77777777" w:rsidR="001D3E66" w:rsidRPr="00024B51" w:rsidRDefault="001D3E66" w:rsidP="001D3E66">
      <w:pPr>
        <w:widowControl w:val="0"/>
        <w:tabs>
          <w:tab w:val="left" w:pos="7200"/>
        </w:tabs>
        <w:autoSpaceDE w:val="0"/>
        <w:autoSpaceDN w:val="0"/>
        <w:adjustRightInd w:val="0"/>
        <w:jc w:val="both"/>
        <w:rPr>
          <w:sz w:val="20"/>
          <w:szCs w:val="20"/>
        </w:rPr>
      </w:pPr>
      <w:r w:rsidRPr="00024B51">
        <w:rPr>
          <w:b/>
          <w:sz w:val="20"/>
          <w:szCs w:val="20"/>
        </w:rPr>
        <w:t>Kompetence sociální</w:t>
      </w:r>
      <w:r w:rsidRPr="00024B51">
        <w:rPr>
          <w:sz w:val="20"/>
          <w:szCs w:val="20"/>
        </w:rPr>
        <w:t xml:space="preserve">: </w:t>
      </w:r>
    </w:p>
    <w:p w14:paraId="24498BE9" w14:textId="77777777" w:rsidR="001D3E66" w:rsidRPr="00024B51" w:rsidRDefault="001D3E66" w:rsidP="001D3E66">
      <w:pPr>
        <w:widowControl w:val="0"/>
        <w:tabs>
          <w:tab w:val="left" w:pos="7200"/>
        </w:tabs>
        <w:autoSpaceDE w:val="0"/>
        <w:autoSpaceDN w:val="0"/>
        <w:adjustRightInd w:val="0"/>
        <w:jc w:val="both"/>
        <w:rPr>
          <w:rFonts w:eastAsia="Calibri"/>
          <w:i/>
          <w:sz w:val="20"/>
          <w:szCs w:val="20"/>
          <w:lang w:eastAsia="en-US"/>
        </w:rPr>
      </w:pPr>
      <w:r w:rsidRPr="00024B51">
        <w:rPr>
          <w:sz w:val="20"/>
          <w:szCs w:val="20"/>
        </w:rPr>
        <w:t>Žák dovede přijímat a plnit zadané úkoly, přistupuje ke svému vzdělávání odpovědně. Dovede diskutovat věcně o řešených problémech s vyučujícím i spolužáky. Žák objektivně posuzuje své schopnosti a výsledky práce a je si vědom důsledků svého chování. Stanovuje si odpovídající cíle, kterých se snaží dosáhnout.</w:t>
      </w:r>
      <w:r w:rsidRPr="00024B51">
        <w:rPr>
          <w:rFonts w:eastAsia="Calibri"/>
          <w:i/>
          <w:sz w:val="20"/>
          <w:szCs w:val="20"/>
          <w:lang w:eastAsia="en-US"/>
        </w:rPr>
        <w:t xml:space="preserve"> </w:t>
      </w:r>
    </w:p>
    <w:p w14:paraId="348941E9" w14:textId="77777777" w:rsidR="001D3E66" w:rsidRPr="00024B51" w:rsidRDefault="001D3E66" w:rsidP="001D3E66">
      <w:pPr>
        <w:autoSpaceDE w:val="0"/>
        <w:autoSpaceDN w:val="0"/>
        <w:adjustRightInd w:val="0"/>
        <w:jc w:val="both"/>
        <w:rPr>
          <w:rFonts w:eastAsia="Calibri"/>
          <w:sz w:val="20"/>
          <w:szCs w:val="20"/>
          <w:lang w:eastAsia="en-US"/>
        </w:rPr>
      </w:pPr>
      <w:r w:rsidRPr="00024B51">
        <w:rPr>
          <w:rFonts w:eastAsia="Calibri"/>
          <w:b/>
          <w:bCs/>
          <w:sz w:val="20"/>
          <w:szCs w:val="20"/>
          <w:lang w:eastAsia="en-US"/>
        </w:rPr>
        <w:t>Personální kompetence</w:t>
      </w:r>
      <w:r w:rsidRPr="00024B51">
        <w:rPr>
          <w:rFonts w:eastAsia="Calibri"/>
          <w:sz w:val="20"/>
          <w:szCs w:val="20"/>
          <w:lang w:eastAsia="en-US"/>
        </w:rPr>
        <w:t xml:space="preserve">: </w:t>
      </w:r>
    </w:p>
    <w:p w14:paraId="10B26070" w14:textId="77777777" w:rsidR="001D3E66" w:rsidRPr="00024B51" w:rsidRDefault="001D3E66" w:rsidP="001D3E66">
      <w:pPr>
        <w:autoSpaceDE w:val="0"/>
        <w:autoSpaceDN w:val="0"/>
        <w:adjustRightInd w:val="0"/>
        <w:jc w:val="both"/>
        <w:rPr>
          <w:rFonts w:eastAsia="Calibri"/>
          <w:sz w:val="20"/>
          <w:szCs w:val="20"/>
          <w:lang w:eastAsia="en-US"/>
        </w:rPr>
      </w:pPr>
      <w:r w:rsidRPr="00024B51">
        <w:rPr>
          <w:rFonts w:eastAsia="Calibri"/>
          <w:sz w:val="20"/>
          <w:szCs w:val="20"/>
          <w:lang w:eastAsia="en-US"/>
        </w:rPr>
        <w:t>Žák dovede řešit samostatně běžné pracovní i mimopracovní problémy, dovede nalézt informace a s informacemi efektivně pracovat.</w:t>
      </w:r>
    </w:p>
    <w:p w14:paraId="262A6588" w14:textId="77777777" w:rsidR="001D3E66" w:rsidRPr="00024B51" w:rsidRDefault="00530E6A" w:rsidP="001D3E66">
      <w:pPr>
        <w:autoSpaceDE w:val="0"/>
        <w:autoSpaceDN w:val="0"/>
        <w:adjustRightInd w:val="0"/>
        <w:jc w:val="both"/>
        <w:rPr>
          <w:rFonts w:eastAsia="Calibri"/>
          <w:b/>
          <w:sz w:val="20"/>
          <w:szCs w:val="20"/>
          <w:lang w:eastAsia="en-US"/>
        </w:rPr>
      </w:pPr>
      <w:r>
        <w:rPr>
          <w:rFonts w:eastAsia="Calibri"/>
          <w:b/>
          <w:sz w:val="20"/>
          <w:szCs w:val="20"/>
          <w:lang w:eastAsia="en-US"/>
        </w:rPr>
        <w:t>Digitální kompetence</w:t>
      </w:r>
      <w:r w:rsidR="001D3E66" w:rsidRPr="00024B51">
        <w:rPr>
          <w:rFonts w:eastAsia="Calibri"/>
          <w:b/>
          <w:sz w:val="20"/>
          <w:szCs w:val="20"/>
          <w:lang w:eastAsia="en-US"/>
        </w:rPr>
        <w:t>:</w:t>
      </w:r>
    </w:p>
    <w:p w14:paraId="4385D8C4" w14:textId="77777777" w:rsidR="001D3E66" w:rsidRPr="00024B51" w:rsidRDefault="001D3E66" w:rsidP="001D3E66">
      <w:pPr>
        <w:autoSpaceDE w:val="0"/>
        <w:autoSpaceDN w:val="0"/>
        <w:adjustRightInd w:val="0"/>
        <w:jc w:val="both"/>
        <w:rPr>
          <w:rFonts w:eastAsia="Calibri"/>
          <w:i/>
          <w:sz w:val="20"/>
          <w:szCs w:val="20"/>
          <w:lang w:eastAsia="en-US"/>
        </w:rPr>
      </w:pPr>
      <w:r w:rsidRPr="00024B51">
        <w:rPr>
          <w:rFonts w:eastAsia="Calibri"/>
          <w:sz w:val="20"/>
          <w:szCs w:val="20"/>
          <w:lang w:eastAsia="en-US"/>
        </w:rPr>
        <w:t>Žák dovede pracovat s</w:t>
      </w:r>
      <w:r w:rsidR="00530E6A">
        <w:rPr>
          <w:rFonts w:eastAsia="Calibri"/>
          <w:sz w:val="20"/>
          <w:szCs w:val="20"/>
          <w:lang w:eastAsia="en-US"/>
        </w:rPr>
        <w:t> digitálními technologiemi</w:t>
      </w:r>
      <w:r w:rsidRPr="00024B51">
        <w:rPr>
          <w:rFonts w:eastAsia="Calibri"/>
          <w:sz w:val="20"/>
          <w:szCs w:val="20"/>
          <w:lang w:eastAsia="en-US"/>
        </w:rPr>
        <w:t>. Uvědomuje si nutnost posuzovat věrohodnost různých informačních zdrojů.</w:t>
      </w:r>
      <w:r w:rsidRPr="00024B51">
        <w:rPr>
          <w:rFonts w:eastAsia="Calibri"/>
          <w:i/>
          <w:sz w:val="20"/>
          <w:szCs w:val="20"/>
          <w:lang w:eastAsia="en-US"/>
        </w:rPr>
        <w:t xml:space="preserve"> </w:t>
      </w:r>
    </w:p>
    <w:p w14:paraId="00D9A030" w14:textId="77777777" w:rsidR="001D3E66" w:rsidRPr="00024B51" w:rsidRDefault="001D3E66" w:rsidP="001D3E66">
      <w:pPr>
        <w:autoSpaceDE w:val="0"/>
        <w:autoSpaceDN w:val="0"/>
        <w:adjustRightInd w:val="0"/>
        <w:jc w:val="both"/>
        <w:rPr>
          <w:rFonts w:eastAsia="Calibri"/>
          <w:i/>
          <w:sz w:val="20"/>
          <w:szCs w:val="20"/>
          <w:lang w:eastAsia="en-US"/>
        </w:rPr>
      </w:pPr>
      <w:r w:rsidRPr="00024B51">
        <w:rPr>
          <w:rFonts w:eastAsia="Calibri"/>
          <w:b/>
          <w:bCs/>
          <w:sz w:val="20"/>
          <w:szCs w:val="20"/>
          <w:lang w:eastAsia="en-US"/>
        </w:rPr>
        <w:t>Kompetence k pracovnímu uplatnění</w:t>
      </w:r>
      <w:r w:rsidRPr="00024B51">
        <w:rPr>
          <w:rFonts w:eastAsia="Calibri"/>
          <w:i/>
          <w:sz w:val="20"/>
          <w:szCs w:val="20"/>
          <w:lang w:eastAsia="en-US"/>
        </w:rPr>
        <w:t>:</w:t>
      </w:r>
    </w:p>
    <w:p w14:paraId="37E301C4" w14:textId="77777777" w:rsidR="001D3E66" w:rsidRPr="00024B51" w:rsidRDefault="001D3E66" w:rsidP="001D3E66">
      <w:pPr>
        <w:autoSpaceDE w:val="0"/>
        <w:autoSpaceDN w:val="0"/>
        <w:adjustRightInd w:val="0"/>
        <w:jc w:val="both"/>
        <w:rPr>
          <w:rFonts w:eastAsia="Calibri"/>
          <w:sz w:val="20"/>
          <w:szCs w:val="20"/>
          <w:lang w:eastAsia="en-US"/>
        </w:rPr>
      </w:pPr>
      <w:r w:rsidRPr="00024B51">
        <w:rPr>
          <w:rFonts w:eastAsia="Calibri"/>
          <w:i/>
          <w:sz w:val="20"/>
          <w:szCs w:val="20"/>
          <w:lang w:eastAsia="en-US"/>
        </w:rPr>
        <w:t xml:space="preserve"> </w:t>
      </w:r>
      <w:r w:rsidRPr="00024B51">
        <w:rPr>
          <w:rFonts w:eastAsia="Calibri"/>
          <w:sz w:val="20"/>
          <w:szCs w:val="20"/>
          <w:lang w:eastAsia="en-US"/>
        </w:rPr>
        <w:t>Žák má odpovědný přístup k dalšímu profesnímu uplatnění, zajímá se o informace z trhu práce. Zároveň je schopen přizpůsobit se měnícím se požadavkům a zvyšovat své vzdělání a odbornost. Poznatky z matematiky mu pomáhají v ekonomických a administrativních otázkách podnikání.</w:t>
      </w:r>
    </w:p>
    <w:p w14:paraId="1AC79C1D" w14:textId="77777777" w:rsidR="001D3E66" w:rsidRPr="00024B51" w:rsidRDefault="001D3E66" w:rsidP="001D3E66">
      <w:pPr>
        <w:autoSpaceDE w:val="0"/>
        <w:autoSpaceDN w:val="0"/>
        <w:adjustRightInd w:val="0"/>
        <w:jc w:val="both"/>
        <w:rPr>
          <w:b/>
          <w:bCs/>
          <w:sz w:val="20"/>
          <w:szCs w:val="20"/>
        </w:rPr>
      </w:pPr>
      <w:r w:rsidRPr="00024B51">
        <w:rPr>
          <w:b/>
          <w:sz w:val="20"/>
          <w:szCs w:val="20"/>
        </w:rPr>
        <w:t>P</w:t>
      </w:r>
      <w:r w:rsidRPr="00024B51">
        <w:rPr>
          <w:b/>
          <w:bCs/>
          <w:sz w:val="20"/>
          <w:szCs w:val="20"/>
        </w:rPr>
        <w:t>r</w:t>
      </w:r>
      <w:r w:rsidRPr="00024B51">
        <w:rPr>
          <w:b/>
          <w:sz w:val="20"/>
          <w:szCs w:val="20"/>
        </w:rPr>
        <w:t>ůř</w:t>
      </w:r>
      <w:r w:rsidRPr="00024B51">
        <w:rPr>
          <w:b/>
          <w:bCs/>
          <w:sz w:val="20"/>
          <w:szCs w:val="20"/>
        </w:rPr>
        <w:t>ezová témata:</w:t>
      </w:r>
    </w:p>
    <w:p w14:paraId="76BCD6A7" w14:textId="77777777" w:rsidR="001D3E66" w:rsidRPr="00024B51" w:rsidRDefault="001D3E66" w:rsidP="001D3E66">
      <w:pPr>
        <w:autoSpaceDE w:val="0"/>
        <w:autoSpaceDN w:val="0"/>
        <w:adjustRightInd w:val="0"/>
        <w:jc w:val="both"/>
        <w:rPr>
          <w:b/>
          <w:bCs/>
          <w:i/>
          <w:sz w:val="20"/>
          <w:szCs w:val="20"/>
        </w:rPr>
      </w:pPr>
      <w:r w:rsidRPr="00024B51">
        <w:rPr>
          <w:b/>
          <w:i/>
          <w:sz w:val="20"/>
          <w:szCs w:val="20"/>
        </w:rPr>
        <w:t>Č</w:t>
      </w:r>
      <w:r w:rsidRPr="00024B51">
        <w:rPr>
          <w:b/>
          <w:bCs/>
          <w:i/>
          <w:sz w:val="20"/>
          <w:szCs w:val="20"/>
        </w:rPr>
        <w:t>lov</w:t>
      </w:r>
      <w:r w:rsidRPr="00024B51">
        <w:rPr>
          <w:b/>
          <w:i/>
          <w:sz w:val="20"/>
          <w:szCs w:val="20"/>
        </w:rPr>
        <w:t>ě</w:t>
      </w:r>
      <w:r w:rsidRPr="00024B51">
        <w:rPr>
          <w:b/>
          <w:bCs/>
          <w:i/>
          <w:sz w:val="20"/>
          <w:szCs w:val="20"/>
        </w:rPr>
        <w:t>k a životní prost</w:t>
      </w:r>
      <w:r w:rsidRPr="00024B51">
        <w:rPr>
          <w:b/>
          <w:i/>
          <w:sz w:val="20"/>
          <w:szCs w:val="20"/>
        </w:rPr>
        <w:t>ř</w:t>
      </w:r>
      <w:r w:rsidRPr="00024B51">
        <w:rPr>
          <w:b/>
          <w:bCs/>
          <w:i/>
          <w:sz w:val="20"/>
          <w:szCs w:val="20"/>
        </w:rPr>
        <w:t>edí</w:t>
      </w:r>
    </w:p>
    <w:p w14:paraId="4583C7DE" w14:textId="77777777" w:rsidR="001D3E66" w:rsidRPr="00024B51" w:rsidRDefault="001D3E66" w:rsidP="001D3E66">
      <w:pPr>
        <w:autoSpaceDE w:val="0"/>
        <w:autoSpaceDN w:val="0"/>
        <w:adjustRightInd w:val="0"/>
        <w:jc w:val="both"/>
        <w:rPr>
          <w:bCs/>
          <w:i/>
          <w:sz w:val="20"/>
          <w:szCs w:val="20"/>
        </w:rPr>
      </w:pPr>
      <w:r w:rsidRPr="00024B51">
        <w:rPr>
          <w:bCs/>
          <w:sz w:val="20"/>
          <w:szCs w:val="20"/>
        </w:rPr>
        <w:t xml:space="preserve">V otázce působení na žáka z hlediska zachování a respektování kvality životního prostředí se jedná o stálý a nenásilný vliv daný chováním a přístupem učitele a prostředí školy. </w:t>
      </w:r>
    </w:p>
    <w:p w14:paraId="6B976B95" w14:textId="77777777" w:rsidR="001D3E66" w:rsidRPr="00024B51" w:rsidRDefault="001D3E66" w:rsidP="001D3E66">
      <w:pPr>
        <w:autoSpaceDE w:val="0"/>
        <w:autoSpaceDN w:val="0"/>
        <w:adjustRightInd w:val="0"/>
        <w:jc w:val="both"/>
        <w:rPr>
          <w:b/>
          <w:bCs/>
          <w:i/>
          <w:sz w:val="20"/>
          <w:szCs w:val="20"/>
        </w:rPr>
      </w:pPr>
      <w:r w:rsidRPr="00024B51">
        <w:rPr>
          <w:b/>
          <w:i/>
          <w:sz w:val="20"/>
          <w:szCs w:val="20"/>
        </w:rPr>
        <w:t>Č</w:t>
      </w:r>
      <w:r w:rsidRPr="00024B51">
        <w:rPr>
          <w:b/>
          <w:bCs/>
          <w:i/>
          <w:sz w:val="20"/>
          <w:szCs w:val="20"/>
        </w:rPr>
        <w:t>lov</w:t>
      </w:r>
      <w:r w:rsidRPr="00024B51">
        <w:rPr>
          <w:b/>
          <w:i/>
          <w:sz w:val="20"/>
          <w:szCs w:val="20"/>
        </w:rPr>
        <w:t>ě</w:t>
      </w:r>
      <w:r w:rsidRPr="00024B51">
        <w:rPr>
          <w:b/>
          <w:bCs/>
          <w:i/>
          <w:sz w:val="20"/>
          <w:szCs w:val="20"/>
        </w:rPr>
        <w:t>k a sv</w:t>
      </w:r>
      <w:r w:rsidRPr="00024B51">
        <w:rPr>
          <w:b/>
          <w:i/>
          <w:sz w:val="20"/>
          <w:szCs w:val="20"/>
        </w:rPr>
        <w:t>ě</w:t>
      </w:r>
      <w:r w:rsidRPr="00024B51">
        <w:rPr>
          <w:b/>
          <w:bCs/>
          <w:i/>
          <w:sz w:val="20"/>
          <w:szCs w:val="20"/>
        </w:rPr>
        <w:t>t prác</w:t>
      </w:r>
      <w:r w:rsidR="002C00FD">
        <w:rPr>
          <w:b/>
          <w:bCs/>
          <w:i/>
          <w:sz w:val="20"/>
          <w:szCs w:val="20"/>
        </w:rPr>
        <w:t>e, Člověk a digitální svět</w:t>
      </w:r>
    </w:p>
    <w:p w14:paraId="2B072E76" w14:textId="77777777" w:rsidR="001D3E66" w:rsidRPr="00024B51" w:rsidRDefault="001D3E66" w:rsidP="001D3E66">
      <w:pPr>
        <w:autoSpaceDE w:val="0"/>
        <w:autoSpaceDN w:val="0"/>
        <w:adjustRightInd w:val="0"/>
        <w:jc w:val="both"/>
        <w:rPr>
          <w:sz w:val="20"/>
          <w:szCs w:val="20"/>
        </w:rPr>
      </w:pPr>
      <w:r w:rsidRPr="00024B51">
        <w:rPr>
          <w:bCs/>
          <w:sz w:val="20"/>
          <w:szCs w:val="20"/>
        </w:rPr>
        <w:t>Téma je úzce spjato s orientací a získáváním informací i z grafů a dat.</w:t>
      </w:r>
      <w:r w:rsidRPr="00024B51">
        <w:rPr>
          <w:sz w:val="20"/>
          <w:szCs w:val="20"/>
        </w:rPr>
        <w:t xml:space="preserve"> Tyto kompetence získává žák také v matematice.</w:t>
      </w:r>
    </w:p>
    <w:p w14:paraId="4D8E3E1B" w14:textId="77777777" w:rsidR="001D3E66" w:rsidRPr="00024B51" w:rsidRDefault="001D3E66" w:rsidP="001D3E66">
      <w:pPr>
        <w:autoSpaceDE w:val="0"/>
        <w:autoSpaceDN w:val="0"/>
        <w:adjustRightInd w:val="0"/>
        <w:jc w:val="both"/>
        <w:rPr>
          <w:b/>
          <w:sz w:val="20"/>
          <w:szCs w:val="20"/>
        </w:rPr>
      </w:pPr>
    </w:p>
    <w:p w14:paraId="64F17875" w14:textId="77777777" w:rsidR="001D3E66" w:rsidRPr="00542B9A" w:rsidRDefault="001D3E66" w:rsidP="001D3E66">
      <w:pPr>
        <w:rPr>
          <w:b/>
        </w:rPr>
      </w:pPr>
      <w:r w:rsidRPr="00024B51">
        <w:rPr>
          <w:b/>
        </w:rPr>
        <w:t>Rozpis učiva výsledků vzdělávání:</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3"/>
        <w:gridCol w:w="3953"/>
        <w:gridCol w:w="974"/>
      </w:tblGrid>
      <w:tr w:rsidR="00542B9A" w:rsidRPr="00024B51" w14:paraId="20C99885" w14:textId="77777777" w:rsidTr="00B417D0">
        <w:trPr>
          <w:cantSplit/>
          <w:trHeight w:val="300"/>
        </w:trPr>
        <w:tc>
          <w:tcPr>
            <w:tcW w:w="8186" w:type="dxa"/>
            <w:gridSpan w:val="2"/>
            <w:vAlign w:val="center"/>
          </w:tcPr>
          <w:p w14:paraId="1EA71ADD" w14:textId="77777777" w:rsidR="00542B9A" w:rsidRPr="00024B51" w:rsidRDefault="00542B9A" w:rsidP="00B417D0">
            <w:pPr>
              <w:suppressAutoHyphens w:val="0"/>
              <w:rPr>
                <w:b/>
                <w:bCs/>
                <w:color w:val="000000"/>
                <w:sz w:val="20"/>
                <w:szCs w:val="20"/>
                <w:lang w:eastAsia="cs-CZ"/>
              </w:rPr>
            </w:pPr>
            <w:r w:rsidRPr="00024B51">
              <w:rPr>
                <w:b/>
                <w:sz w:val="20"/>
                <w:szCs w:val="20"/>
              </w:rPr>
              <w:t xml:space="preserve">Ročník: </w:t>
            </w:r>
            <w:r>
              <w:rPr>
                <w:b/>
                <w:sz w:val="20"/>
                <w:szCs w:val="20"/>
              </w:rPr>
              <w:t>1</w:t>
            </w:r>
            <w:r w:rsidRPr="00024B51">
              <w:rPr>
                <w:b/>
                <w:sz w:val="20"/>
                <w:szCs w:val="20"/>
              </w:rPr>
              <w:t xml:space="preserve">.                                                                                                                               </w:t>
            </w:r>
          </w:p>
        </w:tc>
        <w:tc>
          <w:tcPr>
            <w:tcW w:w="974" w:type="dxa"/>
            <w:vAlign w:val="center"/>
          </w:tcPr>
          <w:p w14:paraId="0BBE5B84" w14:textId="77777777" w:rsidR="00542B9A" w:rsidRPr="00024B51" w:rsidRDefault="00542B9A" w:rsidP="00B417D0">
            <w:pPr>
              <w:suppressAutoHyphens w:val="0"/>
              <w:jc w:val="center"/>
              <w:rPr>
                <w:b/>
                <w:bCs/>
                <w:color w:val="000000"/>
                <w:sz w:val="20"/>
                <w:szCs w:val="20"/>
                <w:lang w:eastAsia="cs-CZ"/>
              </w:rPr>
            </w:pPr>
            <w:r w:rsidRPr="00024B51">
              <w:rPr>
                <w:b/>
                <w:sz w:val="20"/>
                <w:szCs w:val="20"/>
              </w:rPr>
              <w:t xml:space="preserve">Celkem hodin: </w:t>
            </w:r>
            <w:r>
              <w:rPr>
                <w:b/>
                <w:sz w:val="20"/>
                <w:szCs w:val="20"/>
              </w:rPr>
              <w:t>144</w:t>
            </w:r>
          </w:p>
        </w:tc>
      </w:tr>
      <w:tr w:rsidR="00DD2A5B" w:rsidRPr="00024B51" w14:paraId="2E719DBF" w14:textId="77777777" w:rsidTr="006E4A7A">
        <w:trPr>
          <w:cantSplit/>
          <w:trHeight w:val="510"/>
        </w:trPr>
        <w:tc>
          <w:tcPr>
            <w:tcW w:w="4233" w:type="dxa"/>
            <w:vAlign w:val="center"/>
            <w:hideMark/>
          </w:tcPr>
          <w:p w14:paraId="70ECD751" w14:textId="77777777" w:rsidR="00DD2A5B" w:rsidRPr="00024B51" w:rsidRDefault="00DD2A5B" w:rsidP="00CF6490">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3" w:type="dxa"/>
            <w:vAlign w:val="center"/>
            <w:hideMark/>
          </w:tcPr>
          <w:p w14:paraId="490D36AF" w14:textId="77777777" w:rsidR="00DD2A5B" w:rsidRPr="00024B51" w:rsidRDefault="00DD2A5B" w:rsidP="00CF6490">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1AF7C5F2" w14:textId="77777777" w:rsidR="00DD2A5B" w:rsidRPr="00024B51" w:rsidRDefault="00DD2A5B" w:rsidP="00CF6490">
            <w:pPr>
              <w:suppressAutoHyphens w:val="0"/>
              <w:jc w:val="center"/>
              <w:rPr>
                <w:b/>
                <w:bCs/>
                <w:color w:val="000000"/>
                <w:sz w:val="20"/>
                <w:szCs w:val="20"/>
                <w:lang w:eastAsia="cs-CZ"/>
              </w:rPr>
            </w:pPr>
            <w:r w:rsidRPr="00024B51">
              <w:rPr>
                <w:b/>
                <w:bCs/>
                <w:color w:val="000000"/>
                <w:sz w:val="20"/>
                <w:szCs w:val="20"/>
                <w:lang w:eastAsia="cs-CZ"/>
              </w:rPr>
              <w:t>Hodinová dotace</w:t>
            </w:r>
          </w:p>
        </w:tc>
      </w:tr>
      <w:tr w:rsidR="00DD2A5B" w:rsidRPr="00024B51" w14:paraId="3874A881" w14:textId="77777777" w:rsidTr="006E4A7A">
        <w:trPr>
          <w:cantSplit/>
          <w:trHeight w:val="300"/>
        </w:trPr>
        <w:tc>
          <w:tcPr>
            <w:tcW w:w="4233" w:type="dxa"/>
            <w:hideMark/>
          </w:tcPr>
          <w:p w14:paraId="57BD7124" w14:textId="77777777" w:rsidR="00DD2A5B" w:rsidRPr="00024B51" w:rsidRDefault="00DD2A5B" w:rsidP="00CF6490">
            <w:pPr>
              <w:suppressAutoHyphens w:val="0"/>
              <w:rPr>
                <w:color w:val="000000"/>
                <w:sz w:val="20"/>
                <w:szCs w:val="20"/>
                <w:lang w:eastAsia="cs-CZ"/>
              </w:rPr>
            </w:pPr>
            <w:r w:rsidRPr="00024B51">
              <w:rPr>
                <w:rFonts w:eastAsia="Calibri"/>
                <w:color w:val="000000"/>
                <w:sz w:val="20"/>
                <w:szCs w:val="20"/>
                <w:lang w:eastAsia="cs-CZ"/>
              </w:rPr>
              <w:t>Žák:</w:t>
            </w:r>
            <w:r w:rsidRPr="00024B51">
              <w:rPr>
                <w:rFonts w:eastAsia="Calibri"/>
                <w:color w:val="FF0000"/>
                <w:sz w:val="20"/>
                <w:szCs w:val="20"/>
                <w:lang w:eastAsia="cs-CZ"/>
              </w:rPr>
              <w:t xml:space="preserve">  </w:t>
            </w:r>
          </w:p>
        </w:tc>
        <w:tc>
          <w:tcPr>
            <w:tcW w:w="3953" w:type="dxa"/>
            <w:hideMark/>
          </w:tcPr>
          <w:p w14:paraId="19AA5A3B" w14:textId="77777777" w:rsidR="00DD2A5B" w:rsidRPr="00024B51" w:rsidRDefault="00DD2A5B" w:rsidP="00CF6490">
            <w:pPr>
              <w:suppressAutoHyphens w:val="0"/>
              <w:rPr>
                <w:b/>
                <w:bCs/>
                <w:color w:val="000000"/>
                <w:sz w:val="20"/>
                <w:szCs w:val="20"/>
                <w:lang w:eastAsia="cs-CZ"/>
              </w:rPr>
            </w:pPr>
            <w:r w:rsidRPr="00024B51">
              <w:rPr>
                <w:rFonts w:eastAsia="Calibri"/>
                <w:b/>
                <w:bCs/>
                <w:color w:val="000000"/>
                <w:sz w:val="20"/>
                <w:szCs w:val="20"/>
                <w:lang w:eastAsia="cs-CZ"/>
              </w:rPr>
              <w:t> </w:t>
            </w:r>
          </w:p>
        </w:tc>
        <w:tc>
          <w:tcPr>
            <w:tcW w:w="974" w:type="dxa"/>
            <w:vAlign w:val="center"/>
            <w:hideMark/>
          </w:tcPr>
          <w:p w14:paraId="37544F58" w14:textId="77777777" w:rsidR="00DD2A5B" w:rsidRPr="00024B51" w:rsidRDefault="00DD2A5B" w:rsidP="00CF6490">
            <w:pPr>
              <w:suppressAutoHyphens w:val="0"/>
              <w:jc w:val="center"/>
              <w:rPr>
                <w:color w:val="000000"/>
                <w:sz w:val="20"/>
                <w:szCs w:val="20"/>
                <w:lang w:eastAsia="cs-CZ"/>
              </w:rPr>
            </w:pPr>
          </w:p>
        </w:tc>
      </w:tr>
      <w:tr w:rsidR="00DD2A5B" w:rsidRPr="00024B51" w14:paraId="5D54BAA9" w14:textId="77777777" w:rsidTr="006E4A7A">
        <w:trPr>
          <w:cantSplit/>
          <w:trHeight w:val="2295"/>
        </w:trPr>
        <w:tc>
          <w:tcPr>
            <w:tcW w:w="4233" w:type="dxa"/>
            <w:hideMark/>
          </w:tcPr>
          <w:p w14:paraId="6E7125EA" w14:textId="77777777" w:rsidR="00CF6490" w:rsidRPr="00024B51" w:rsidRDefault="00CF6490" w:rsidP="00CF6490">
            <w:pPr>
              <w:pStyle w:val="odrkytab1"/>
              <w:rPr>
                <w:lang w:eastAsia="cs-CZ"/>
              </w:rPr>
            </w:pPr>
            <w:r w:rsidRPr="00024B51">
              <w:rPr>
                <w:rFonts w:eastAsia="Calibri"/>
                <w:lang w:eastAsia="cs-CZ"/>
              </w:rPr>
              <w:t>p</w:t>
            </w:r>
            <w:r w:rsidR="00DD2A5B" w:rsidRPr="00024B51">
              <w:rPr>
                <w:rFonts w:eastAsia="Calibri"/>
                <w:lang w:eastAsia="cs-CZ"/>
              </w:rPr>
              <w:t>rovádí aritmetické operace v</w:t>
            </w:r>
            <w:r w:rsidRPr="00024B51">
              <w:rPr>
                <w:rFonts w:eastAsia="Calibri"/>
                <w:lang w:eastAsia="cs-CZ"/>
              </w:rPr>
              <w:t> </w:t>
            </w:r>
            <w:r w:rsidR="00DD2A5B" w:rsidRPr="00024B51">
              <w:rPr>
                <w:rFonts w:eastAsia="Calibri"/>
                <w:lang w:eastAsia="cs-CZ"/>
              </w:rPr>
              <w:t>R</w:t>
            </w:r>
            <w:r w:rsidRPr="00024B51">
              <w:rPr>
                <w:rFonts w:eastAsia="Calibri"/>
                <w:lang w:eastAsia="cs-CZ"/>
              </w:rPr>
              <w:t>;</w:t>
            </w:r>
          </w:p>
          <w:p w14:paraId="05C88609" w14:textId="77777777" w:rsidR="00CF6490" w:rsidRPr="00024B51" w:rsidRDefault="00DD2A5B" w:rsidP="00CF6490">
            <w:pPr>
              <w:pStyle w:val="odrkytab1"/>
              <w:rPr>
                <w:lang w:eastAsia="cs-CZ"/>
              </w:rPr>
            </w:pPr>
            <w:r w:rsidRPr="00024B51">
              <w:rPr>
                <w:rFonts w:eastAsia="Calibri"/>
                <w:lang w:eastAsia="cs-CZ"/>
              </w:rPr>
              <w:t>používá absolutní hodnotu a chápe její geometrický význam</w:t>
            </w:r>
            <w:r w:rsidR="00CF6490" w:rsidRPr="00024B51">
              <w:rPr>
                <w:rFonts w:eastAsia="Calibri"/>
                <w:lang w:eastAsia="cs-CZ"/>
              </w:rPr>
              <w:t>;</w:t>
            </w:r>
          </w:p>
          <w:p w14:paraId="78CABCD7" w14:textId="77777777" w:rsidR="00CF6490" w:rsidRPr="00024B51" w:rsidRDefault="00DD2A5B" w:rsidP="00CF6490">
            <w:pPr>
              <w:pStyle w:val="odrkytab1"/>
              <w:rPr>
                <w:lang w:eastAsia="cs-CZ"/>
              </w:rPr>
            </w:pPr>
            <w:r w:rsidRPr="00024B51">
              <w:rPr>
                <w:rFonts w:eastAsia="Calibri"/>
                <w:lang w:eastAsia="cs-CZ"/>
              </w:rPr>
              <w:t>znázorní a zapíše interval, provede sjednocení a průnik intervalů</w:t>
            </w:r>
            <w:r w:rsidR="00CF6490" w:rsidRPr="00024B51">
              <w:rPr>
                <w:rFonts w:eastAsia="Calibri"/>
                <w:lang w:eastAsia="cs-CZ"/>
              </w:rPr>
              <w:t>;</w:t>
            </w:r>
          </w:p>
          <w:p w14:paraId="14BB7F71" w14:textId="77777777" w:rsidR="00CF6490" w:rsidRPr="00024B51" w:rsidRDefault="00DD2A5B" w:rsidP="00CF6490">
            <w:pPr>
              <w:pStyle w:val="odrkytab1"/>
              <w:rPr>
                <w:lang w:eastAsia="cs-CZ"/>
              </w:rPr>
            </w:pPr>
            <w:r w:rsidRPr="00024B51">
              <w:rPr>
                <w:rFonts w:eastAsia="Calibri"/>
                <w:lang w:eastAsia="cs-CZ"/>
              </w:rPr>
              <w:t>provádí operace s mocninami s přirozeným a celočíselným mocnitelem</w:t>
            </w:r>
            <w:r w:rsidR="00CF6490" w:rsidRPr="00024B51">
              <w:rPr>
                <w:rFonts w:eastAsia="Calibri"/>
                <w:lang w:eastAsia="cs-CZ"/>
              </w:rPr>
              <w:t>;</w:t>
            </w:r>
          </w:p>
          <w:p w14:paraId="7814C4ED" w14:textId="77777777" w:rsidR="00CF6490" w:rsidRPr="00024B51" w:rsidRDefault="00DD2A5B" w:rsidP="00CF6490">
            <w:pPr>
              <w:pStyle w:val="odrkytab1"/>
              <w:rPr>
                <w:lang w:eastAsia="cs-CZ"/>
              </w:rPr>
            </w:pPr>
            <w:r w:rsidRPr="00024B51">
              <w:rPr>
                <w:rFonts w:eastAsia="Calibri"/>
                <w:lang w:eastAsia="cs-CZ"/>
              </w:rPr>
              <w:t>provádí operace s mocninami s racionálním mocnitelem a odmocninami</w:t>
            </w:r>
            <w:r w:rsidR="00CF6490" w:rsidRPr="00024B51">
              <w:rPr>
                <w:rFonts w:eastAsia="Calibri"/>
                <w:lang w:eastAsia="cs-CZ"/>
              </w:rPr>
              <w:t>;</w:t>
            </w:r>
          </w:p>
          <w:p w14:paraId="4FD39EC0" w14:textId="77777777" w:rsidR="00DD2A5B" w:rsidRPr="00024B51" w:rsidRDefault="00DD2A5B" w:rsidP="00CF6490">
            <w:pPr>
              <w:pStyle w:val="odrkytab1"/>
              <w:rPr>
                <w:lang w:eastAsia="cs-CZ"/>
              </w:rPr>
            </w:pPr>
            <w:r w:rsidRPr="00024B51">
              <w:rPr>
                <w:rFonts w:eastAsia="Calibri"/>
                <w:lang w:eastAsia="cs-CZ"/>
              </w:rPr>
              <w:t>při řešení úloh účelně využívá digitální technologie a zdroje informací</w:t>
            </w:r>
            <w:r w:rsidR="00CF6490" w:rsidRPr="00024B51">
              <w:rPr>
                <w:rFonts w:eastAsia="Calibri"/>
                <w:lang w:eastAsia="cs-CZ"/>
              </w:rPr>
              <w:t>;</w:t>
            </w:r>
          </w:p>
        </w:tc>
        <w:tc>
          <w:tcPr>
            <w:tcW w:w="3953" w:type="dxa"/>
            <w:hideMark/>
          </w:tcPr>
          <w:p w14:paraId="047DFFE6" w14:textId="77777777" w:rsidR="00CF6490" w:rsidRPr="00024B51" w:rsidRDefault="00DD2A5B" w:rsidP="00CF6490">
            <w:pPr>
              <w:suppressAutoHyphens w:val="0"/>
              <w:rPr>
                <w:rFonts w:eastAsia="Calibri"/>
                <w:b/>
                <w:bCs/>
                <w:color w:val="000000"/>
                <w:sz w:val="20"/>
                <w:szCs w:val="20"/>
                <w:lang w:eastAsia="cs-CZ"/>
              </w:rPr>
            </w:pPr>
            <w:r w:rsidRPr="00024B51">
              <w:rPr>
                <w:rFonts w:eastAsia="Calibri"/>
                <w:b/>
                <w:bCs/>
                <w:color w:val="000000"/>
                <w:sz w:val="20"/>
                <w:szCs w:val="20"/>
                <w:lang w:eastAsia="cs-CZ"/>
              </w:rPr>
              <w:t>1. Operace s</w:t>
            </w:r>
            <w:r w:rsidR="00CF6490" w:rsidRPr="00024B51">
              <w:rPr>
                <w:rFonts w:eastAsia="Calibri"/>
                <w:b/>
                <w:bCs/>
                <w:color w:val="000000"/>
                <w:sz w:val="20"/>
                <w:szCs w:val="20"/>
                <w:lang w:eastAsia="cs-CZ"/>
              </w:rPr>
              <w:t> </w:t>
            </w:r>
            <w:r w:rsidRPr="00024B51">
              <w:rPr>
                <w:rFonts w:eastAsia="Calibri"/>
                <w:b/>
                <w:bCs/>
                <w:color w:val="000000"/>
                <w:sz w:val="20"/>
                <w:szCs w:val="20"/>
                <w:lang w:eastAsia="cs-CZ"/>
              </w:rPr>
              <w:t>čísly</w:t>
            </w:r>
          </w:p>
          <w:p w14:paraId="70CECD5A" w14:textId="77777777" w:rsidR="00CF6490" w:rsidRPr="00024B51" w:rsidRDefault="00DD2A5B" w:rsidP="00CF6490">
            <w:pPr>
              <w:pStyle w:val="odrkytab1"/>
              <w:rPr>
                <w:rFonts w:eastAsia="Calibri"/>
                <w:lang w:eastAsia="cs-CZ"/>
              </w:rPr>
            </w:pPr>
            <w:r w:rsidRPr="00024B51">
              <w:rPr>
                <w:rFonts w:eastAsia="Calibri"/>
                <w:lang w:eastAsia="cs-CZ"/>
              </w:rPr>
              <w:t>číselné obory a výpočty v těchto oborech</w:t>
            </w:r>
          </w:p>
          <w:p w14:paraId="48A8FBBE" w14:textId="77777777" w:rsidR="00CF6490" w:rsidRPr="00024B51" w:rsidRDefault="00DD2A5B" w:rsidP="00CF6490">
            <w:pPr>
              <w:pStyle w:val="odrkytab1"/>
              <w:rPr>
                <w:rFonts w:eastAsia="Calibri"/>
                <w:lang w:eastAsia="cs-CZ"/>
              </w:rPr>
            </w:pPr>
            <w:r w:rsidRPr="00024B51">
              <w:rPr>
                <w:rFonts w:eastAsia="Calibri"/>
                <w:lang w:eastAsia="cs-CZ"/>
              </w:rPr>
              <w:t>absolutní hodnota reálného čísla,</w:t>
            </w:r>
          </w:p>
          <w:p w14:paraId="15CE8038" w14:textId="77777777" w:rsidR="00CF6490" w:rsidRPr="00024B51" w:rsidRDefault="00DD2A5B" w:rsidP="00CF6490">
            <w:pPr>
              <w:pStyle w:val="odrkytab1"/>
              <w:rPr>
                <w:rFonts w:eastAsia="Calibri"/>
                <w:lang w:eastAsia="cs-CZ"/>
              </w:rPr>
            </w:pPr>
            <w:r w:rsidRPr="00024B51">
              <w:rPr>
                <w:rFonts w:eastAsia="Calibri"/>
                <w:lang w:eastAsia="cs-CZ"/>
              </w:rPr>
              <w:t>intervaly jako číselné množiny, operace s číselnými množinami (sjednocení, průnik)</w:t>
            </w:r>
          </w:p>
          <w:p w14:paraId="2E198FCE" w14:textId="77777777" w:rsidR="00CF6490" w:rsidRPr="00024B51" w:rsidRDefault="00DD2A5B" w:rsidP="00CF6490">
            <w:pPr>
              <w:pStyle w:val="odrkytab1"/>
              <w:rPr>
                <w:rFonts w:eastAsia="Calibri"/>
                <w:lang w:eastAsia="cs-CZ"/>
              </w:rPr>
            </w:pPr>
            <w:r w:rsidRPr="00024B51">
              <w:rPr>
                <w:rFonts w:eastAsia="Calibri"/>
                <w:lang w:eastAsia="cs-CZ"/>
              </w:rPr>
              <w:t>mocniny s přirozeným a celočíselným mocnitelem</w:t>
            </w:r>
          </w:p>
          <w:p w14:paraId="25AE92CD" w14:textId="77777777" w:rsidR="00CF6490" w:rsidRPr="00024B51" w:rsidRDefault="00DD2A5B" w:rsidP="00CF6490">
            <w:pPr>
              <w:pStyle w:val="odrkytab1"/>
              <w:rPr>
                <w:rFonts w:eastAsia="Calibri"/>
                <w:lang w:eastAsia="cs-CZ"/>
              </w:rPr>
            </w:pPr>
            <w:r w:rsidRPr="00024B51">
              <w:rPr>
                <w:rFonts w:eastAsia="Calibri"/>
                <w:lang w:eastAsia="cs-CZ"/>
              </w:rPr>
              <w:t>mocniny s racionálním mocnitelem</w:t>
            </w:r>
          </w:p>
          <w:p w14:paraId="35428875" w14:textId="77777777" w:rsidR="00DD2A5B" w:rsidRPr="00024B51" w:rsidRDefault="00DD2A5B" w:rsidP="00CF6490">
            <w:pPr>
              <w:pStyle w:val="odrkytab1"/>
              <w:rPr>
                <w:b/>
                <w:bCs/>
                <w:lang w:eastAsia="cs-CZ"/>
              </w:rPr>
            </w:pPr>
            <w:r w:rsidRPr="00024B51">
              <w:rPr>
                <w:rFonts w:eastAsia="Calibri"/>
                <w:lang w:eastAsia="cs-CZ"/>
              </w:rPr>
              <w:t>odmocniny</w:t>
            </w:r>
          </w:p>
        </w:tc>
        <w:tc>
          <w:tcPr>
            <w:tcW w:w="974" w:type="dxa"/>
            <w:vAlign w:val="center"/>
            <w:hideMark/>
          </w:tcPr>
          <w:p w14:paraId="5479BD01" w14:textId="77777777" w:rsidR="00DD2A5B" w:rsidRPr="00024B51" w:rsidRDefault="00E975BA" w:rsidP="00CF6490">
            <w:pPr>
              <w:suppressAutoHyphens w:val="0"/>
              <w:jc w:val="center"/>
              <w:rPr>
                <w:color w:val="000000"/>
                <w:sz w:val="20"/>
                <w:szCs w:val="20"/>
                <w:lang w:eastAsia="cs-CZ"/>
              </w:rPr>
            </w:pPr>
            <w:r>
              <w:rPr>
                <w:color w:val="000000"/>
                <w:sz w:val="20"/>
                <w:szCs w:val="20"/>
                <w:lang w:eastAsia="cs-CZ"/>
              </w:rPr>
              <w:t>33</w:t>
            </w:r>
          </w:p>
        </w:tc>
      </w:tr>
      <w:tr w:rsidR="00DD2A5B" w:rsidRPr="00024B51" w14:paraId="6CEFA0CC" w14:textId="77777777" w:rsidTr="006E4A7A">
        <w:trPr>
          <w:cantSplit/>
          <w:trHeight w:val="3060"/>
        </w:trPr>
        <w:tc>
          <w:tcPr>
            <w:tcW w:w="4233" w:type="dxa"/>
            <w:hideMark/>
          </w:tcPr>
          <w:p w14:paraId="1689C36F" w14:textId="77777777" w:rsidR="00CF6490" w:rsidRPr="00024B51" w:rsidRDefault="00DD2A5B" w:rsidP="00CF6490">
            <w:pPr>
              <w:pStyle w:val="odrkytab1"/>
              <w:rPr>
                <w:lang w:eastAsia="cs-CZ"/>
              </w:rPr>
            </w:pPr>
            <w:r w:rsidRPr="00024B51">
              <w:rPr>
                <w:rFonts w:eastAsia="Calibri"/>
                <w:lang w:eastAsia="cs-CZ"/>
              </w:rPr>
              <w:lastRenderedPageBreak/>
              <w:t>používá pojem člen, koeficient, stupeň členu, stupeň mnohočlenu</w:t>
            </w:r>
            <w:r w:rsidR="00CF6490" w:rsidRPr="00024B51">
              <w:rPr>
                <w:rFonts w:eastAsia="Calibri"/>
                <w:lang w:eastAsia="cs-CZ"/>
              </w:rPr>
              <w:t>;</w:t>
            </w:r>
          </w:p>
          <w:p w14:paraId="3E1B2B3A" w14:textId="77777777" w:rsidR="00CF6490" w:rsidRPr="00024B51" w:rsidRDefault="00DD2A5B" w:rsidP="00CF6490">
            <w:pPr>
              <w:pStyle w:val="odrkytab1"/>
              <w:rPr>
                <w:lang w:eastAsia="cs-CZ"/>
              </w:rPr>
            </w:pPr>
            <w:r w:rsidRPr="00024B51">
              <w:rPr>
                <w:rFonts w:eastAsia="Calibri"/>
                <w:lang w:eastAsia="cs-CZ"/>
              </w:rPr>
              <w:t>provádí operce s mnohočleny, lomenými výrazy, výrazy obsahujícími mocniny a odmocniny</w:t>
            </w:r>
            <w:r w:rsidR="00CF6490" w:rsidRPr="00024B51">
              <w:rPr>
                <w:rFonts w:eastAsia="Calibri"/>
                <w:lang w:eastAsia="cs-CZ"/>
              </w:rPr>
              <w:t>;</w:t>
            </w:r>
          </w:p>
          <w:p w14:paraId="335628DD" w14:textId="77777777" w:rsidR="00CF6490" w:rsidRPr="00024B51" w:rsidRDefault="00DD2A5B" w:rsidP="00CF6490">
            <w:pPr>
              <w:pStyle w:val="odrkytab1"/>
              <w:rPr>
                <w:lang w:eastAsia="cs-CZ"/>
              </w:rPr>
            </w:pPr>
            <w:r w:rsidRPr="00024B51">
              <w:rPr>
                <w:rFonts w:eastAsia="Calibri"/>
                <w:lang w:eastAsia="cs-CZ"/>
              </w:rPr>
              <w:t>rozkládá mnohočleny na součin</w:t>
            </w:r>
            <w:r w:rsidR="00CF6490" w:rsidRPr="00024B51">
              <w:rPr>
                <w:rFonts w:eastAsia="Calibri"/>
                <w:lang w:eastAsia="cs-CZ"/>
              </w:rPr>
              <w:t>;</w:t>
            </w:r>
          </w:p>
          <w:p w14:paraId="0B6A6321" w14:textId="77777777" w:rsidR="00CF6490" w:rsidRPr="00024B51" w:rsidRDefault="00DD2A5B" w:rsidP="00CF6490">
            <w:pPr>
              <w:pStyle w:val="odrkytab1"/>
              <w:rPr>
                <w:lang w:eastAsia="cs-CZ"/>
              </w:rPr>
            </w:pPr>
            <w:r w:rsidRPr="00024B51">
              <w:rPr>
                <w:rFonts w:eastAsia="Calibri"/>
                <w:lang w:eastAsia="cs-CZ"/>
              </w:rPr>
              <w:t>určí definiční obor výrazu</w:t>
            </w:r>
            <w:r w:rsidR="00CF6490" w:rsidRPr="00024B51">
              <w:rPr>
                <w:rFonts w:eastAsia="Calibri"/>
                <w:lang w:eastAsia="cs-CZ"/>
              </w:rPr>
              <w:t>;</w:t>
            </w:r>
          </w:p>
          <w:p w14:paraId="0B69AF59" w14:textId="77777777" w:rsidR="00CF6490" w:rsidRPr="00024B51" w:rsidRDefault="00DD2A5B" w:rsidP="00CF6490">
            <w:pPr>
              <w:pStyle w:val="odrkytab1"/>
              <w:rPr>
                <w:lang w:eastAsia="cs-CZ"/>
              </w:rPr>
            </w:pPr>
            <w:r w:rsidRPr="00024B51">
              <w:rPr>
                <w:rFonts w:eastAsia="Calibri"/>
                <w:lang w:eastAsia="cs-CZ"/>
              </w:rPr>
              <w:t>sestaví výraz na základě zadání</w:t>
            </w:r>
            <w:r w:rsidR="00CF6490" w:rsidRPr="00024B51">
              <w:rPr>
                <w:rFonts w:eastAsia="Calibri"/>
                <w:lang w:eastAsia="cs-CZ"/>
              </w:rPr>
              <w:t>;</w:t>
            </w:r>
          </w:p>
          <w:p w14:paraId="7078B24F" w14:textId="77777777" w:rsidR="00CF6490" w:rsidRPr="00024B51" w:rsidRDefault="00DD2A5B" w:rsidP="00CF6490">
            <w:pPr>
              <w:pStyle w:val="odrkytab1"/>
              <w:rPr>
                <w:lang w:eastAsia="cs-CZ"/>
              </w:rPr>
            </w:pPr>
            <w:r w:rsidRPr="00024B51">
              <w:rPr>
                <w:rFonts w:eastAsia="Calibri"/>
                <w:lang w:eastAsia="cs-CZ"/>
              </w:rPr>
              <w:t>provádí umocnění dvojčlenu pomocí vzorců</w:t>
            </w:r>
            <w:r w:rsidR="00CF6490" w:rsidRPr="00024B51">
              <w:rPr>
                <w:rFonts w:eastAsia="Calibri"/>
                <w:lang w:eastAsia="cs-CZ"/>
              </w:rPr>
              <w:t>;</w:t>
            </w:r>
          </w:p>
          <w:p w14:paraId="615D7DC1" w14:textId="77777777" w:rsidR="00CF6490" w:rsidRPr="00024B51" w:rsidRDefault="00DD2A5B" w:rsidP="00CF6490">
            <w:pPr>
              <w:pStyle w:val="odrkytab1"/>
              <w:rPr>
                <w:lang w:eastAsia="cs-CZ"/>
              </w:rPr>
            </w:pPr>
            <w:r w:rsidRPr="00024B51">
              <w:rPr>
                <w:rFonts w:eastAsia="Calibri"/>
                <w:lang w:eastAsia="cs-CZ"/>
              </w:rPr>
              <w:t>modeluje jednoduché reálné situace užitím výrazů, zejména ve vztahu k danému oboru vzdělání</w:t>
            </w:r>
            <w:r w:rsidR="00CF6490" w:rsidRPr="00024B51">
              <w:rPr>
                <w:rFonts w:eastAsia="Calibri"/>
                <w:lang w:eastAsia="cs-CZ"/>
              </w:rPr>
              <w:t>;</w:t>
            </w:r>
          </w:p>
          <w:p w14:paraId="5AAE3518" w14:textId="77777777" w:rsidR="00CF6490" w:rsidRPr="00024B51" w:rsidRDefault="00DD2A5B" w:rsidP="00CF6490">
            <w:pPr>
              <w:pStyle w:val="odrkytab1"/>
              <w:rPr>
                <w:lang w:eastAsia="cs-CZ"/>
              </w:rPr>
            </w:pPr>
            <w:r w:rsidRPr="00024B51">
              <w:rPr>
                <w:rFonts w:eastAsia="Calibri"/>
                <w:lang w:eastAsia="cs-CZ"/>
              </w:rPr>
              <w:t>interpretuje výraz s proměnnými, zejména ve vztahu k oboru vzdělání</w:t>
            </w:r>
            <w:r w:rsidR="00CF6490" w:rsidRPr="00024B51">
              <w:rPr>
                <w:rFonts w:eastAsia="Calibri"/>
                <w:lang w:eastAsia="cs-CZ"/>
              </w:rPr>
              <w:t>;</w:t>
            </w:r>
          </w:p>
          <w:p w14:paraId="6837CDB5" w14:textId="77777777" w:rsidR="00DD2A5B" w:rsidRPr="00024B51" w:rsidRDefault="00DD2A5B" w:rsidP="00CF6490">
            <w:pPr>
              <w:pStyle w:val="odrkytab1"/>
              <w:rPr>
                <w:lang w:eastAsia="cs-CZ"/>
              </w:rPr>
            </w:pPr>
            <w:r w:rsidRPr="00024B51">
              <w:rPr>
                <w:rFonts w:eastAsia="Calibri"/>
                <w:lang w:eastAsia="cs-CZ"/>
              </w:rPr>
              <w:t>při řešení úloh účelně využívá digitální technologie a zdroje informací</w:t>
            </w:r>
            <w:r w:rsidR="00CF6490" w:rsidRPr="00024B51">
              <w:rPr>
                <w:rFonts w:eastAsia="Calibri"/>
                <w:lang w:eastAsia="cs-CZ"/>
              </w:rPr>
              <w:t>;</w:t>
            </w:r>
          </w:p>
        </w:tc>
        <w:tc>
          <w:tcPr>
            <w:tcW w:w="3953" w:type="dxa"/>
            <w:hideMark/>
          </w:tcPr>
          <w:p w14:paraId="3FDB797D" w14:textId="77777777" w:rsidR="00CF6490" w:rsidRPr="00024B51" w:rsidRDefault="00DD2A5B" w:rsidP="00CF6490">
            <w:pPr>
              <w:suppressAutoHyphens w:val="0"/>
              <w:rPr>
                <w:rFonts w:eastAsia="Calibri"/>
                <w:b/>
                <w:bCs/>
                <w:color w:val="000000"/>
                <w:sz w:val="20"/>
                <w:szCs w:val="20"/>
                <w:lang w:eastAsia="cs-CZ"/>
              </w:rPr>
            </w:pPr>
            <w:r w:rsidRPr="00024B51">
              <w:rPr>
                <w:rFonts w:eastAsia="Calibri"/>
                <w:b/>
                <w:bCs/>
                <w:color w:val="000000"/>
                <w:sz w:val="20"/>
                <w:szCs w:val="20"/>
                <w:lang w:eastAsia="cs-CZ"/>
              </w:rPr>
              <w:t>2. Číselné a algebraické výrazy</w:t>
            </w:r>
          </w:p>
          <w:p w14:paraId="61D076FE" w14:textId="77777777" w:rsidR="00CF6490" w:rsidRPr="00024B51" w:rsidRDefault="00DD2A5B" w:rsidP="00CF6490">
            <w:pPr>
              <w:pStyle w:val="odrkytab1"/>
              <w:rPr>
                <w:rFonts w:eastAsia="Calibri"/>
                <w:lang w:eastAsia="cs-CZ"/>
              </w:rPr>
            </w:pPr>
            <w:r w:rsidRPr="00024B51">
              <w:rPr>
                <w:rFonts w:eastAsia="Calibri"/>
                <w:lang w:eastAsia="cs-CZ"/>
              </w:rPr>
              <w:t>číselné výrazy</w:t>
            </w:r>
          </w:p>
          <w:p w14:paraId="1571CC29" w14:textId="77777777" w:rsidR="00CF6490" w:rsidRPr="00024B51" w:rsidRDefault="00DD2A5B" w:rsidP="00CF6490">
            <w:pPr>
              <w:pStyle w:val="odrkytab1"/>
              <w:rPr>
                <w:rFonts w:eastAsia="Calibri"/>
                <w:lang w:eastAsia="cs-CZ"/>
              </w:rPr>
            </w:pPr>
            <w:r w:rsidRPr="00024B51">
              <w:rPr>
                <w:rFonts w:eastAsia="Calibri"/>
                <w:lang w:eastAsia="cs-CZ"/>
              </w:rPr>
              <w:t>algebraické výrazy</w:t>
            </w:r>
          </w:p>
          <w:p w14:paraId="49B20B39" w14:textId="77777777" w:rsidR="00CF6490" w:rsidRPr="00024B51" w:rsidRDefault="00DD2A5B" w:rsidP="00CF6490">
            <w:pPr>
              <w:pStyle w:val="odrkytab1"/>
              <w:rPr>
                <w:rFonts w:eastAsia="Calibri"/>
                <w:lang w:eastAsia="cs-CZ"/>
              </w:rPr>
            </w:pPr>
            <w:r w:rsidRPr="00024B51">
              <w:rPr>
                <w:rFonts w:eastAsia="Calibri"/>
                <w:lang w:eastAsia="cs-CZ"/>
              </w:rPr>
              <w:t>mnohočleny, lomené výrazy, výrazy s mocninami a odmocninami</w:t>
            </w:r>
          </w:p>
          <w:p w14:paraId="4E656ABD" w14:textId="77777777" w:rsidR="00CF6490" w:rsidRPr="00024B51" w:rsidRDefault="00DD2A5B" w:rsidP="00CF6490">
            <w:pPr>
              <w:pStyle w:val="odrkytab1"/>
              <w:rPr>
                <w:rFonts w:eastAsia="Calibri"/>
                <w:lang w:eastAsia="cs-CZ"/>
              </w:rPr>
            </w:pPr>
            <w:r w:rsidRPr="00024B51">
              <w:rPr>
                <w:rFonts w:eastAsia="Calibri"/>
                <w:lang w:eastAsia="cs-CZ"/>
              </w:rPr>
              <w:t>definiční obor algebraického výrazu</w:t>
            </w:r>
          </w:p>
          <w:p w14:paraId="23BCB71E" w14:textId="77777777" w:rsidR="00DD2A5B" w:rsidRPr="00024B51" w:rsidRDefault="00DD2A5B" w:rsidP="00CF6490">
            <w:pPr>
              <w:pStyle w:val="odrkytab1"/>
              <w:rPr>
                <w:b/>
                <w:bCs/>
                <w:lang w:eastAsia="cs-CZ"/>
              </w:rPr>
            </w:pPr>
            <w:r w:rsidRPr="00024B51">
              <w:rPr>
                <w:rFonts w:eastAsia="Calibri"/>
                <w:lang w:eastAsia="cs-CZ"/>
              </w:rPr>
              <w:t>slovní úlohy</w:t>
            </w:r>
          </w:p>
        </w:tc>
        <w:tc>
          <w:tcPr>
            <w:tcW w:w="974" w:type="dxa"/>
            <w:vAlign w:val="center"/>
            <w:hideMark/>
          </w:tcPr>
          <w:p w14:paraId="19C9C74D" w14:textId="77777777" w:rsidR="00DD2A5B" w:rsidRPr="00024B51" w:rsidRDefault="00E975BA" w:rsidP="00CF6490">
            <w:pPr>
              <w:suppressAutoHyphens w:val="0"/>
              <w:jc w:val="center"/>
              <w:rPr>
                <w:color w:val="000000"/>
                <w:sz w:val="20"/>
                <w:szCs w:val="20"/>
                <w:lang w:eastAsia="cs-CZ"/>
              </w:rPr>
            </w:pPr>
            <w:r>
              <w:rPr>
                <w:color w:val="000000"/>
                <w:sz w:val="20"/>
                <w:szCs w:val="20"/>
                <w:lang w:eastAsia="cs-CZ"/>
              </w:rPr>
              <w:t>23</w:t>
            </w:r>
          </w:p>
        </w:tc>
      </w:tr>
      <w:tr w:rsidR="00DD2A5B" w:rsidRPr="00024B51" w14:paraId="620DD2E3" w14:textId="77777777" w:rsidTr="006E4A7A">
        <w:trPr>
          <w:cantSplit/>
          <w:trHeight w:val="3315"/>
        </w:trPr>
        <w:tc>
          <w:tcPr>
            <w:tcW w:w="4233" w:type="dxa"/>
            <w:hideMark/>
          </w:tcPr>
          <w:p w14:paraId="3FF8AB6B" w14:textId="77777777" w:rsidR="00CF6490" w:rsidRPr="00024B51" w:rsidRDefault="00DD2A5B" w:rsidP="00CF6490">
            <w:pPr>
              <w:pStyle w:val="odrkytab1"/>
              <w:rPr>
                <w:lang w:eastAsia="cs-CZ"/>
              </w:rPr>
            </w:pPr>
            <w:r w:rsidRPr="00024B51">
              <w:rPr>
                <w:rFonts w:eastAsia="Calibri"/>
                <w:lang w:eastAsia="cs-CZ"/>
              </w:rPr>
              <w:t>rozlišuje jednotlivé druhy funkcí, sestrojí jejich grafy a určí jejich vlastnosti včetně monotonie</w:t>
            </w:r>
            <w:r w:rsidR="00CF6490" w:rsidRPr="00024B51">
              <w:rPr>
                <w:rFonts w:eastAsia="Calibri"/>
                <w:lang w:eastAsia="cs-CZ"/>
              </w:rPr>
              <w:t>;</w:t>
            </w:r>
          </w:p>
          <w:p w14:paraId="41D504B5" w14:textId="77777777" w:rsidR="00CF6490" w:rsidRPr="00024B51" w:rsidRDefault="00DD2A5B" w:rsidP="00CF6490">
            <w:pPr>
              <w:pStyle w:val="odrkytab1"/>
              <w:rPr>
                <w:lang w:eastAsia="cs-CZ"/>
              </w:rPr>
            </w:pPr>
            <w:r w:rsidRPr="00024B51">
              <w:rPr>
                <w:rFonts w:eastAsia="Calibri"/>
                <w:lang w:eastAsia="cs-CZ"/>
              </w:rPr>
              <w:t>pracuje s matematický modelem a výsledek hodnotí vzhledem k </w:t>
            </w:r>
            <w:proofErr w:type="gramStart"/>
            <w:r w:rsidRPr="00024B51">
              <w:rPr>
                <w:rFonts w:eastAsia="Calibri"/>
                <w:lang w:eastAsia="cs-CZ"/>
              </w:rPr>
              <w:t>realitě- aplikuje</w:t>
            </w:r>
            <w:proofErr w:type="gramEnd"/>
            <w:r w:rsidRPr="00024B51">
              <w:rPr>
                <w:rFonts w:eastAsia="Calibri"/>
                <w:lang w:eastAsia="cs-CZ"/>
              </w:rPr>
              <w:t xml:space="preserve"> v úlohách poznatky o funkcích při úpravách výrazů a rovnic</w:t>
            </w:r>
            <w:r w:rsidR="00CF6490" w:rsidRPr="00024B51">
              <w:rPr>
                <w:rFonts w:eastAsia="Calibri"/>
                <w:lang w:eastAsia="cs-CZ"/>
              </w:rPr>
              <w:t>;</w:t>
            </w:r>
          </w:p>
          <w:p w14:paraId="24226F9E" w14:textId="77777777" w:rsidR="00CF6490" w:rsidRPr="00024B51" w:rsidRDefault="00DD2A5B" w:rsidP="00CF6490">
            <w:pPr>
              <w:pStyle w:val="odrkytab1"/>
              <w:rPr>
                <w:lang w:eastAsia="cs-CZ"/>
              </w:rPr>
            </w:pPr>
            <w:r w:rsidRPr="00024B51">
              <w:rPr>
                <w:rFonts w:eastAsia="Calibri"/>
                <w:lang w:eastAsia="cs-CZ"/>
              </w:rPr>
              <w:t>určí průsečíky grafu funkce s osami souřadnic</w:t>
            </w:r>
            <w:r w:rsidR="00CF6490" w:rsidRPr="00024B51">
              <w:rPr>
                <w:rFonts w:eastAsia="Calibri"/>
                <w:lang w:eastAsia="cs-CZ"/>
              </w:rPr>
              <w:t>;</w:t>
            </w:r>
          </w:p>
          <w:p w14:paraId="5820CE66" w14:textId="77777777" w:rsidR="00CF6490" w:rsidRPr="00024B51" w:rsidRDefault="00DD2A5B" w:rsidP="00CF6490">
            <w:pPr>
              <w:pStyle w:val="odrkytab1"/>
              <w:rPr>
                <w:lang w:eastAsia="cs-CZ"/>
              </w:rPr>
            </w:pPr>
            <w:r w:rsidRPr="00024B51">
              <w:rPr>
                <w:rFonts w:eastAsia="Calibri"/>
                <w:lang w:eastAsia="cs-CZ"/>
              </w:rPr>
              <w:t>určí hodnoty proměnné pro dané funkční hodnoty</w:t>
            </w:r>
            <w:r w:rsidR="00CF6490" w:rsidRPr="00024B51">
              <w:rPr>
                <w:rFonts w:eastAsia="Calibri"/>
                <w:lang w:eastAsia="cs-CZ"/>
              </w:rPr>
              <w:t>;</w:t>
            </w:r>
          </w:p>
          <w:p w14:paraId="7D9AFC43" w14:textId="77777777" w:rsidR="00CF6490" w:rsidRPr="00024B51" w:rsidRDefault="00DD2A5B" w:rsidP="00CF6490">
            <w:pPr>
              <w:pStyle w:val="odrkytab1"/>
              <w:rPr>
                <w:lang w:eastAsia="cs-CZ"/>
              </w:rPr>
            </w:pPr>
            <w:r w:rsidRPr="00024B51">
              <w:rPr>
                <w:rFonts w:eastAsia="Calibri"/>
                <w:lang w:eastAsia="cs-CZ"/>
              </w:rPr>
              <w:t>přiřadí předpis funkce ke grafu a naopak</w:t>
            </w:r>
            <w:r w:rsidR="00CF6490" w:rsidRPr="00024B51">
              <w:rPr>
                <w:rFonts w:eastAsia="Calibri"/>
                <w:lang w:eastAsia="cs-CZ"/>
              </w:rPr>
              <w:t>;</w:t>
            </w:r>
          </w:p>
          <w:p w14:paraId="3DCC950B" w14:textId="77777777" w:rsidR="00CF6490" w:rsidRPr="00024B51" w:rsidRDefault="00DD2A5B" w:rsidP="00CF6490">
            <w:pPr>
              <w:pStyle w:val="odrkytab1"/>
              <w:rPr>
                <w:lang w:eastAsia="cs-CZ"/>
              </w:rPr>
            </w:pPr>
            <w:r w:rsidRPr="00024B51">
              <w:rPr>
                <w:rFonts w:eastAsia="Calibri"/>
                <w:lang w:eastAsia="cs-CZ"/>
              </w:rPr>
              <w:t>sestrojí graf funkce dané předpisem pro zadané hodnoty</w:t>
            </w:r>
            <w:r w:rsidR="00CF6490" w:rsidRPr="00024B51">
              <w:rPr>
                <w:rFonts w:eastAsia="Calibri"/>
                <w:lang w:eastAsia="cs-CZ"/>
              </w:rPr>
              <w:t>;</w:t>
            </w:r>
          </w:p>
          <w:p w14:paraId="6C7EA6D4" w14:textId="77777777" w:rsidR="00CF6490" w:rsidRPr="00024B51" w:rsidRDefault="00DD2A5B" w:rsidP="00CF6490">
            <w:pPr>
              <w:pStyle w:val="odrkytab1"/>
              <w:rPr>
                <w:lang w:eastAsia="cs-CZ"/>
              </w:rPr>
            </w:pPr>
            <w:r w:rsidRPr="00024B51">
              <w:rPr>
                <w:rFonts w:eastAsia="Calibri"/>
                <w:lang w:eastAsia="cs-CZ"/>
              </w:rPr>
              <w:t>řeší reálné problémy s použitím uvedených funkcí zejména ve vztahu k oboru vzdělání</w:t>
            </w:r>
            <w:r w:rsidR="00CF6490" w:rsidRPr="00024B51">
              <w:rPr>
                <w:rFonts w:eastAsia="Calibri"/>
                <w:lang w:eastAsia="cs-CZ"/>
              </w:rPr>
              <w:t>;</w:t>
            </w:r>
          </w:p>
          <w:p w14:paraId="51D2F911" w14:textId="77777777" w:rsidR="00DD2A5B" w:rsidRPr="00024B51" w:rsidRDefault="00DD2A5B" w:rsidP="00CF6490">
            <w:pPr>
              <w:pStyle w:val="odrkytab1"/>
              <w:rPr>
                <w:lang w:eastAsia="cs-CZ"/>
              </w:rPr>
            </w:pPr>
            <w:r w:rsidRPr="00024B51">
              <w:rPr>
                <w:rFonts w:eastAsia="Calibri"/>
                <w:lang w:eastAsia="cs-CZ"/>
              </w:rPr>
              <w:t>při řešení úloh účelně využívá digitální technologie a zdroje informací</w:t>
            </w:r>
            <w:r w:rsidR="00CF6490" w:rsidRPr="00024B51">
              <w:rPr>
                <w:rFonts w:eastAsia="Calibri"/>
                <w:lang w:eastAsia="cs-CZ"/>
              </w:rPr>
              <w:t>;</w:t>
            </w:r>
          </w:p>
        </w:tc>
        <w:tc>
          <w:tcPr>
            <w:tcW w:w="3953" w:type="dxa"/>
            <w:hideMark/>
          </w:tcPr>
          <w:p w14:paraId="25A9EA4D" w14:textId="77777777" w:rsidR="00CF6490" w:rsidRPr="00024B51" w:rsidRDefault="00DD2A5B" w:rsidP="00CF6490">
            <w:pPr>
              <w:suppressAutoHyphens w:val="0"/>
              <w:rPr>
                <w:rFonts w:eastAsia="Calibri"/>
                <w:b/>
                <w:bCs/>
                <w:color w:val="000000"/>
                <w:sz w:val="20"/>
                <w:szCs w:val="20"/>
                <w:lang w:eastAsia="cs-CZ"/>
              </w:rPr>
            </w:pPr>
            <w:r w:rsidRPr="00024B51">
              <w:rPr>
                <w:rFonts w:eastAsia="Calibri"/>
                <w:b/>
                <w:bCs/>
                <w:color w:val="000000"/>
                <w:sz w:val="20"/>
                <w:szCs w:val="20"/>
                <w:lang w:eastAsia="cs-CZ"/>
              </w:rPr>
              <w:t>3. Funkce</w:t>
            </w:r>
          </w:p>
          <w:p w14:paraId="028E5FBF" w14:textId="77777777" w:rsidR="00CF6490" w:rsidRPr="00024B51" w:rsidRDefault="00DD2A5B" w:rsidP="00CF6490">
            <w:pPr>
              <w:pStyle w:val="odrkytab1"/>
              <w:rPr>
                <w:rFonts w:eastAsia="Calibri"/>
                <w:lang w:eastAsia="cs-CZ"/>
              </w:rPr>
            </w:pPr>
            <w:r w:rsidRPr="00024B51">
              <w:rPr>
                <w:rFonts w:eastAsia="Calibri"/>
                <w:lang w:eastAsia="cs-CZ"/>
              </w:rPr>
              <w:t>základní poznatky o funkcích</w:t>
            </w:r>
          </w:p>
          <w:p w14:paraId="2AFBD8B6" w14:textId="77777777" w:rsidR="00CF6490" w:rsidRPr="00024B51" w:rsidRDefault="00DD2A5B" w:rsidP="00CF6490">
            <w:pPr>
              <w:pStyle w:val="odrkytab1"/>
              <w:rPr>
                <w:rFonts w:eastAsia="Calibri"/>
                <w:lang w:eastAsia="cs-CZ"/>
              </w:rPr>
            </w:pPr>
            <w:r w:rsidRPr="00024B51">
              <w:rPr>
                <w:rFonts w:eastAsia="Calibri"/>
                <w:lang w:eastAsia="cs-CZ"/>
              </w:rPr>
              <w:t>lineární funkce, lineární funkce s absolutní hodnotou</w:t>
            </w:r>
          </w:p>
          <w:p w14:paraId="1AB58C0C" w14:textId="77777777" w:rsidR="00CF6490" w:rsidRPr="00024B51" w:rsidRDefault="00DD2A5B" w:rsidP="00CF6490">
            <w:pPr>
              <w:pStyle w:val="odrkytab1"/>
              <w:rPr>
                <w:rFonts w:eastAsia="Calibri"/>
                <w:lang w:eastAsia="cs-CZ"/>
              </w:rPr>
            </w:pPr>
            <w:r w:rsidRPr="00024B51">
              <w:rPr>
                <w:rFonts w:eastAsia="Calibri"/>
                <w:lang w:eastAsia="cs-CZ"/>
              </w:rPr>
              <w:t>nepřímá úměrnost, lineárně lomená funkce</w:t>
            </w:r>
          </w:p>
          <w:p w14:paraId="41CA6F3E" w14:textId="77777777" w:rsidR="00CF6490" w:rsidRPr="00024B51" w:rsidRDefault="00DD2A5B" w:rsidP="00CF6490">
            <w:pPr>
              <w:pStyle w:val="odrkytab1"/>
              <w:rPr>
                <w:rFonts w:eastAsia="Calibri"/>
                <w:lang w:eastAsia="cs-CZ"/>
              </w:rPr>
            </w:pPr>
            <w:r w:rsidRPr="00024B51">
              <w:rPr>
                <w:rFonts w:eastAsia="Calibri"/>
                <w:lang w:eastAsia="cs-CZ"/>
              </w:rPr>
              <w:t>kvadratická funkce</w:t>
            </w:r>
          </w:p>
          <w:p w14:paraId="0E1A70EC" w14:textId="77777777" w:rsidR="00CF6490" w:rsidRPr="00024B51" w:rsidRDefault="00DD2A5B" w:rsidP="00CF6490">
            <w:pPr>
              <w:pStyle w:val="odrkytab1"/>
              <w:rPr>
                <w:rFonts w:eastAsia="Calibri"/>
                <w:lang w:eastAsia="cs-CZ"/>
              </w:rPr>
            </w:pPr>
            <w:r w:rsidRPr="00024B51">
              <w:rPr>
                <w:rFonts w:eastAsia="Calibri"/>
                <w:lang w:eastAsia="cs-CZ"/>
              </w:rPr>
              <w:t>exponenciální a logaritmická funkce</w:t>
            </w:r>
          </w:p>
          <w:p w14:paraId="276AC795" w14:textId="77777777" w:rsidR="00CF6490" w:rsidRPr="00024B51" w:rsidRDefault="00DD2A5B" w:rsidP="00CF6490">
            <w:pPr>
              <w:pStyle w:val="odrkytab1"/>
              <w:rPr>
                <w:rFonts w:eastAsia="Calibri"/>
                <w:lang w:eastAsia="cs-CZ"/>
              </w:rPr>
            </w:pPr>
            <w:r w:rsidRPr="00024B51">
              <w:rPr>
                <w:rFonts w:eastAsia="Calibri"/>
                <w:lang w:eastAsia="cs-CZ"/>
              </w:rPr>
              <w:t>logaritmus a jeho užití</w:t>
            </w:r>
          </w:p>
          <w:p w14:paraId="46775B4C" w14:textId="77777777" w:rsidR="00DD2A5B" w:rsidRPr="00024B51" w:rsidRDefault="00DD2A5B" w:rsidP="00CF6490">
            <w:pPr>
              <w:pStyle w:val="odrkytab1"/>
              <w:rPr>
                <w:b/>
                <w:bCs/>
                <w:lang w:eastAsia="cs-CZ"/>
              </w:rPr>
            </w:pPr>
            <w:r w:rsidRPr="00024B51">
              <w:rPr>
                <w:rFonts w:eastAsia="Calibri"/>
                <w:lang w:eastAsia="cs-CZ"/>
              </w:rPr>
              <w:t>věty o logaritmech- slovní úlohy</w:t>
            </w:r>
          </w:p>
        </w:tc>
        <w:tc>
          <w:tcPr>
            <w:tcW w:w="974" w:type="dxa"/>
            <w:vAlign w:val="center"/>
            <w:hideMark/>
          </w:tcPr>
          <w:p w14:paraId="6BF646FA" w14:textId="77777777" w:rsidR="00DD2A5B" w:rsidRPr="00024B51" w:rsidRDefault="00E975BA" w:rsidP="00CF6490">
            <w:pPr>
              <w:suppressAutoHyphens w:val="0"/>
              <w:jc w:val="center"/>
              <w:rPr>
                <w:color w:val="000000"/>
                <w:sz w:val="20"/>
                <w:szCs w:val="20"/>
                <w:lang w:eastAsia="cs-CZ"/>
              </w:rPr>
            </w:pPr>
            <w:r>
              <w:rPr>
                <w:color w:val="000000"/>
                <w:sz w:val="20"/>
                <w:szCs w:val="20"/>
                <w:lang w:eastAsia="cs-CZ"/>
              </w:rPr>
              <w:t>29</w:t>
            </w:r>
          </w:p>
        </w:tc>
      </w:tr>
      <w:tr w:rsidR="00DD2A5B" w:rsidRPr="00024B51" w14:paraId="684FAA5E" w14:textId="77777777" w:rsidTr="006E4A7A">
        <w:trPr>
          <w:cantSplit/>
          <w:trHeight w:val="4335"/>
        </w:trPr>
        <w:tc>
          <w:tcPr>
            <w:tcW w:w="4233" w:type="dxa"/>
            <w:hideMark/>
          </w:tcPr>
          <w:p w14:paraId="47604839" w14:textId="77777777" w:rsidR="00CF6490" w:rsidRPr="00024B51" w:rsidRDefault="00DD2A5B" w:rsidP="00CF6490">
            <w:pPr>
              <w:pStyle w:val="odrkytab1"/>
              <w:rPr>
                <w:lang w:eastAsia="cs-CZ"/>
              </w:rPr>
            </w:pPr>
            <w:r w:rsidRPr="00024B51">
              <w:rPr>
                <w:rFonts w:eastAsia="Calibri"/>
                <w:lang w:eastAsia="cs-CZ"/>
              </w:rPr>
              <w:t>třídí úpravy rovnic na ekvivalentní a neekvivalentní</w:t>
            </w:r>
            <w:r w:rsidR="00CF6490" w:rsidRPr="00024B51">
              <w:rPr>
                <w:rFonts w:eastAsia="Calibri"/>
                <w:lang w:eastAsia="cs-CZ"/>
              </w:rPr>
              <w:t>;</w:t>
            </w:r>
          </w:p>
          <w:p w14:paraId="53BF92EA" w14:textId="77777777" w:rsidR="00CF6490" w:rsidRPr="00024B51" w:rsidRDefault="00DD2A5B" w:rsidP="00CF6490">
            <w:pPr>
              <w:pStyle w:val="odrkytab1"/>
              <w:rPr>
                <w:lang w:eastAsia="cs-CZ"/>
              </w:rPr>
            </w:pPr>
            <w:r w:rsidRPr="00024B51">
              <w:rPr>
                <w:rFonts w:eastAsia="Calibri"/>
                <w:lang w:eastAsia="cs-CZ"/>
              </w:rPr>
              <w:t>stanoví definiční obor rovnice a nerovnice</w:t>
            </w:r>
            <w:r w:rsidR="00CF6490" w:rsidRPr="00024B51">
              <w:rPr>
                <w:rFonts w:eastAsia="Calibri"/>
                <w:lang w:eastAsia="cs-CZ"/>
              </w:rPr>
              <w:t>;</w:t>
            </w:r>
          </w:p>
          <w:p w14:paraId="7773FD89" w14:textId="77777777" w:rsidR="00CF6490" w:rsidRPr="00024B51" w:rsidRDefault="00DD2A5B" w:rsidP="00CF6490">
            <w:pPr>
              <w:pStyle w:val="odrkytab1"/>
              <w:rPr>
                <w:lang w:eastAsia="cs-CZ"/>
              </w:rPr>
            </w:pPr>
            <w:r w:rsidRPr="00024B51">
              <w:rPr>
                <w:rFonts w:eastAsia="Calibri"/>
                <w:lang w:eastAsia="cs-CZ"/>
              </w:rPr>
              <w:t>řeší lineární rovnice, nerovnice a jejich soustavy a jejich soustavy, včetně grafického znázornění</w:t>
            </w:r>
            <w:r w:rsidR="00CF6490" w:rsidRPr="00024B51">
              <w:rPr>
                <w:rFonts w:eastAsia="Calibri"/>
                <w:lang w:eastAsia="cs-CZ"/>
              </w:rPr>
              <w:t>;</w:t>
            </w:r>
          </w:p>
          <w:p w14:paraId="37D26B81" w14:textId="77777777" w:rsidR="00CF6490" w:rsidRPr="00024B51" w:rsidRDefault="00DD2A5B" w:rsidP="00CF6490">
            <w:pPr>
              <w:pStyle w:val="odrkytab1"/>
              <w:rPr>
                <w:lang w:eastAsia="cs-CZ"/>
              </w:rPr>
            </w:pPr>
            <w:r w:rsidRPr="00024B51">
              <w:rPr>
                <w:rFonts w:eastAsia="Calibri"/>
                <w:lang w:eastAsia="cs-CZ"/>
              </w:rPr>
              <w:t>řeší kvadratické rovnice, nerovnice a jejich soustavy, včetně grafického znázornění</w:t>
            </w:r>
            <w:r w:rsidR="00CF6490" w:rsidRPr="00024B51">
              <w:rPr>
                <w:rFonts w:eastAsia="Calibri"/>
                <w:lang w:eastAsia="cs-CZ"/>
              </w:rPr>
              <w:t>;</w:t>
            </w:r>
          </w:p>
          <w:p w14:paraId="1E72FBB9" w14:textId="77777777" w:rsidR="00CF6490" w:rsidRPr="00024B51" w:rsidRDefault="00DD2A5B" w:rsidP="00CF6490">
            <w:pPr>
              <w:pStyle w:val="odrkytab1"/>
              <w:rPr>
                <w:lang w:eastAsia="cs-CZ"/>
              </w:rPr>
            </w:pPr>
            <w:r w:rsidRPr="00024B51">
              <w:rPr>
                <w:rFonts w:eastAsia="Calibri"/>
                <w:lang w:eastAsia="cs-CZ"/>
              </w:rPr>
              <w:t>řeší rovnice s neznámou ve jmenovateli</w:t>
            </w:r>
            <w:r w:rsidR="00CF6490" w:rsidRPr="00024B51">
              <w:rPr>
                <w:rFonts w:eastAsia="Calibri"/>
                <w:lang w:eastAsia="cs-CZ"/>
              </w:rPr>
              <w:t>;</w:t>
            </w:r>
          </w:p>
          <w:p w14:paraId="3C2FA31A" w14:textId="77777777" w:rsidR="00CF6490" w:rsidRPr="00024B51" w:rsidRDefault="00DD2A5B" w:rsidP="00CF6490">
            <w:pPr>
              <w:pStyle w:val="odrkytab1"/>
              <w:rPr>
                <w:lang w:eastAsia="cs-CZ"/>
              </w:rPr>
            </w:pPr>
            <w:r w:rsidRPr="00024B51">
              <w:rPr>
                <w:rFonts w:eastAsia="Calibri"/>
                <w:lang w:eastAsia="cs-CZ"/>
              </w:rPr>
              <w:t>řeší rovnice v součinovém a podílovém tvaru</w:t>
            </w:r>
            <w:r w:rsidR="00CF6490" w:rsidRPr="00024B51">
              <w:rPr>
                <w:rFonts w:eastAsia="Calibri"/>
                <w:lang w:eastAsia="cs-CZ"/>
              </w:rPr>
              <w:t>;</w:t>
            </w:r>
          </w:p>
          <w:p w14:paraId="0A90ED72" w14:textId="77777777" w:rsidR="00CF6490" w:rsidRPr="00024B51" w:rsidRDefault="00DD2A5B" w:rsidP="00CF6490">
            <w:pPr>
              <w:pStyle w:val="odrkytab1"/>
              <w:rPr>
                <w:lang w:eastAsia="cs-CZ"/>
              </w:rPr>
            </w:pPr>
            <w:r w:rsidRPr="00024B51">
              <w:rPr>
                <w:rFonts w:eastAsia="Calibri"/>
                <w:lang w:eastAsia="cs-CZ"/>
              </w:rPr>
              <w:t>řeší nerovnice v podílovém tvaru</w:t>
            </w:r>
            <w:r w:rsidR="00CF6490" w:rsidRPr="00024B51">
              <w:rPr>
                <w:rFonts w:eastAsia="Calibri"/>
                <w:lang w:eastAsia="cs-CZ"/>
              </w:rPr>
              <w:t>;</w:t>
            </w:r>
          </w:p>
          <w:p w14:paraId="74F1EF73" w14:textId="77777777" w:rsidR="00CF6490" w:rsidRPr="00024B51" w:rsidRDefault="00DD2A5B" w:rsidP="00CF6490">
            <w:pPr>
              <w:pStyle w:val="odrkytab1"/>
              <w:rPr>
                <w:lang w:eastAsia="cs-CZ"/>
              </w:rPr>
            </w:pPr>
            <w:r w:rsidRPr="00024B51">
              <w:rPr>
                <w:rFonts w:eastAsia="Calibri"/>
                <w:lang w:eastAsia="cs-CZ"/>
              </w:rPr>
              <w:t>řeší jednoduché logaritmické rovnice</w:t>
            </w:r>
            <w:r w:rsidR="00CF6490" w:rsidRPr="00024B51">
              <w:rPr>
                <w:rFonts w:eastAsia="Calibri"/>
                <w:lang w:eastAsia="cs-CZ"/>
              </w:rPr>
              <w:t>;</w:t>
            </w:r>
          </w:p>
          <w:p w14:paraId="007C0219" w14:textId="77777777" w:rsidR="00CF6490" w:rsidRPr="00024B51" w:rsidRDefault="00DD2A5B" w:rsidP="00CF6490">
            <w:pPr>
              <w:pStyle w:val="odrkytab1"/>
              <w:rPr>
                <w:lang w:eastAsia="cs-CZ"/>
              </w:rPr>
            </w:pPr>
            <w:r w:rsidRPr="00024B51">
              <w:rPr>
                <w:rFonts w:eastAsia="Calibri"/>
                <w:lang w:eastAsia="cs-CZ"/>
              </w:rPr>
              <w:t>řeší jednoduché exponenciální rovnice</w:t>
            </w:r>
            <w:r w:rsidR="00CF6490" w:rsidRPr="00024B51">
              <w:rPr>
                <w:rFonts w:eastAsia="Calibri"/>
                <w:lang w:eastAsia="cs-CZ"/>
              </w:rPr>
              <w:t>;</w:t>
            </w:r>
          </w:p>
          <w:p w14:paraId="30691B2D" w14:textId="77777777" w:rsidR="00CF6490" w:rsidRPr="00024B51" w:rsidRDefault="00DD2A5B" w:rsidP="00CF6490">
            <w:pPr>
              <w:pStyle w:val="odrkytab1"/>
              <w:rPr>
                <w:lang w:eastAsia="cs-CZ"/>
              </w:rPr>
            </w:pPr>
            <w:r w:rsidRPr="00024B51">
              <w:rPr>
                <w:rFonts w:eastAsia="Calibri"/>
                <w:lang w:eastAsia="cs-CZ"/>
              </w:rPr>
              <w:t>vyjádří neznámou ze vzorce</w:t>
            </w:r>
            <w:r w:rsidR="00CF6490" w:rsidRPr="00024B51">
              <w:rPr>
                <w:rFonts w:eastAsia="Calibri"/>
                <w:lang w:eastAsia="cs-CZ"/>
              </w:rPr>
              <w:t>;</w:t>
            </w:r>
          </w:p>
          <w:p w14:paraId="4B4459A0" w14:textId="77777777" w:rsidR="00CF6490" w:rsidRPr="00024B51" w:rsidRDefault="00DD2A5B" w:rsidP="00CF6490">
            <w:pPr>
              <w:pStyle w:val="odrkytab1"/>
              <w:rPr>
                <w:lang w:eastAsia="cs-CZ"/>
              </w:rPr>
            </w:pPr>
            <w:r w:rsidRPr="00024B51">
              <w:rPr>
                <w:rFonts w:eastAsia="Calibri"/>
                <w:lang w:eastAsia="cs-CZ"/>
              </w:rPr>
              <w:t>užívá vztahy mezi kořeny a koeficienty kvadratické rovnice</w:t>
            </w:r>
            <w:r w:rsidR="00CF6490" w:rsidRPr="00024B51">
              <w:rPr>
                <w:rFonts w:eastAsia="Calibri"/>
                <w:lang w:eastAsia="cs-CZ"/>
              </w:rPr>
              <w:t>;</w:t>
            </w:r>
          </w:p>
          <w:p w14:paraId="182F3106" w14:textId="77777777" w:rsidR="00CF6490" w:rsidRPr="00024B51" w:rsidRDefault="00DD2A5B" w:rsidP="00CF6490">
            <w:pPr>
              <w:pStyle w:val="odrkytab1"/>
              <w:rPr>
                <w:lang w:eastAsia="cs-CZ"/>
              </w:rPr>
            </w:pPr>
            <w:r w:rsidRPr="00024B51">
              <w:rPr>
                <w:rFonts w:eastAsia="Calibri"/>
                <w:lang w:eastAsia="cs-CZ"/>
              </w:rPr>
              <w:t>řeší slovní úlohy</w:t>
            </w:r>
            <w:r w:rsidR="00CF6490" w:rsidRPr="00024B51">
              <w:rPr>
                <w:rFonts w:eastAsia="Calibri"/>
                <w:lang w:eastAsia="cs-CZ"/>
              </w:rPr>
              <w:t>;</w:t>
            </w:r>
          </w:p>
          <w:p w14:paraId="65785F89" w14:textId="77777777" w:rsidR="00CF6490" w:rsidRPr="00024B51" w:rsidRDefault="00DD2A5B" w:rsidP="00CF6490">
            <w:pPr>
              <w:pStyle w:val="odrkytab1"/>
              <w:rPr>
                <w:lang w:eastAsia="cs-CZ"/>
              </w:rPr>
            </w:pPr>
            <w:r w:rsidRPr="00024B51">
              <w:rPr>
                <w:rFonts w:eastAsia="Calibri"/>
                <w:lang w:eastAsia="cs-CZ"/>
              </w:rPr>
              <w:t>užívá rovnic, nerovnic a jejich soustav k řešení reálných problémů, zejména ve vztahu k oboru vzdělání</w:t>
            </w:r>
            <w:r w:rsidR="00CF6490" w:rsidRPr="00024B51">
              <w:rPr>
                <w:rFonts w:eastAsia="Calibri"/>
                <w:lang w:eastAsia="cs-CZ"/>
              </w:rPr>
              <w:t>;</w:t>
            </w:r>
          </w:p>
          <w:p w14:paraId="55F5F8FD" w14:textId="77777777" w:rsidR="00DD2A5B" w:rsidRPr="00024B51" w:rsidRDefault="00DD2A5B" w:rsidP="00CF6490">
            <w:pPr>
              <w:pStyle w:val="odrkytab1"/>
              <w:rPr>
                <w:lang w:eastAsia="cs-CZ"/>
              </w:rPr>
            </w:pPr>
            <w:r w:rsidRPr="00024B51">
              <w:rPr>
                <w:rFonts w:eastAsia="Calibri"/>
                <w:lang w:eastAsia="cs-CZ"/>
              </w:rPr>
              <w:t>při řešení úloh účelně využívá digitální technologie a zdroje informací</w:t>
            </w:r>
            <w:r w:rsidR="00CF6490" w:rsidRPr="00024B51">
              <w:rPr>
                <w:rFonts w:eastAsia="Calibri"/>
                <w:lang w:eastAsia="cs-CZ"/>
              </w:rPr>
              <w:t>;</w:t>
            </w:r>
          </w:p>
        </w:tc>
        <w:tc>
          <w:tcPr>
            <w:tcW w:w="3953" w:type="dxa"/>
            <w:hideMark/>
          </w:tcPr>
          <w:p w14:paraId="585DE32A" w14:textId="77777777" w:rsidR="00CF6490" w:rsidRPr="00024B51" w:rsidRDefault="00DD2A5B" w:rsidP="00CF6490">
            <w:pPr>
              <w:suppressAutoHyphens w:val="0"/>
              <w:rPr>
                <w:rFonts w:eastAsia="Calibri"/>
                <w:b/>
                <w:bCs/>
                <w:color w:val="000000"/>
                <w:sz w:val="20"/>
                <w:szCs w:val="20"/>
                <w:lang w:eastAsia="cs-CZ"/>
              </w:rPr>
            </w:pPr>
            <w:r w:rsidRPr="00024B51">
              <w:rPr>
                <w:rFonts w:eastAsia="Calibri"/>
                <w:b/>
                <w:bCs/>
                <w:color w:val="000000"/>
                <w:sz w:val="20"/>
                <w:szCs w:val="20"/>
                <w:lang w:eastAsia="cs-CZ"/>
              </w:rPr>
              <w:t>4. Řešení rovnic a nerovnic</w:t>
            </w:r>
          </w:p>
          <w:p w14:paraId="24E0B99F" w14:textId="77777777" w:rsidR="00CF6490" w:rsidRPr="00024B51" w:rsidRDefault="00DD2A5B" w:rsidP="00CF6490">
            <w:pPr>
              <w:pStyle w:val="odrkytab1"/>
              <w:rPr>
                <w:rFonts w:eastAsia="Calibri"/>
                <w:lang w:eastAsia="cs-CZ"/>
              </w:rPr>
            </w:pPr>
            <w:r w:rsidRPr="00024B51">
              <w:rPr>
                <w:rFonts w:eastAsia="Calibri"/>
                <w:lang w:eastAsia="cs-CZ"/>
              </w:rPr>
              <w:t>úpravy rovnic</w:t>
            </w:r>
          </w:p>
          <w:p w14:paraId="5C3DC9CC" w14:textId="77777777" w:rsidR="00CF6490" w:rsidRPr="00024B51" w:rsidRDefault="00DD2A5B" w:rsidP="00CF6490">
            <w:pPr>
              <w:pStyle w:val="odrkytab1"/>
              <w:rPr>
                <w:rFonts w:eastAsia="Calibri"/>
                <w:lang w:eastAsia="cs-CZ"/>
              </w:rPr>
            </w:pPr>
            <w:r w:rsidRPr="00024B51">
              <w:rPr>
                <w:rFonts w:eastAsia="Calibri"/>
                <w:lang w:eastAsia="cs-CZ"/>
              </w:rPr>
              <w:t>lineární rovnice a nerovnice s jednou neznámou</w:t>
            </w:r>
          </w:p>
          <w:p w14:paraId="49738A6C" w14:textId="77777777" w:rsidR="00CF6490" w:rsidRPr="00024B51" w:rsidRDefault="00DD2A5B" w:rsidP="00CF6490">
            <w:pPr>
              <w:pStyle w:val="odrkytab1"/>
              <w:rPr>
                <w:rFonts w:eastAsia="Calibri"/>
                <w:lang w:eastAsia="cs-CZ"/>
              </w:rPr>
            </w:pPr>
            <w:r w:rsidRPr="00024B51">
              <w:rPr>
                <w:rFonts w:eastAsia="Calibri"/>
                <w:lang w:eastAsia="cs-CZ"/>
              </w:rPr>
              <w:t>rovnice s neznámou ve jmenovateli</w:t>
            </w:r>
          </w:p>
          <w:p w14:paraId="70923FFA" w14:textId="77777777" w:rsidR="00CF6490" w:rsidRPr="00024B51" w:rsidRDefault="00DD2A5B" w:rsidP="00CF6490">
            <w:pPr>
              <w:pStyle w:val="odrkytab1"/>
              <w:rPr>
                <w:rFonts w:eastAsia="Calibri"/>
                <w:lang w:eastAsia="cs-CZ"/>
              </w:rPr>
            </w:pPr>
            <w:r w:rsidRPr="00024B51">
              <w:rPr>
                <w:rFonts w:eastAsia="Calibri"/>
                <w:lang w:eastAsia="cs-CZ"/>
              </w:rPr>
              <w:t>soustavy lineárních rovnic a nerovnic</w:t>
            </w:r>
          </w:p>
          <w:p w14:paraId="35AD457E" w14:textId="77777777" w:rsidR="00CF6490" w:rsidRPr="00024B51" w:rsidRDefault="00DD2A5B" w:rsidP="00CF6490">
            <w:pPr>
              <w:pStyle w:val="odrkytab1"/>
              <w:rPr>
                <w:rFonts w:eastAsia="Calibri"/>
                <w:lang w:eastAsia="cs-CZ"/>
              </w:rPr>
            </w:pPr>
            <w:r w:rsidRPr="00024B51">
              <w:rPr>
                <w:rFonts w:eastAsia="Calibri"/>
                <w:lang w:eastAsia="cs-CZ"/>
              </w:rPr>
              <w:t>rovnice v součinovém a podílovém tvaru</w:t>
            </w:r>
          </w:p>
          <w:p w14:paraId="534FCD5C" w14:textId="77777777" w:rsidR="00CF6490" w:rsidRPr="00024B51" w:rsidRDefault="00DD2A5B" w:rsidP="00CF6490">
            <w:pPr>
              <w:pStyle w:val="odrkytab1"/>
              <w:rPr>
                <w:rFonts w:eastAsia="Calibri"/>
                <w:lang w:eastAsia="cs-CZ"/>
              </w:rPr>
            </w:pPr>
            <w:r w:rsidRPr="00024B51">
              <w:rPr>
                <w:rFonts w:eastAsia="Calibri"/>
                <w:lang w:eastAsia="cs-CZ"/>
              </w:rPr>
              <w:t>nerovnice v podílovém tvaru</w:t>
            </w:r>
          </w:p>
          <w:p w14:paraId="3786336A" w14:textId="77777777" w:rsidR="00CF6490" w:rsidRPr="00024B51" w:rsidRDefault="00DD2A5B" w:rsidP="00CF6490">
            <w:pPr>
              <w:pStyle w:val="odrkytab1"/>
              <w:rPr>
                <w:rFonts w:eastAsia="Calibri"/>
                <w:lang w:eastAsia="cs-CZ"/>
              </w:rPr>
            </w:pPr>
            <w:r w:rsidRPr="00024B51">
              <w:rPr>
                <w:rFonts w:eastAsia="Calibri"/>
                <w:lang w:eastAsia="cs-CZ"/>
              </w:rPr>
              <w:t xml:space="preserve">lineární rovnice a nerovnice s absolutní hodnotou </w:t>
            </w:r>
          </w:p>
          <w:p w14:paraId="326F400D" w14:textId="77777777" w:rsidR="00CF6490" w:rsidRPr="00024B51" w:rsidRDefault="00DD2A5B" w:rsidP="00CF6490">
            <w:pPr>
              <w:pStyle w:val="odrkytab1"/>
              <w:rPr>
                <w:rFonts w:eastAsia="Calibri"/>
                <w:lang w:eastAsia="cs-CZ"/>
              </w:rPr>
            </w:pPr>
            <w:r w:rsidRPr="00024B51">
              <w:rPr>
                <w:rFonts w:eastAsia="Calibri"/>
                <w:lang w:eastAsia="cs-CZ"/>
              </w:rPr>
              <w:t>kvadratická rovnice a nerovnice</w:t>
            </w:r>
          </w:p>
          <w:p w14:paraId="70F904B1" w14:textId="77777777" w:rsidR="00CF6490" w:rsidRPr="00024B51" w:rsidRDefault="00DD2A5B" w:rsidP="00CF6490">
            <w:pPr>
              <w:pStyle w:val="odrkytab1"/>
              <w:rPr>
                <w:rFonts w:eastAsia="Calibri"/>
                <w:lang w:eastAsia="cs-CZ"/>
              </w:rPr>
            </w:pPr>
            <w:r w:rsidRPr="00024B51">
              <w:rPr>
                <w:rFonts w:eastAsia="Calibri"/>
                <w:lang w:eastAsia="cs-CZ"/>
              </w:rPr>
              <w:t>vztahy mezi kořeny a koeficienty kvadratické rovnice</w:t>
            </w:r>
          </w:p>
          <w:p w14:paraId="1C35EF91" w14:textId="77777777" w:rsidR="00CF6490" w:rsidRPr="00024B51" w:rsidRDefault="00DD2A5B" w:rsidP="00CF6490">
            <w:pPr>
              <w:pStyle w:val="odrkytab1"/>
              <w:rPr>
                <w:rFonts w:eastAsia="Calibri"/>
                <w:lang w:eastAsia="cs-CZ"/>
              </w:rPr>
            </w:pPr>
            <w:r w:rsidRPr="00024B51">
              <w:rPr>
                <w:rFonts w:eastAsia="Calibri"/>
                <w:lang w:eastAsia="cs-CZ"/>
              </w:rPr>
              <w:t>grafické řešení rovnic, nerovnic a jejich soustav</w:t>
            </w:r>
          </w:p>
          <w:p w14:paraId="5C344B7D" w14:textId="77777777" w:rsidR="00CF6490" w:rsidRPr="00024B51" w:rsidRDefault="00DD2A5B" w:rsidP="00CF6490">
            <w:pPr>
              <w:pStyle w:val="odrkytab1"/>
              <w:rPr>
                <w:rFonts w:eastAsia="Calibri"/>
                <w:lang w:eastAsia="cs-CZ"/>
              </w:rPr>
            </w:pPr>
            <w:r w:rsidRPr="00024B51">
              <w:rPr>
                <w:rFonts w:eastAsia="Calibri"/>
                <w:lang w:eastAsia="cs-CZ"/>
              </w:rPr>
              <w:t>logaritmické rovnice</w:t>
            </w:r>
          </w:p>
          <w:p w14:paraId="5D40F4FE" w14:textId="77777777" w:rsidR="00CF6490" w:rsidRPr="00024B51" w:rsidRDefault="00DD2A5B" w:rsidP="00CF6490">
            <w:pPr>
              <w:pStyle w:val="odrkytab1"/>
              <w:rPr>
                <w:rFonts w:eastAsia="Calibri"/>
                <w:lang w:eastAsia="cs-CZ"/>
              </w:rPr>
            </w:pPr>
            <w:r w:rsidRPr="00024B51">
              <w:rPr>
                <w:rFonts w:eastAsia="Calibri"/>
                <w:lang w:eastAsia="cs-CZ"/>
              </w:rPr>
              <w:t>exponenciální rovnice</w:t>
            </w:r>
          </w:p>
          <w:p w14:paraId="20039469" w14:textId="77777777" w:rsidR="00CF6490" w:rsidRPr="00024B51" w:rsidRDefault="00DD2A5B" w:rsidP="00CF6490">
            <w:pPr>
              <w:pStyle w:val="odrkytab1"/>
              <w:rPr>
                <w:rFonts w:eastAsia="Calibri"/>
                <w:lang w:eastAsia="cs-CZ"/>
              </w:rPr>
            </w:pPr>
            <w:r w:rsidRPr="00024B51">
              <w:rPr>
                <w:rFonts w:eastAsia="Calibri"/>
                <w:lang w:eastAsia="cs-CZ"/>
              </w:rPr>
              <w:t>vyjádření neznámé ze vzorce</w:t>
            </w:r>
          </w:p>
          <w:p w14:paraId="44613558" w14:textId="77777777" w:rsidR="00CF6490" w:rsidRPr="00024B51" w:rsidRDefault="00DD2A5B" w:rsidP="00CF6490">
            <w:pPr>
              <w:pStyle w:val="odrkytab1"/>
              <w:rPr>
                <w:rFonts w:eastAsia="Calibri"/>
                <w:lang w:eastAsia="cs-CZ"/>
              </w:rPr>
            </w:pPr>
            <w:r w:rsidRPr="00024B51">
              <w:rPr>
                <w:rFonts w:eastAsia="Calibri"/>
                <w:lang w:eastAsia="cs-CZ"/>
              </w:rPr>
              <w:t>Slovní úlohy</w:t>
            </w:r>
            <w:r w:rsidR="00CF6490" w:rsidRPr="00024B51">
              <w:rPr>
                <w:rFonts w:eastAsia="Calibri"/>
                <w:lang w:eastAsia="cs-CZ"/>
              </w:rPr>
              <w:t xml:space="preserve"> </w:t>
            </w:r>
          </w:p>
          <w:p w14:paraId="60484975" w14:textId="77777777" w:rsidR="00DD2A5B" w:rsidRPr="00024B51" w:rsidRDefault="00CF6490" w:rsidP="00CF6490">
            <w:pPr>
              <w:pStyle w:val="odrkytab1"/>
              <w:rPr>
                <w:b/>
                <w:bCs/>
                <w:lang w:eastAsia="cs-CZ"/>
              </w:rPr>
            </w:pPr>
            <w:r w:rsidRPr="00024B51">
              <w:rPr>
                <w:rFonts w:eastAsia="Calibri"/>
                <w:lang w:eastAsia="cs-CZ"/>
              </w:rPr>
              <w:t>Pozn: Tematický celek Funkce a Řešení rovnic a nerovnic se vzájemně prolínají.</w:t>
            </w:r>
          </w:p>
        </w:tc>
        <w:tc>
          <w:tcPr>
            <w:tcW w:w="974" w:type="dxa"/>
            <w:vAlign w:val="center"/>
            <w:hideMark/>
          </w:tcPr>
          <w:p w14:paraId="5036FB33" w14:textId="77777777" w:rsidR="00DD2A5B" w:rsidRPr="00024B51" w:rsidRDefault="00CF6490" w:rsidP="00CF6490">
            <w:pPr>
              <w:suppressAutoHyphens w:val="0"/>
              <w:jc w:val="center"/>
              <w:rPr>
                <w:color w:val="000000"/>
                <w:sz w:val="20"/>
                <w:szCs w:val="20"/>
                <w:lang w:eastAsia="cs-CZ"/>
              </w:rPr>
            </w:pPr>
            <w:r w:rsidRPr="00024B51">
              <w:rPr>
                <w:color w:val="000000"/>
                <w:sz w:val="20"/>
                <w:szCs w:val="20"/>
                <w:lang w:eastAsia="cs-CZ"/>
              </w:rPr>
              <w:t>4</w:t>
            </w:r>
            <w:r w:rsidR="00E975BA">
              <w:rPr>
                <w:color w:val="000000"/>
                <w:sz w:val="20"/>
                <w:szCs w:val="20"/>
                <w:lang w:eastAsia="cs-CZ"/>
              </w:rPr>
              <w:t>0</w:t>
            </w:r>
          </w:p>
        </w:tc>
      </w:tr>
      <w:tr w:rsidR="00CF6490" w:rsidRPr="00024B51" w14:paraId="3AFC9D04" w14:textId="77777777" w:rsidTr="006E4A7A">
        <w:trPr>
          <w:cantSplit/>
          <w:trHeight w:val="4080"/>
        </w:trPr>
        <w:tc>
          <w:tcPr>
            <w:tcW w:w="4233" w:type="dxa"/>
            <w:hideMark/>
          </w:tcPr>
          <w:p w14:paraId="5347C5FE" w14:textId="77777777" w:rsidR="00CF6490" w:rsidRPr="00024B51" w:rsidRDefault="00CF6490" w:rsidP="00CF6490">
            <w:pPr>
              <w:pStyle w:val="odrkytab1"/>
              <w:rPr>
                <w:lang w:eastAsia="cs-CZ"/>
              </w:rPr>
            </w:pPr>
            <w:r w:rsidRPr="00024B51">
              <w:rPr>
                <w:rFonts w:eastAsia="Calibri"/>
                <w:lang w:eastAsia="cs-CZ"/>
              </w:rPr>
              <w:lastRenderedPageBreak/>
              <w:t>užívá pojmy: orientovaný úhel, velikost úhlu;</w:t>
            </w:r>
          </w:p>
          <w:p w14:paraId="0383860E" w14:textId="77777777" w:rsidR="00CF6490" w:rsidRPr="00024B51" w:rsidRDefault="00CF6490" w:rsidP="00CF6490">
            <w:pPr>
              <w:pStyle w:val="odrkytab1"/>
              <w:rPr>
                <w:lang w:eastAsia="cs-CZ"/>
              </w:rPr>
            </w:pPr>
            <w:r w:rsidRPr="00024B51">
              <w:rPr>
                <w:rFonts w:eastAsia="Calibri"/>
                <w:lang w:eastAsia="cs-CZ"/>
              </w:rPr>
              <w:t>určí velikost úhlu ve stupních a v obloukové míře a jejich převody;</w:t>
            </w:r>
          </w:p>
          <w:p w14:paraId="67BA8653" w14:textId="77777777" w:rsidR="00CF6490" w:rsidRPr="00024B51" w:rsidRDefault="00CF6490" w:rsidP="00CF6490">
            <w:pPr>
              <w:pStyle w:val="odrkytab1"/>
              <w:rPr>
                <w:lang w:eastAsia="cs-CZ"/>
              </w:rPr>
            </w:pPr>
            <w:r w:rsidRPr="00024B51">
              <w:rPr>
                <w:rFonts w:eastAsia="Calibri"/>
                <w:lang w:eastAsia="cs-CZ"/>
              </w:rPr>
              <w:t>graficky znázorní goniometrické funkce v oboru reálných čísel;</w:t>
            </w:r>
          </w:p>
          <w:p w14:paraId="79C003AD" w14:textId="77777777" w:rsidR="00CF6490" w:rsidRPr="00024B51" w:rsidRDefault="00CF6490" w:rsidP="00CF6490">
            <w:pPr>
              <w:pStyle w:val="odrkytab1"/>
              <w:rPr>
                <w:lang w:eastAsia="cs-CZ"/>
              </w:rPr>
            </w:pPr>
            <w:r w:rsidRPr="00024B51">
              <w:rPr>
                <w:rFonts w:eastAsia="Calibri"/>
                <w:lang w:eastAsia="cs-CZ"/>
              </w:rPr>
              <w:t>určí definiční obor a obor hodnot goniometrických funkcí, určí jejich vlastnosti včetně monotonie a extrémů;</w:t>
            </w:r>
          </w:p>
          <w:p w14:paraId="565A08C5" w14:textId="77777777" w:rsidR="00CF6490" w:rsidRPr="00024B51" w:rsidRDefault="00CF6490" w:rsidP="00CF6490">
            <w:pPr>
              <w:pStyle w:val="odrkytab1"/>
              <w:rPr>
                <w:lang w:eastAsia="cs-CZ"/>
              </w:rPr>
            </w:pPr>
            <w:r w:rsidRPr="00024B51">
              <w:rPr>
                <w:rFonts w:eastAsia="Calibri"/>
                <w:lang w:eastAsia="cs-CZ"/>
              </w:rPr>
              <w:t>používá vlastností a vztahů goniometrických funkcí při řešení goniometrických rovnic;</w:t>
            </w:r>
          </w:p>
          <w:p w14:paraId="570F5065" w14:textId="77777777" w:rsidR="00CF6490" w:rsidRPr="00024B51" w:rsidRDefault="00CF6490" w:rsidP="00CF6490">
            <w:pPr>
              <w:pStyle w:val="odrkytab1"/>
              <w:rPr>
                <w:lang w:eastAsia="cs-CZ"/>
              </w:rPr>
            </w:pPr>
            <w:r w:rsidRPr="00024B51">
              <w:rPr>
                <w:rFonts w:eastAsia="Calibri"/>
                <w:lang w:eastAsia="cs-CZ"/>
              </w:rPr>
              <w:t>s použitím goniometrických funkcí určí ze zadaných údajů velikost stran a úhlů v pravoúhlém a obecném trojúhelníku;</w:t>
            </w:r>
          </w:p>
          <w:p w14:paraId="018C22F0" w14:textId="77777777" w:rsidR="00CF6490" w:rsidRPr="00024B51" w:rsidRDefault="00CF6490" w:rsidP="00CF6490">
            <w:pPr>
              <w:pStyle w:val="odrkytab1"/>
              <w:rPr>
                <w:lang w:eastAsia="cs-CZ"/>
              </w:rPr>
            </w:pPr>
            <w:r w:rsidRPr="00024B51">
              <w:rPr>
                <w:rFonts w:eastAsia="Calibri"/>
                <w:lang w:eastAsia="cs-CZ"/>
              </w:rPr>
              <w:t>používá vlastností a vztahů goniometrických funkcí k řešení vztahů v rovinných i prostorových útvarech;</w:t>
            </w:r>
          </w:p>
          <w:p w14:paraId="78250868" w14:textId="77777777" w:rsidR="00CF6490" w:rsidRPr="00024B51" w:rsidRDefault="00CF6490" w:rsidP="00CF6490">
            <w:pPr>
              <w:pStyle w:val="odrkytab1"/>
              <w:rPr>
                <w:lang w:eastAsia="cs-CZ"/>
              </w:rPr>
            </w:pPr>
            <w:r w:rsidRPr="00024B51">
              <w:rPr>
                <w:rFonts w:eastAsia="Calibri"/>
                <w:lang w:eastAsia="cs-CZ"/>
              </w:rPr>
              <w:t>při řešení úloh účelně využívá digitální technologie a zdroje informací;</w:t>
            </w:r>
          </w:p>
        </w:tc>
        <w:tc>
          <w:tcPr>
            <w:tcW w:w="3953" w:type="dxa"/>
            <w:hideMark/>
          </w:tcPr>
          <w:p w14:paraId="3FC078F7" w14:textId="77777777" w:rsidR="00CF6490" w:rsidRPr="00024B51" w:rsidRDefault="00CF6490" w:rsidP="00CF6490">
            <w:pPr>
              <w:suppressAutoHyphens w:val="0"/>
              <w:rPr>
                <w:rFonts w:eastAsia="Calibri"/>
                <w:b/>
                <w:bCs/>
                <w:color w:val="000000"/>
                <w:sz w:val="20"/>
                <w:szCs w:val="20"/>
                <w:lang w:eastAsia="cs-CZ"/>
              </w:rPr>
            </w:pPr>
            <w:r w:rsidRPr="00024B51">
              <w:rPr>
                <w:rFonts w:eastAsia="Calibri"/>
                <w:b/>
                <w:bCs/>
                <w:color w:val="000000"/>
                <w:sz w:val="20"/>
                <w:szCs w:val="20"/>
                <w:lang w:eastAsia="cs-CZ"/>
              </w:rPr>
              <w:t>5. Goniometrie a trigonometrie</w:t>
            </w:r>
          </w:p>
          <w:p w14:paraId="55ED726C" w14:textId="77777777" w:rsidR="00CF6490" w:rsidRPr="00024B51" w:rsidRDefault="00CF6490" w:rsidP="00CF6490">
            <w:pPr>
              <w:pStyle w:val="odrkytab1"/>
              <w:rPr>
                <w:rFonts w:eastAsia="Calibri"/>
                <w:lang w:eastAsia="cs-CZ"/>
              </w:rPr>
            </w:pPr>
            <w:r w:rsidRPr="00024B51">
              <w:rPr>
                <w:rFonts w:eastAsia="Calibri"/>
                <w:lang w:eastAsia="cs-CZ"/>
              </w:rPr>
              <w:t>goniometrické funkce ostrého úhlu, řešení pravoúhlého trojúhelníku</w:t>
            </w:r>
          </w:p>
          <w:p w14:paraId="114B7925" w14:textId="77777777" w:rsidR="00CF6490" w:rsidRPr="00024B51" w:rsidRDefault="00CF6490" w:rsidP="00CF6490">
            <w:pPr>
              <w:pStyle w:val="odrkytab1"/>
              <w:rPr>
                <w:rFonts w:eastAsia="Calibri"/>
                <w:lang w:eastAsia="cs-CZ"/>
              </w:rPr>
            </w:pPr>
            <w:r w:rsidRPr="00024B51">
              <w:rPr>
                <w:rFonts w:eastAsia="Calibri"/>
                <w:lang w:eastAsia="cs-CZ"/>
              </w:rPr>
              <w:t>orientovaný úhel</w:t>
            </w:r>
          </w:p>
          <w:p w14:paraId="1773471A" w14:textId="77777777" w:rsidR="00CF6490" w:rsidRPr="00024B51" w:rsidRDefault="00CF6490" w:rsidP="00CF6490">
            <w:pPr>
              <w:pStyle w:val="odrkytab1"/>
              <w:rPr>
                <w:rFonts w:eastAsia="Calibri"/>
                <w:lang w:eastAsia="cs-CZ"/>
              </w:rPr>
            </w:pPr>
            <w:r w:rsidRPr="00024B51">
              <w:rPr>
                <w:rFonts w:eastAsia="Calibri"/>
                <w:lang w:eastAsia="cs-CZ"/>
              </w:rPr>
              <w:t>goniometrické funkce obecného úhlu</w:t>
            </w:r>
          </w:p>
          <w:p w14:paraId="3C7B6EF0" w14:textId="77777777" w:rsidR="00CF6490" w:rsidRPr="00024B51" w:rsidRDefault="00CF6490" w:rsidP="00CF6490">
            <w:pPr>
              <w:pStyle w:val="odrkytab1"/>
              <w:rPr>
                <w:rFonts w:eastAsia="Calibri"/>
                <w:lang w:eastAsia="cs-CZ"/>
              </w:rPr>
            </w:pPr>
            <w:r w:rsidRPr="00024B51">
              <w:rPr>
                <w:rFonts w:eastAsia="Calibri"/>
                <w:lang w:eastAsia="cs-CZ"/>
              </w:rPr>
              <w:t>úprava výrazů obsahujících goniometrické funkce</w:t>
            </w:r>
          </w:p>
          <w:p w14:paraId="665BB365" w14:textId="77777777" w:rsidR="00CF6490" w:rsidRPr="00024B51" w:rsidRDefault="00CF6490" w:rsidP="00CF6490">
            <w:pPr>
              <w:pStyle w:val="odrkytab1"/>
              <w:rPr>
                <w:lang w:eastAsia="cs-CZ"/>
              </w:rPr>
            </w:pPr>
            <w:r w:rsidRPr="00024B51">
              <w:rPr>
                <w:rFonts w:eastAsia="Calibri"/>
                <w:lang w:eastAsia="cs-CZ"/>
              </w:rPr>
              <w:t xml:space="preserve">jednoduché goniometrické rovnice </w:t>
            </w:r>
          </w:p>
        </w:tc>
        <w:tc>
          <w:tcPr>
            <w:tcW w:w="974" w:type="dxa"/>
            <w:vAlign w:val="center"/>
            <w:hideMark/>
          </w:tcPr>
          <w:p w14:paraId="66FE0B19" w14:textId="77777777" w:rsidR="00CF6490" w:rsidRPr="00024B51" w:rsidRDefault="00E975BA" w:rsidP="00CF6490">
            <w:pPr>
              <w:suppressAutoHyphens w:val="0"/>
              <w:jc w:val="center"/>
              <w:rPr>
                <w:color w:val="000000"/>
                <w:sz w:val="20"/>
                <w:szCs w:val="20"/>
                <w:lang w:eastAsia="cs-CZ"/>
              </w:rPr>
            </w:pPr>
            <w:r>
              <w:rPr>
                <w:color w:val="000000"/>
                <w:sz w:val="20"/>
                <w:szCs w:val="20"/>
                <w:lang w:eastAsia="cs-CZ"/>
              </w:rPr>
              <w:t>13</w:t>
            </w:r>
          </w:p>
        </w:tc>
      </w:tr>
      <w:tr w:rsidR="00CF6490" w:rsidRPr="00024B51" w14:paraId="6257B033" w14:textId="77777777" w:rsidTr="006E4A7A">
        <w:trPr>
          <w:cantSplit/>
          <w:trHeight w:val="317"/>
        </w:trPr>
        <w:tc>
          <w:tcPr>
            <w:tcW w:w="4233" w:type="dxa"/>
            <w:hideMark/>
          </w:tcPr>
          <w:p w14:paraId="0820819E" w14:textId="77777777" w:rsidR="00CF6490" w:rsidRPr="00024B51" w:rsidRDefault="00CF6490" w:rsidP="00CF6490">
            <w:pPr>
              <w:suppressAutoHyphens w:val="0"/>
              <w:ind w:firstLineChars="100" w:firstLine="200"/>
              <w:rPr>
                <w:color w:val="000000"/>
                <w:sz w:val="20"/>
                <w:szCs w:val="20"/>
                <w:lang w:eastAsia="cs-CZ"/>
              </w:rPr>
            </w:pPr>
            <w:r w:rsidRPr="00024B51">
              <w:rPr>
                <w:rFonts w:eastAsia="Calibri"/>
                <w:color w:val="000000"/>
                <w:sz w:val="20"/>
                <w:szCs w:val="20"/>
                <w:lang w:eastAsia="cs-CZ"/>
              </w:rPr>
              <w:t> </w:t>
            </w:r>
          </w:p>
        </w:tc>
        <w:tc>
          <w:tcPr>
            <w:tcW w:w="3953" w:type="dxa"/>
          </w:tcPr>
          <w:p w14:paraId="621931BC" w14:textId="77777777" w:rsidR="00CF6490" w:rsidRPr="00024B51" w:rsidRDefault="00CF6490" w:rsidP="00CF6490">
            <w:pPr>
              <w:suppressAutoHyphens w:val="0"/>
              <w:rPr>
                <w:rFonts w:eastAsia="Calibri"/>
                <w:b/>
                <w:bCs/>
                <w:color w:val="000000"/>
                <w:sz w:val="20"/>
                <w:szCs w:val="20"/>
                <w:lang w:eastAsia="cs-CZ"/>
              </w:rPr>
            </w:pPr>
            <w:r w:rsidRPr="00024B51">
              <w:rPr>
                <w:rFonts w:eastAsia="Calibri"/>
                <w:b/>
                <w:bCs/>
                <w:color w:val="000000"/>
                <w:sz w:val="20"/>
                <w:szCs w:val="20"/>
                <w:lang w:eastAsia="cs-CZ"/>
              </w:rPr>
              <w:t>Pololetní písemné práce</w:t>
            </w:r>
          </w:p>
          <w:p w14:paraId="7B95E0FF" w14:textId="77777777" w:rsidR="00CF6490" w:rsidRPr="00024B51" w:rsidRDefault="00CF6490" w:rsidP="00CF6490">
            <w:pPr>
              <w:suppressAutoHyphens w:val="0"/>
              <w:rPr>
                <w:b/>
                <w:bCs/>
                <w:color w:val="000000"/>
                <w:sz w:val="20"/>
                <w:szCs w:val="20"/>
                <w:lang w:eastAsia="cs-CZ"/>
              </w:rPr>
            </w:pPr>
            <w:r w:rsidRPr="00024B51">
              <w:rPr>
                <w:rFonts w:eastAsia="Calibri"/>
                <w:color w:val="000000"/>
                <w:sz w:val="20"/>
                <w:szCs w:val="20"/>
                <w:lang w:eastAsia="cs-CZ"/>
              </w:rPr>
              <w:t>(dvě)</w:t>
            </w:r>
          </w:p>
        </w:tc>
        <w:tc>
          <w:tcPr>
            <w:tcW w:w="974" w:type="dxa"/>
            <w:vAlign w:val="center"/>
          </w:tcPr>
          <w:p w14:paraId="3FE57F76" w14:textId="77777777" w:rsidR="00CF6490" w:rsidRPr="00024B51" w:rsidRDefault="00CF6490" w:rsidP="00CF6490">
            <w:pPr>
              <w:suppressAutoHyphens w:val="0"/>
              <w:jc w:val="center"/>
              <w:rPr>
                <w:color w:val="000000"/>
                <w:sz w:val="20"/>
                <w:szCs w:val="20"/>
                <w:lang w:eastAsia="cs-CZ"/>
              </w:rPr>
            </w:pPr>
            <w:r w:rsidRPr="00024B51">
              <w:rPr>
                <w:color w:val="000000"/>
                <w:sz w:val="20"/>
                <w:szCs w:val="20"/>
                <w:lang w:eastAsia="cs-CZ"/>
              </w:rPr>
              <w:t>3+3</w:t>
            </w:r>
          </w:p>
        </w:tc>
      </w:tr>
    </w:tbl>
    <w:p w14:paraId="590F88AA" w14:textId="77777777" w:rsidR="00DD2A5B" w:rsidRPr="00024B51" w:rsidRDefault="00DD2A5B" w:rsidP="001D3E66">
      <w:pPr>
        <w:rPr>
          <w:b/>
          <w:sz w:val="20"/>
          <w:szCs w:val="20"/>
        </w:rPr>
      </w:pPr>
    </w:p>
    <w:p w14:paraId="43FAD06D" w14:textId="77777777" w:rsidR="001D3E66" w:rsidRPr="00024B51" w:rsidRDefault="001D3E66" w:rsidP="001D3E66">
      <w:pPr>
        <w:rPr>
          <w:b/>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3954"/>
        <w:gridCol w:w="974"/>
      </w:tblGrid>
      <w:tr w:rsidR="00542B9A" w:rsidRPr="00024B51" w14:paraId="6C9C85F5" w14:textId="77777777" w:rsidTr="00B417D0">
        <w:trPr>
          <w:cantSplit/>
          <w:trHeight w:val="300"/>
        </w:trPr>
        <w:tc>
          <w:tcPr>
            <w:tcW w:w="8186" w:type="dxa"/>
            <w:gridSpan w:val="2"/>
            <w:vAlign w:val="center"/>
          </w:tcPr>
          <w:p w14:paraId="081ACA4E" w14:textId="77777777" w:rsidR="00542B9A" w:rsidRPr="00024B51" w:rsidRDefault="00542B9A" w:rsidP="00B417D0">
            <w:pPr>
              <w:suppressAutoHyphens w:val="0"/>
              <w:rPr>
                <w:b/>
                <w:bCs/>
                <w:color w:val="000000"/>
                <w:sz w:val="20"/>
                <w:szCs w:val="20"/>
                <w:lang w:eastAsia="cs-CZ"/>
              </w:rPr>
            </w:pPr>
            <w:r w:rsidRPr="00024B51">
              <w:rPr>
                <w:b/>
                <w:sz w:val="20"/>
                <w:szCs w:val="20"/>
              </w:rPr>
              <w:t xml:space="preserve">Ročník: 2.                                                                                                                               </w:t>
            </w:r>
          </w:p>
        </w:tc>
        <w:tc>
          <w:tcPr>
            <w:tcW w:w="974" w:type="dxa"/>
            <w:vAlign w:val="center"/>
          </w:tcPr>
          <w:p w14:paraId="06CFCA9C" w14:textId="77777777" w:rsidR="00542B9A" w:rsidRPr="00024B51" w:rsidRDefault="00542B9A" w:rsidP="00B417D0">
            <w:pPr>
              <w:suppressAutoHyphens w:val="0"/>
              <w:jc w:val="center"/>
              <w:rPr>
                <w:b/>
                <w:bCs/>
                <w:color w:val="000000"/>
                <w:sz w:val="20"/>
                <w:szCs w:val="20"/>
                <w:lang w:eastAsia="cs-CZ"/>
              </w:rPr>
            </w:pPr>
            <w:r w:rsidRPr="00024B51">
              <w:rPr>
                <w:b/>
                <w:sz w:val="20"/>
                <w:szCs w:val="20"/>
              </w:rPr>
              <w:t xml:space="preserve">Celkem hodin: </w:t>
            </w:r>
            <w:r w:rsidR="005734DF">
              <w:rPr>
                <w:b/>
                <w:sz w:val="20"/>
                <w:szCs w:val="20"/>
              </w:rPr>
              <w:t>112</w:t>
            </w:r>
          </w:p>
        </w:tc>
      </w:tr>
      <w:tr w:rsidR="00DD2A5B" w:rsidRPr="00024B51" w14:paraId="0C31FA79" w14:textId="77777777" w:rsidTr="00542B9A">
        <w:trPr>
          <w:cantSplit/>
          <w:trHeight w:val="510"/>
        </w:trPr>
        <w:tc>
          <w:tcPr>
            <w:tcW w:w="4232" w:type="dxa"/>
            <w:vAlign w:val="center"/>
            <w:hideMark/>
          </w:tcPr>
          <w:p w14:paraId="4BCBE630" w14:textId="77777777" w:rsidR="00DD2A5B" w:rsidRPr="00024B51" w:rsidRDefault="00DD2A5B" w:rsidP="00DB1343">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4" w:type="dxa"/>
            <w:vAlign w:val="center"/>
            <w:hideMark/>
          </w:tcPr>
          <w:p w14:paraId="684AA5B6" w14:textId="77777777" w:rsidR="00DD2A5B" w:rsidRPr="00024B51" w:rsidRDefault="00DD2A5B" w:rsidP="00DB1343">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12C43500" w14:textId="77777777" w:rsidR="00DD2A5B" w:rsidRPr="00024B51" w:rsidRDefault="00DD2A5B" w:rsidP="00EE37BB">
            <w:pPr>
              <w:suppressAutoHyphens w:val="0"/>
              <w:jc w:val="center"/>
              <w:rPr>
                <w:b/>
                <w:bCs/>
                <w:color w:val="000000"/>
                <w:sz w:val="20"/>
                <w:szCs w:val="20"/>
                <w:lang w:eastAsia="cs-CZ"/>
              </w:rPr>
            </w:pPr>
            <w:r w:rsidRPr="00024B51">
              <w:rPr>
                <w:b/>
                <w:bCs/>
                <w:color w:val="000000"/>
                <w:sz w:val="20"/>
                <w:szCs w:val="20"/>
                <w:lang w:eastAsia="cs-CZ"/>
              </w:rPr>
              <w:t>Hodinová dotace</w:t>
            </w:r>
          </w:p>
        </w:tc>
      </w:tr>
      <w:tr w:rsidR="00DD2A5B" w:rsidRPr="00024B51" w14:paraId="7D0029B0" w14:textId="77777777" w:rsidTr="00542B9A">
        <w:trPr>
          <w:cantSplit/>
          <w:trHeight w:val="300"/>
        </w:trPr>
        <w:tc>
          <w:tcPr>
            <w:tcW w:w="4232" w:type="dxa"/>
            <w:hideMark/>
          </w:tcPr>
          <w:p w14:paraId="7462B3A5" w14:textId="77777777" w:rsidR="00DD2A5B" w:rsidRPr="00024B51" w:rsidRDefault="00DD2A5B" w:rsidP="00DB1343">
            <w:pPr>
              <w:suppressAutoHyphens w:val="0"/>
              <w:rPr>
                <w:color w:val="000000"/>
                <w:sz w:val="20"/>
                <w:szCs w:val="20"/>
                <w:lang w:eastAsia="cs-CZ"/>
              </w:rPr>
            </w:pPr>
            <w:r w:rsidRPr="00024B51">
              <w:rPr>
                <w:rFonts w:eastAsia="Calibri"/>
                <w:color w:val="000000"/>
                <w:sz w:val="20"/>
                <w:szCs w:val="20"/>
                <w:lang w:eastAsia="cs-CZ"/>
              </w:rPr>
              <w:t>Žák:</w:t>
            </w:r>
          </w:p>
        </w:tc>
        <w:tc>
          <w:tcPr>
            <w:tcW w:w="3954" w:type="dxa"/>
            <w:hideMark/>
          </w:tcPr>
          <w:p w14:paraId="0992A9EB" w14:textId="77777777" w:rsidR="00DD2A5B" w:rsidRPr="00024B51" w:rsidRDefault="00DD2A5B" w:rsidP="00DB1343">
            <w:pPr>
              <w:suppressAutoHyphens w:val="0"/>
              <w:rPr>
                <w:b/>
                <w:bCs/>
                <w:color w:val="000000"/>
                <w:sz w:val="20"/>
                <w:szCs w:val="20"/>
                <w:lang w:eastAsia="cs-CZ"/>
              </w:rPr>
            </w:pPr>
            <w:r w:rsidRPr="00024B51">
              <w:rPr>
                <w:rFonts w:eastAsia="Calibri"/>
                <w:b/>
                <w:bCs/>
                <w:color w:val="000000"/>
                <w:sz w:val="20"/>
                <w:szCs w:val="20"/>
                <w:lang w:eastAsia="cs-CZ"/>
              </w:rPr>
              <w:t> </w:t>
            </w:r>
          </w:p>
        </w:tc>
        <w:tc>
          <w:tcPr>
            <w:tcW w:w="974" w:type="dxa"/>
            <w:vAlign w:val="center"/>
            <w:hideMark/>
          </w:tcPr>
          <w:p w14:paraId="5A8D6247" w14:textId="77777777" w:rsidR="00DD2A5B" w:rsidRPr="00024B51" w:rsidRDefault="00DD2A5B" w:rsidP="00EE37BB">
            <w:pPr>
              <w:suppressAutoHyphens w:val="0"/>
              <w:jc w:val="center"/>
              <w:rPr>
                <w:color w:val="000000"/>
                <w:sz w:val="20"/>
                <w:szCs w:val="20"/>
                <w:lang w:eastAsia="cs-CZ"/>
              </w:rPr>
            </w:pPr>
          </w:p>
        </w:tc>
      </w:tr>
      <w:tr w:rsidR="00DD2A5B" w:rsidRPr="00024B51" w14:paraId="0DFF7290" w14:textId="77777777" w:rsidTr="00542B9A">
        <w:trPr>
          <w:cantSplit/>
          <w:trHeight w:val="3825"/>
        </w:trPr>
        <w:tc>
          <w:tcPr>
            <w:tcW w:w="4232" w:type="dxa"/>
            <w:hideMark/>
          </w:tcPr>
          <w:p w14:paraId="0A4C345C" w14:textId="77777777" w:rsidR="00EE37BB" w:rsidRPr="00024B51" w:rsidRDefault="00DD2A5B" w:rsidP="00EE37BB">
            <w:pPr>
              <w:pStyle w:val="odrkytab1"/>
              <w:rPr>
                <w:lang w:eastAsia="cs-CZ"/>
              </w:rPr>
            </w:pPr>
            <w:r w:rsidRPr="00024B51">
              <w:rPr>
                <w:rFonts w:eastAsia="Calibri"/>
                <w:lang w:eastAsia="cs-CZ"/>
              </w:rPr>
              <w:t xml:space="preserve">užívá pojmy a vztahy: </w:t>
            </w:r>
          </w:p>
          <w:p w14:paraId="288164CC" w14:textId="77777777" w:rsidR="00EE37BB" w:rsidRPr="00024B51" w:rsidRDefault="00DD2A5B" w:rsidP="00EE37BB">
            <w:pPr>
              <w:pStyle w:val="odrkytab1"/>
              <w:rPr>
                <w:lang w:eastAsia="cs-CZ"/>
              </w:rPr>
            </w:pPr>
            <w:r w:rsidRPr="00024B51">
              <w:rPr>
                <w:rFonts w:eastAsia="Calibri"/>
                <w:lang w:eastAsia="cs-CZ"/>
              </w:rPr>
              <w:t>bod, přímka, rovina, odchylka dvou přímek, vzdálenost bodu od přímky, vzdálenost dvou rovnoběžek, úsečka a její délka</w:t>
            </w:r>
          </w:p>
          <w:p w14:paraId="0704A281" w14:textId="77777777" w:rsidR="00EE37BB" w:rsidRPr="00024B51" w:rsidRDefault="00DD2A5B" w:rsidP="00EE37BB">
            <w:pPr>
              <w:pStyle w:val="odrkytab1"/>
              <w:rPr>
                <w:lang w:eastAsia="cs-CZ"/>
              </w:rPr>
            </w:pPr>
            <w:r w:rsidRPr="00024B51">
              <w:rPr>
                <w:rFonts w:eastAsia="Calibri"/>
                <w:lang w:eastAsia="cs-CZ"/>
              </w:rPr>
              <w:t>užívá jednotky délky a obsahu a objemu a provádí převody jednotek</w:t>
            </w:r>
          </w:p>
          <w:p w14:paraId="57DAF1C6" w14:textId="77777777" w:rsidR="00EE37BB" w:rsidRPr="00024B51" w:rsidRDefault="00DD2A5B" w:rsidP="00EE37BB">
            <w:pPr>
              <w:pStyle w:val="odrkytab1"/>
              <w:rPr>
                <w:lang w:eastAsia="cs-CZ"/>
              </w:rPr>
            </w:pPr>
            <w:r w:rsidRPr="00024B51">
              <w:rPr>
                <w:rFonts w:eastAsia="Calibri"/>
                <w:lang w:eastAsia="cs-CZ"/>
              </w:rPr>
              <w:t>řeší úlohy na polohové a metrické vlastnosti rovinných útvarů zejména ve vztahu k danému oboru vzdělávání</w:t>
            </w:r>
          </w:p>
          <w:p w14:paraId="057A1AA4" w14:textId="77777777" w:rsidR="00EE37BB" w:rsidRPr="00024B51" w:rsidRDefault="00DD2A5B" w:rsidP="00EE37BB">
            <w:pPr>
              <w:pStyle w:val="odrkytab1"/>
              <w:rPr>
                <w:lang w:eastAsia="cs-CZ"/>
              </w:rPr>
            </w:pPr>
            <w:r w:rsidRPr="00024B51">
              <w:rPr>
                <w:rFonts w:eastAsia="Calibri"/>
                <w:lang w:eastAsia="cs-CZ"/>
              </w:rPr>
              <w:t>užívá věty o shodnosti a podobnosti trojúhelníků v početních i konstrukčních úlohách</w:t>
            </w:r>
          </w:p>
          <w:p w14:paraId="385CB3A9" w14:textId="77777777" w:rsidR="00EE37BB" w:rsidRPr="00024B51" w:rsidRDefault="00DD2A5B" w:rsidP="00EE37BB">
            <w:pPr>
              <w:pStyle w:val="odrkytab1"/>
              <w:rPr>
                <w:lang w:eastAsia="cs-CZ"/>
              </w:rPr>
            </w:pPr>
            <w:r w:rsidRPr="00024B51">
              <w:rPr>
                <w:rFonts w:eastAsia="Calibri"/>
                <w:lang w:eastAsia="cs-CZ"/>
              </w:rPr>
              <w:t>využívá poznatky o množinách všech bodů dané vlastnosti v konstrukčních úlohách</w:t>
            </w:r>
          </w:p>
          <w:p w14:paraId="57652911" w14:textId="77777777" w:rsidR="00DD2A5B" w:rsidRPr="00024B51" w:rsidRDefault="00DD2A5B" w:rsidP="00EE37BB">
            <w:pPr>
              <w:pStyle w:val="odrkytab1"/>
              <w:rPr>
                <w:lang w:eastAsia="cs-CZ"/>
              </w:rPr>
            </w:pPr>
            <w:r w:rsidRPr="00024B51">
              <w:rPr>
                <w:rFonts w:eastAsia="Calibri"/>
                <w:lang w:eastAsia="cs-CZ"/>
              </w:rPr>
              <w:t>při řešení úloh účelně využívá digitální technologie a zdroje informací</w:t>
            </w:r>
          </w:p>
        </w:tc>
        <w:tc>
          <w:tcPr>
            <w:tcW w:w="3954" w:type="dxa"/>
            <w:hideMark/>
          </w:tcPr>
          <w:p w14:paraId="5EE566BD" w14:textId="77777777" w:rsidR="00DD2A5B" w:rsidRPr="00024B51" w:rsidRDefault="00DD2A5B" w:rsidP="00DB1343">
            <w:pPr>
              <w:suppressAutoHyphens w:val="0"/>
              <w:rPr>
                <w:b/>
                <w:bCs/>
                <w:color w:val="000000"/>
                <w:sz w:val="20"/>
                <w:szCs w:val="20"/>
                <w:lang w:eastAsia="cs-CZ"/>
              </w:rPr>
            </w:pPr>
            <w:r w:rsidRPr="00024B51">
              <w:rPr>
                <w:rFonts w:eastAsia="Calibri"/>
                <w:b/>
                <w:bCs/>
                <w:color w:val="000000"/>
                <w:sz w:val="20"/>
                <w:szCs w:val="20"/>
                <w:lang w:eastAsia="cs-CZ"/>
              </w:rPr>
              <w:t xml:space="preserve">1. Geometrie  </w:t>
            </w:r>
            <w:r w:rsidRPr="00024B51">
              <w:rPr>
                <w:rFonts w:eastAsia="Calibri"/>
                <w:color w:val="000000"/>
                <w:sz w:val="20"/>
                <w:szCs w:val="20"/>
                <w:lang w:eastAsia="cs-CZ"/>
              </w:rPr>
              <w:t>- planimetrické pojmy, polohové vztahy rovinných útvarů, metrické vlastnosti rovinných útvarů – opakování a prohlubování poznatků- množiny bodů dané vlastnosti- trojúhelník a čtyřúhelník (strana, vnitřní a vnější úhly, výšky, ortocentrum, těžnice, těžiště, střední příčky, kružnice opsaná a vepsaná) - podobná zobrazení v rovině, jejich vlastnosti a jejich uplatnění- shodná zobrazení v rovině, jejich vlastnosti a jejich uplatnění- shodnost a podobnost- Euklidovy věty, Pythagorova věta- využití goniometrických funkcí ostrého úhlu k určení stran a úhlů v trojúhelníku- věta sinová a kosinová- tělesa – opakování a prohlubování poznatků</w:t>
            </w:r>
          </w:p>
        </w:tc>
        <w:tc>
          <w:tcPr>
            <w:tcW w:w="974" w:type="dxa"/>
            <w:vAlign w:val="center"/>
            <w:hideMark/>
          </w:tcPr>
          <w:p w14:paraId="21A33A47" w14:textId="77777777" w:rsidR="00DD2A5B" w:rsidRPr="00024B51" w:rsidRDefault="00EE37BB" w:rsidP="00EE37BB">
            <w:pPr>
              <w:suppressAutoHyphens w:val="0"/>
              <w:jc w:val="center"/>
              <w:rPr>
                <w:color w:val="000000"/>
                <w:sz w:val="20"/>
                <w:szCs w:val="20"/>
                <w:lang w:eastAsia="cs-CZ"/>
              </w:rPr>
            </w:pPr>
            <w:r w:rsidRPr="00024B51">
              <w:rPr>
                <w:color w:val="000000"/>
                <w:sz w:val="20"/>
                <w:szCs w:val="20"/>
                <w:lang w:eastAsia="cs-CZ"/>
              </w:rPr>
              <w:t>30</w:t>
            </w:r>
          </w:p>
        </w:tc>
      </w:tr>
      <w:tr w:rsidR="00DD2A5B" w:rsidRPr="00024B51" w14:paraId="2EF2FC68" w14:textId="77777777" w:rsidTr="00542B9A">
        <w:trPr>
          <w:cantSplit/>
          <w:trHeight w:val="4210"/>
        </w:trPr>
        <w:tc>
          <w:tcPr>
            <w:tcW w:w="4232" w:type="dxa"/>
            <w:hideMark/>
          </w:tcPr>
          <w:p w14:paraId="1BDABDB4" w14:textId="77777777" w:rsidR="00EE37BB" w:rsidRPr="00024B51" w:rsidRDefault="00DD2A5B" w:rsidP="00EE37BB">
            <w:pPr>
              <w:pStyle w:val="odrkytab1"/>
              <w:rPr>
                <w:lang w:eastAsia="cs-CZ"/>
              </w:rPr>
            </w:pPr>
            <w:r w:rsidRPr="00024B51">
              <w:rPr>
                <w:rFonts w:eastAsia="Calibri"/>
                <w:lang w:eastAsia="cs-CZ"/>
              </w:rPr>
              <w:lastRenderedPageBreak/>
              <w:t>vysvětlí posloupnost jako zvláštní případ funkce</w:t>
            </w:r>
          </w:p>
          <w:p w14:paraId="31AC6F7E" w14:textId="77777777" w:rsidR="00EE37BB" w:rsidRPr="00024B51" w:rsidRDefault="00DD2A5B" w:rsidP="00EE37BB">
            <w:pPr>
              <w:pStyle w:val="odrkytab1"/>
              <w:rPr>
                <w:lang w:eastAsia="cs-CZ"/>
              </w:rPr>
            </w:pPr>
            <w:r w:rsidRPr="00024B51">
              <w:rPr>
                <w:rFonts w:eastAsia="Calibri"/>
                <w:lang w:eastAsia="cs-CZ"/>
              </w:rPr>
              <w:t>určí posloupnost: vzorcem pro n-</w:t>
            </w:r>
            <w:proofErr w:type="spellStart"/>
            <w:r w:rsidRPr="00024B51">
              <w:rPr>
                <w:rFonts w:eastAsia="Calibri"/>
                <w:lang w:eastAsia="cs-CZ"/>
              </w:rPr>
              <w:t>tý</w:t>
            </w:r>
            <w:proofErr w:type="spellEnd"/>
            <w:r w:rsidRPr="00024B51">
              <w:rPr>
                <w:rFonts w:eastAsia="Calibri"/>
                <w:lang w:eastAsia="cs-CZ"/>
              </w:rPr>
              <w:t xml:space="preserve"> člen, výčtem prvků, graficky</w:t>
            </w:r>
          </w:p>
          <w:p w14:paraId="3F3E0B17" w14:textId="77777777" w:rsidR="00EE37BB" w:rsidRPr="00024B51" w:rsidRDefault="00DD2A5B" w:rsidP="00EE37BB">
            <w:pPr>
              <w:pStyle w:val="odrkytab1"/>
              <w:rPr>
                <w:lang w:eastAsia="cs-CZ"/>
              </w:rPr>
            </w:pPr>
            <w:r w:rsidRPr="00024B51">
              <w:rPr>
                <w:rFonts w:eastAsia="Calibri"/>
                <w:lang w:eastAsia="cs-CZ"/>
              </w:rPr>
              <w:t>pozná aritmetickou posloupnost a určí její vlastnosti</w:t>
            </w:r>
          </w:p>
          <w:p w14:paraId="4A3C54C9" w14:textId="77777777" w:rsidR="00EE37BB" w:rsidRPr="00024B51" w:rsidRDefault="00DD2A5B" w:rsidP="00EE37BB">
            <w:pPr>
              <w:pStyle w:val="odrkytab1"/>
              <w:rPr>
                <w:lang w:eastAsia="cs-CZ"/>
              </w:rPr>
            </w:pPr>
            <w:r w:rsidRPr="00024B51">
              <w:rPr>
                <w:rFonts w:eastAsia="Calibri"/>
                <w:lang w:eastAsia="cs-CZ"/>
              </w:rPr>
              <w:t>pozná geometrickou posloupnost a určí její vlastnosti</w:t>
            </w:r>
          </w:p>
          <w:p w14:paraId="078D7E49" w14:textId="77777777" w:rsidR="00EE37BB" w:rsidRPr="00024B51" w:rsidRDefault="00DD2A5B" w:rsidP="00EE37BB">
            <w:pPr>
              <w:pStyle w:val="odrkytab1"/>
              <w:rPr>
                <w:lang w:eastAsia="cs-CZ"/>
              </w:rPr>
            </w:pPr>
            <w:r w:rsidRPr="00024B51">
              <w:rPr>
                <w:rFonts w:eastAsia="Calibri"/>
                <w:lang w:eastAsia="cs-CZ"/>
              </w:rPr>
              <w:t>užívá poznatků o posloupnostech při řešení úloh v reálných situacích zejména ve vztahu k oboru vzdělání</w:t>
            </w:r>
          </w:p>
          <w:p w14:paraId="5A327323" w14:textId="77777777" w:rsidR="00EE37BB" w:rsidRPr="00024B51" w:rsidRDefault="00DD2A5B" w:rsidP="00EE37BB">
            <w:pPr>
              <w:pStyle w:val="odrkytab1"/>
              <w:rPr>
                <w:lang w:eastAsia="cs-CZ"/>
              </w:rPr>
            </w:pPr>
            <w:r w:rsidRPr="00024B51">
              <w:rPr>
                <w:rFonts w:eastAsia="Calibri"/>
                <w:lang w:eastAsia="cs-CZ"/>
              </w:rPr>
              <w:t>používá pojmy finanční matematiky: změny cen zboží, směna peněz, danění, úrok, úročení, jednoduché úrokování, spoření, úvěry, splátky úvěrů</w:t>
            </w:r>
          </w:p>
          <w:p w14:paraId="5C77DD88" w14:textId="77777777" w:rsidR="00EE37BB" w:rsidRPr="00024B51" w:rsidRDefault="00DD2A5B" w:rsidP="00EE37BB">
            <w:pPr>
              <w:pStyle w:val="odrkytab1"/>
              <w:rPr>
                <w:lang w:eastAsia="cs-CZ"/>
              </w:rPr>
            </w:pPr>
            <w:r w:rsidRPr="00024B51">
              <w:rPr>
                <w:rFonts w:eastAsia="Calibri"/>
                <w:lang w:eastAsia="cs-CZ"/>
              </w:rPr>
              <w:t>provádí výpočty finančních záležitostí; změny cen zboží, směna peněz, danění, úrok, jednoduché úrokování, spoření, úvěry, splátky úvěrů</w:t>
            </w:r>
          </w:p>
          <w:p w14:paraId="7D7A7FBF" w14:textId="77777777" w:rsidR="00DD2A5B" w:rsidRPr="00024B51" w:rsidRDefault="00DD2A5B" w:rsidP="00EE37BB">
            <w:pPr>
              <w:pStyle w:val="odrkytab1"/>
              <w:rPr>
                <w:lang w:eastAsia="cs-CZ"/>
              </w:rPr>
            </w:pPr>
            <w:r w:rsidRPr="00024B51">
              <w:rPr>
                <w:rFonts w:eastAsia="Calibri"/>
                <w:lang w:eastAsia="cs-CZ"/>
              </w:rPr>
              <w:t>při řešení úloh účelně využívá digitální technologie a zdroje informací</w:t>
            </w:r>
          </w:p>
        </w:tc>
        <w:tc>
          <w:tcPr>
            <w:tcW w:w="3954" w:type="dxa"/>
            <w:hideMark/>
          </w:tcPr>
          <w:p w14:paraId="5F83BE51" w14:textId="77777777" w:rsidR="00DD2A5B" w:rsidRPr="00024B51" w:rsidRDefault="00DD2A5B" w:rsidP="00DB1343">
            <w:pPr>
              <w:suppressAutoHyphens w:val="0"/>
              <w:rPr>
                <w:b/>
                <w:bCs/>
                <w:color w:val="000000"/>
                <w:sz w:val="20"/>
                <w:szCs w:val="20"/>
                <w:lang w:eastAsia="cs-CZ"/>
              </w:rPr>
            </w:pPr>
            <w:r w:rsidRPr="00024B51">
              <w:rPr>
                <w:rFonts w:eastAsia="Calibri"/>
                <w:b/>
                <w:bCs/>
                <w:color w:val="000000"/>
                <w:sz w:val="20"/>
                <w:szCs w:val="20"/>
                <w:lang w:eastAsia="cs-CZ"/>
              </w:rPr>
              <w:t>2. Posloupnosti a finanční matematika</w:t>
            </w:r>
            <w:r w:rsidRPr="00024B51">
              <w:rPr>
                <w:rFonts w:eastAsia="Calibri"/>
                <w:color w:val="000000"/>
                <w:sz w:val="20"/>
                <w:szCs w:val="20"/>
                <w:lang w:eastAsia="cs-CZ"/>
              </w:rPr>
              <w:t>- poznatky o posloupnostech- aritmetická posloupnost- geometrická posloupnost- využití posloupností pro řešení úloh z praxe- finanční matematika- slovní úlohy</w:t>
            </w:r>
          </w:p>
        </w:tc>
        <w:tc>
          <w:tcPr>
            <w:tcW w:w="974" w:type="dxa"/>
            <w:vAlign w:val="center"/>
            <w:hideMark/>
          </w:tcPr>
          <w:p w14:paraId="5C29140C" w14:textId="77777777" w:rsidR="00DD2A5B" w:rsidRPr="00024B51" w:rsidRDefault="00EE37BB" w:rsidP="00EE37BB">
            <w:pPr>
              <w:suppressAutoHyphens w:val="0"/>
              <w:jc w:val="center"/>
              <w:rPr>
                <w:color w:val="000000"/>
                <w:sz w:val="20"/>
                <w:szCs w:val="20"/>
                <w:lang w:eastAsia="cs-CZ"/>
              </w:rPr>
            </w:pPr>
            <w:r w:rsidRPr="00024B51">
              <w:rPr>
                <w:color w:val="000000"/>
                <w:sz w:val="20"/>
                <w:szCs w:val="20"/>
                <w:lang w:eastAsia="cs-CZ"/>
              </w:rPr>
              <w:t>20</w:t>
            </w:r>
          </w:p>
        </w:tc>
      </w:tr>
      <w:tr w:rsidR="00DD2A5B" w:rsidRPr="00024B51" w14:paraId="236C7614" w14:textId="77777777" w:rsidTr="00542B9A">
        <w:trPr>
          <w:cantSplit/>
          <w:trHeight w:val="70"/>
        </w:trPr>
        <w:tc>
          <w:tcPr>
            <w:tcW w:w="4232" w:type="dxa"/>
            <w:hideMark/>
          </w:tcPr>
          <w:p w14:paraId="3AC9F8C6" w14:textId="77777777" w:rsidR="00DD2A5B" w:rsidRPr="00024B51" w:rsidRDefault="00DD2A5B" w:rsidP="00EE37BB">
            <w:pPr>
              <w:pStyle w:val="odrkytab1"/>
              <w:numPr>
                <w:ilvl w:val="0"/>
                <w:numId w:val="0"/>
              </w:numPr>
              <w:rPr>
                <w:lang w:eastAsia="cs-CZ"/>
              </w:rPr>
            </w:pPr>
          </w:p>
        </w:tc>
        <w:tc>
          <w:tcPr>
            <w:tcW w:w="3954" w:type="dxa"/>
            <w:hideMark/>
          </w:tcPr>
          <w:p w14:paraId="71599958" w14:textId="77777777" w:rsidR="00DD2A5B" w:rsidRPr="00024B51" w:rsidRDefault="00DD2A5B" w:rsidP="00DB1343">
            <w:pPr>
              <w:suppressAutoHyphens w:val="0"/>
              <w:rPr>
                <w:b/>
                <w:bCs/>
                <w:color w:val="000000"/>
                <w:sz w:val="20"/>
                <w:szCs w:val="20"/>
                <w:lang w:eastAsia="cs-CZ"/>
              </w:rPr>
            </w:pPr>
            <w:r w:rsidRPr="00024B51">
              <w:rPr>
                <w:rFonts w:eastAsia="Calibri"/>
                <w:b/>
                <w:bCs/>
                <w:color w:val="000000"/>
                <w:sz w:val="20"/>
                <w:szCs w:val="20"/>
                <w:lang w:eastAsia="cs-CZ"/>
              </w:rPr>
              <w:t>Pololetní písemná práce</w:t>
            </w:r>
          </w:p>
        </w:tc>
        <w:tc>
          <w:tcPr>
            <w:tcW w:w="974" w:type="dxa"/>
            <w:vAlign w:val="center"/>
            <w:hideMark/>
          </w:tcPr>
          <w:p w14:paraId="155CC7DF" w14:textId="77777777" w:rsidR="00DD2A5B" w:rsidRPr="00024B51" w:rsidRDefault="00EE37BB" w:rsidP="00EE37BB">
            <w:pPr>
              <w:suppressAutoHyphens w:val="0"/>
              <w:jc w:val="center"/>
              <w:rPr>
                <w:color w:val="000000"/>
                <w:sz w:val="20"/>
                <w:szCs w:val="20"/>
                <w:lang w:eastAsia="cs-CZ"/>
              </w:rPr>
            </w:pPr>
            <w:r w:rsidRPr="00024B51">
              <w:rPr>
                <w:color w:val="000000"/>
                <w:sz w:val="20"/>
                <w:szCs w:val="20"/>
                <w:lang w:eastAsia="cs-CZ"/>
              </w:rPr>
              <w:t>3</w:t>
            </w:r>
          </w:p>
        </w:tc>
      </w:tr>
      <w:tr w:rsidR="00DD2A5B" w:rsidRPr="00024B51" w14:paraId="09AA1E7D" w14:textId="77777777" w:rsidTr="00542B9A">
        <w:trPr>
          <w:cantSplit/>
          <w:trHeight w:val="1785"/>
        </w:trPr>
        <w:tc>
          <w:tcPr>
            <w:tcW w:w="4232" w:type="dxa"/>
            <w:hideMark/>
          </w:tcPr>
          <w:p w14:paraId="12FA9C5C" w14:textId="77777777" w:rsidR="00EE37BB" w:rsidRPr="00024B51" w:rsidRDefault="00EE37BB" w:rsidP="00EE37BB">
            <w:pPr>
              <w:pStyle w:val="odrkytab1"/>
              <w:rPr>
                <w:lang w:eastAsia="cs-CZ"/>
              </w:rPr>
            </w:pPr>
            <w:r w:rsidRPr="00024B51">
              <w:rPr>
                <w:rFonts w:eastAsia="Calibri"/>
                <w:lang w:eastAsia="cs-CZ"/>
              </w:rPr>
              <w:t>určí vzdálenost dvou bodů a souřadnice středu úsečky</w:t>
            </w:r>
          </w:p>
          <w:p w14:paraId="334D26A7" w14:textId="77777777" w:rsidR="00EE37BB" w:rsidRPr="00024B51" w:rsidRDefault="00EE37BB" w:rsidP="00EE37BB">
            <w:pPr>
              <w:pStyle w:val="odrkytab1"/>
              <w:rPr>
                <w:lang w:eastAsia="cs-CZ"/>
              </w:rPr>
            </w:pPr>
            <w:r w:rsidRPr="00024B51">
              <w:rPr>
                <w:rFonts w:eastAsia="Calibri"/>
                <w:lang w:eastAsia="cs-CZ"/>
              </w:rPr>
              <w:t>užívá pojmy: vektor a jeho umístění, souřadnice bodu, vektoru a velikost vektoru</w:t>
            </w:r>
          </w:p>
          <w:p w14:paraId="31D0951C" w14:textId="77777777" w:rsidR="00EE37BB" w:rsidRPr="00024B51" w:rsidRDefault="00EE37BB" w:rsidP="00EE37BB">
            <w:pPr>
              <w:pStyle w:val="odrkytab1"/>
              <w:rPr>
                <w:lang w:eastAsia="cs-CZ"/>
              </w:rPr>
            </w:pPr>
            <w:r w:rsidRPr="00024B51">
              <w:rPr>
                <w:rFonts w:eastAsia="Calibri"/>
                <w:lang w:eastAsia="cs-CZ"/>
              </w:rPr>
              <w:t>provádí operace s vektory (součet vektorů, násobek vektoru reálným číslem, skalární součin vektorů)</w:t>
            </w:r>
          </w:p>
          <w:p w14:paraId="29F50EBE" w14:textId="77777777" w:rsidR="00EE37BB" w:rsidRPr="00024B51" w:rsidRDefault="00EE37BB" w:rsidP="00EE37BB">
            <w:pPr>
              <w:pStyle w:val="odrkytab1"/>
              <w:rPr>
                <w:lang w:eastAsia="cs-CZ"/>
              </w:rPr>
            </w:pPr>
            <w:r w:rsidRPr="00024B51">
              <w:rPr>
                <w:rFonts w:eastAsia="Calibri"/>
                <w:lang w:eastAsia="cs-CZ"/>
              </w:rPr>
              <w:t>užije grafickou interpretaci operací s vektory</w:t>
            </w:r>
          </w:p>
          <w:p w14:paraId="39435203" w14:textId="77777777" w:rsidR="00EE37BB" w:rsidRPr="00024B51" w:rsidRDefault="00EE37BB" w:rsidP="00EE37BB">
            <w:pPr>
              <w:pStyle w:val="odrkytab1"/>
              <w:rPr>
                <w:lang w:eastAsia="cs-CZ"/>
              </w:rPr>
            </w:pPr>
            <w:r w:rsidRPr="00024B51">
              <w:rPr>
                <w:rFonts w:eastAsia="Calibri"/>
                <w:lang w:eastAsia="cs-CZ"/>
              </w:rPr>
              <w:t>určí velikost úhlu dvou vektorů</w:t>
            </w:r>
          </w:p>
          <w:p w14:paraId="66ADFF66" w14:textId="77777777" w:rsidR="00EE37BB" w:rsidRPr="00024B51" w:rsidRDefault="00EE37BB" w:rsidP="00EE37BB">
            <w:pPr>
              <w:pStyle w:val="odrkytab1"/>
              <w:rPr>
                <w:lang w:eastAsia="cs-CZ"/>
              </w:rPr>
            </w:pPr>
            <w:r w:rsidRPr="00024B51">
              <w:rPr>
                <w:rFonts w:eastAsia="Calibri"/>
                <w:lang w:eastAsia="cs-CZ"/>
              </w:rPr>
              <w:t>užije vlastnosti kolmých a kolineárních vektorů</w:t>
            </w:r>
          </w:p>
          <w:p w14:paraId="3C2BE2BE" w14:textId="77777777" w:rsidR="00EE37BB" w:rsidRPr="00024B51" w:rsidRDefault="00EE37BB" w:rsidP="00EE37BB">
            <w:pPr>
              <w:pStyle w:val="odrkytab1"/>
              <w:rPr>
                <w:lang w:eastAsia="cs-CZ"/>
              </w:rPr>
            </w:pPr>
            <w:r w:rsidRPr="00024B51">
              <w:rPr>
                <w:rFonts w:eastAsia="Calibri"/>
                <w:lang w:eastAsia="cs-CZ"/>
              </w:rPr>
              <w:t>užije parametrické vyjádření přímky, obecnou rovnici přímky a směrnicový tvar rovnice přímky v rovině</w:t>
            </w:r>
          </w:p>
          <w:p w14:paraId="7AA66212" w14:textId="77777777" w:rsidR="00EE37BB" w:rsidRPr="00024B51" w:rsidRDefault="00EE37BB" w:rsidP="00EE37BB">
            <w:pPr>
              <w:pStyle w:val="odrkytab1"/>
              <w:rPr>
                <w:lang w:eastAsia="cs-CZ"/>
              </w:rPr>
            </w:pPr>
            <w:r w:rsidRPr="00024B51">
              <w:rPr>
                <w:rFonts w:eastAsia="Calibri"/>
                <w:lang w:eastAsia="cs-CZ"/>
              </w:rPr>
              <w:t>určí polohové vztahy bodů a přímek v rovině a aplikuje je v úlohách</w:t>
            </w:r>
          </w:p>
          <w:p w14:paraId="5C0D3E94" w14:textId="77777777" w:rsidR="00EE37BB" w:rsidRPr="00024B51" w:rsidRDefault="00EE37BB" w:rsidP="00EE37BB">
            <w:pPr>
              <w:pStyle w:val="odrkytab1"/>
              <w:rPr>
                <w:lang w:eastAsia="cs-CZ"/>
              </w:rPr>
            </w:pPr>
            <w:r w:rsidRPr="00024B51">
              <w:rPr>
                <w:rFonts w:eastAsia="Calibri"/>
                <w:lang w:eastAsia="cs-CZ"/>
              </w:rPr>
              <w:t>určí metrické vlastnosti bodů a přímek v rovině a aplikuje je v úlohách</w:t>
            </w:r>
          </w:p>
          <w:p w14:paraId="03269F4B" w14:textId="77777777" w:rsidR="00DD2A5B" w:rsidRPr="00024B51" w:rsidRDefault="00EE37BB" w:rsidP="00EE37BB">
            <w:pPr>
              <w:pStyle w:val="odrkytab1"/>
              <w:rPr>
                <w:lang w:eastAsia="cs-CZ"/>
              </w:rPr>
            </w:pPr>
            <w:r w:rsidRPr="00024B51">
              <w:rPr>
                <w:rFonts w:eastAsia="Calibri"/>
                <w:lang w:eastAsia="cs-CZ"/>
              </w:rPr>
              <w:t>při řešení úloh účelně využívá digitální technologie a zdroje informací</w:t>
            </w:r>
          </w:p>
        </w:tc>
        <w:tc>
          <w:tcPr>
            <w:tcW w:w="3954" w:type="dxa"/>
            <w:hideMark/>
          </w:tcPr>
          <w:p w14:paraId="7BB9A675" w14:textId="77777777" w:rsidR="00DD2A5B" w:rsidRPr="00024B51" w:rsidRDefault="00DD2A5B" w:rsidP="00DB1343">
            <w:pPr>
              <w:suppressAutoHyphens w:val="0"/>
              <w:rPr>
                <w:b/>
                <w:bCs/>
                <w:color w:val="000000"/>
                <w:sz w:val="20"/>
                <w:szCs w:val="20"/>
                <w:lang w:eastAsia="cs-CZ"/>
              </w:rPr>
            </w:pPr>
            <w:r w:rsidRPr="00024B51">
              <w:rPr>
                <w:rFonts w:eastAsia="Calibri"/>
                <w:b/>
                <w:bCs/>
                <w:color w:val="000000"/>
                <w:sz w:val="20"/>
                <w:szCs w:val="20"/>
                <w:lang w:eastAsia="cs-CZ"/>
              </w:rPr>
              <w:t xml:space="preserve">3. Analytická geometrie- </w:t>
            </w:r>
            <w:r w:rsidRPr="00024B51">
              <w:rPr>
                <w:rFonts w:eastAsia="Calibri"/>
                <w:color w:val="000000"/>
                <w:sz w:val="20"/>
                <w:szCs w:val="20"/>
                <w:lang w:eastAsia="cs-CZ"/>
              </w:rPr>
              <w:t>souřadnice bodu- souřadnice vektoru- střed úsečky- vzdálenost bodů- operace s vektory- přímka v rovině- polohové vztahy bodů a přímek v rovině- metrické vlastnosti bodů a přímek v rovině</w:t>
            </w:r>
          </w:p>
        </w:tc>
        <w:tc>
          <w:tcPr>
            <w:tcW w:w="974" w:type="dxa"/>
            <w:vAlign w:val="center"/>
            <w:hideMark/>
          </w:tcPr>
          <w:p w14:paraId="1C33C8C6" w14:textId="77777777" w:rsidR="00DD2A5B" w:rsidRPr="00024B51" w:rsidRDefault="00EE37BB" w:rsidP="00EE37BB">
            <w:pPr>
              <w:suppressAutoHyphens w:val="0"/>
              <w:jc w:val="center"/>
              <w:rPr>
                <w:color w:val="000000"/>
                <w:sz w:val="20"/>
                <w:szCs w:val="20"/>
                <w:lang w:eastAsia="cs-CZ"/>
              </w:rPr>
            </w:pPr>
            <w:r w:rsidRPr="00024B51">
              <w:rPr>
                <w:color w:val="000000"/>
                <w:sz w:val="20"/>
                <w:szCs w:val="20"/>
                <w:lang w:eastAsia="cs-CZ"/>
              </w:rPr>
              <w:t>20</w:t>
            </w:r>
          </w:p>
        </w:tc>
      </w:tr>
      <w:tr w:rsidR="00DD2A5B" w:rsidRPr="00024B51" w14:paraId="7325A68F" w14:textId="77777777" w:rsidTr="00542B9A">
        <w:trPr>
          <w:cantSplit/>
          <w:trHeight w:val="1275"/>
        </w:trPr>
        <w:tc>
          <w:tcPr>
            <w:tcW w:w="4232" w:type="dxa"/>
            <w:hideMark/>
          </w:tcPr>
          <w:p w14:paraId="5E604A9F" w14:textId="77777777" w:rsidR="00EE37BB" w:rsidRPr="00024B51" w:rsidRDefault="00DD2A5B" w:rsidP="00EE37BB">
            <w:pPr>
              <w:pStyle w:val="odrkytab1"/>
              <w:rPr>
                <w:lang w:eastAsia="cs-CZ"/>
              </w:rPr>
            </w:pPr>
            <w:r w:rsidRPr="00024B51">
              <w:rPr>
                <w:rFonts w:eastAsia="Calibri"/>
                <w:lang w:eastAsia="cs-CZ"/>
              </w:rPr>
              <w:t xml:space="preserve"> </w:t>
            </w:r>
            <w:r w:rsidR="00EE37BB" w:rsidRPr="00024B51">
              <w:rPr>
                <w:rFonts w:eastAsia="Calibri"/>
                <w:lang w:eastAsia="cs-CZ"/>
              </w:rPr>
              <w:t>řeší jednoduché kombinatorické úlohy úvahou (používá základní kombinatorická pravidla)</w:t>
            </w:r>
          </w:p>
          <w:p w14:paraId="2F1B8BDB" w14:textId="77777777" w:rsidR="00EE37BB" w:rsidRPr="00024B51" w:rsidRDefault="00EE37BB" w:rsidP="00EE37BB">
            <w:pPr>
              <w:pStyle w:val="odrkytab1"/>
              <w:rPr>
                <w:lang w:eastAsia="cs-CZ"/>
              </w:rPr>
            </w:pPr>
            <w:r w:rsidRPr="00024B51">
              <w:rPr>
                <w:rFonts w:eastAsia="Calibri"/>
                <w:lang w:eastAsia="cs-CZ"/>
              </w:rPr>
              <w:t>užívá vztahy pro počet variací, permutací a kombinací</w:t>
            </w:r>
          </w:p>
          <w:p w14:paraId="4ED11F15" w14:textId="77777777" w:rsidR="00EE37BB" w:rsidRPr="00024B51" w:rsidRDefault="00EE37BB" w:rsidP="00EE37BB">
            <w:pPr>
              <w:pStyle w:val="odrkytab1"/>
              <w:rPr>
                <w:lang w:eastAsia="cs-CZ"/>
              </w:rPr>
            </w:pPr>
            <w:r w:rsidRPr="00024B51">
              <w:rPr>
                <w:rFonts w:eastAsia="Calibri"/>
                <w:lang w:eastAsia="cs-CZ"/>
              </w:rPr>
              <w:t>počítá s faktoriály a kombinačními čísly</w:t>
            </w:r>
          </w:p>
          <w:p w14:paraId="47A25041" w14:textId="77777777" w:rsidR="00EE37BB" w:rsidRPr="00024B51" w:rsidRDefault="00EE37BB" w:rsidP="00EE37BB">
            <w:pPr>
              <w:pStyle w:val="odrkytab1"/>
              <w:rPr>
                <w:lang w:eastAsia="cs-CZ"/>
              </w:rPr>
            </w:pPr>
            <w:r w:rsidRPr="00024B51">
              <w:rPr>
                <w:rFonts w:eastAsia="Calibri"/>
                <w:lang w:eastAsia="cs-CZ"/>
              </w:rPr>
              <w:t>užívá poznatků z kombinatoriky při řešení úloh v reálných situacích</w:t>
            </w:r>
          </w:p>
          <w:p w14:paraId="38EDAF78" w14:textId="77777777" w:rsidR="00DD2A5B" w:rsidRPr="00024B51" w:rsidRDefault="00EE37BB" w:rsidP="00EE37BB">
            <w:pPr>
              <w:pStyle w:val="odrkytab1"/>
              <w:rPr>
                <w:lang w:eastAsia="cs-CZ"/>
              </w:rPr>
            </w:pPr>
            <w:r w:rsidRPr="00024B51">
              <w:rPr>
                <w:rFonts w:eastAsia="Calibri"/>
                <w:lang w:eastAsia="cs-CZ"/>
              </w:rPr>
              <w:t>při řešení úloh účelně využívá digitální technologie a zdroje informací</w:t>
            </w:r>
          </w:p>
        </w:tc>
        <w:tc>
          <w:tcPr>
            <w:tcW w:w="3954" w:type="dxa"/>
            <w:hideMark/>
          </w:tcPr>
          <w:p w14:paraId="117170FA" w14:textId="77777777" w:rsidR="00DD2A5B" w:rsidRPr="00024B51" w:rsidRDefault="00DD2A5B" w:rsidP="00DB1343">
            <w:pPr>
              <w:suppressAutoHyphens w:val="0"/>
              <w:ind w:firstLineChars="100" w:firstLine="201"/>
              <w:rPr>
                <w:b/>
                <w:bCs/>
                <w:color w:val="000000"/>
                <w:sz w:val="20"/>
                <w:szCs w:val="20"/>
                <w:lang w:eastAsia="cs-CZ"/>
              </w:rPr>
            </w:pPr>
            <w:r w:rsidRPr="00024B51">
              <w:rPr>
                <w:rFonts w:eastAsia="Calibri"/>
                <w:b/>
                <w:bCs/>
                <w:color w:val="000000"/>
                <w:sz w:val="20"/>
                <w:szCs w:val="20"/>
                <w:lang w:eastAsia="cs-CZ"/>
              </w:rPr>
              <w:t>4. Kombinatorika</w:t>
            </w:r>
            <w:r w:rsidRPr="00024B51">
              <w:rPr>
                <w:rFonts w:eastAsia="Calibri"/>
                <w:color w:val="000000"/>
                <w:sz w:val="20"/>
                <w:szCs w:val="20"/>
                <w:lang w:eastAsia="cs-CZ"/>
              </w:rPr>
              <w:t>- faktoriál- variace, permutace a kombinace bez opakování- variace s opakováním- počítání s faktoriály a kombinačními čísly- slovní úlohy</w:t>
            </w:r>
          </w:p>
        </w:tc>
        <w:tc>
          <w:tcPr>
            <w:tcW w:w="974" w:type="dxa"/>
            <w:vAlign w:val="center"/>
            <w:hideMark/>
          </w:tcPr>
          <w:p w14:paraId="4807ED41" w14:textId="77777777" w:rsidR="00DD2A5B" w:rsidRPr="00024B51" w:rsidRDefault="00EE37BB" w:rsidP="00EE37BB">
            <w:pPr>
              <w:suppressAutoHyphens w:val="0"/>
              <w:jc w:val="center"/>
              <w:rPr>
                <w:color w:val="000000"/>
                <w:sz w:val="20"/>
                <w:szCs w:val="20"/>
                <w:lang w:eastAsia="cs-CZ"/>
              </w:rPr>
            </w:pPr>
            <w:r w:rsidRPr="00024B51">
              <w:rPr>
                <w:color w:val="000000"/>
                <w:sz w:val="20"/>
                <w:szCs w:val="20"/>
                <w:lang w:eastAsia="cs-CZ"/>
              </w:rPr>
              <w:t>16</w:t>
            </w:r>
          </w:p>
        </w:tc>
      </w:tr>
      <w:tr w:rsidR="00DD2A5B" w:rsidRPr="00024B51" w14:paraId="3CB21DED" w14:textId="77777777" w:rsidTr="00542B9A">
        <w:trPr>
          <w:cantSplit/>
          <w:trHeight w:val="899"/>
        </w:trPr>
        <w:tc>
          <w:tcPr>
            <w:tcW w:w="4232" w:type="dxa"/>
            <w:hideMark/>
          </w:tcPr>
          <w:p w14:paraId="0673B4E3" w14:textId="77777777" w:rsidR="00EE37BB" w:rsidRPr="00024B51" w:rsidRDefault="00EE37BB" w:rsidP="00EE37BB">
            <w:pPr>
              <w:pStyle w:val="odrkytab1"/>
              <w:rPr>
                <w:lang w:eastAsia="cs-CZ"/>
              </w:rPr>
            </w:pPr>
            <w:r w:rsidRPr="00024B51">
              <w:rPr>
                <w:rFonts w:eastAsia="Calibri"/>
                <w:lang w:eastAsia="cs-CZ"/>
              </w:rPr>
              <w:t>užívá pojmy: množina výsledků náhodného pokusu a nezávislost jevů</w:t>
            </w:r>
          </w:p>
          <w:p w14:paraId="1FEF2289" w14:textId="77777777" w:rsidR="00EE37BB" w:rsidRPr="00024B51" w:rsidRDefault="00EE37BB" w:rsidP="00EE37BB">
            <w:pPr>
              <w:pStyle w:val="odrkytab1"/>
              <w:rPr>
                <w:lang w:eastAsia="cs-CZ"/>
              </w:rPr>
            </w:pPr>
            <w:r w:rsidRPr="00024B51">
              <w:rPr>
                <w:rFonts w:eastAsia="Calibri"/>
                <w:lang w:eastAsia="cs-CZ"/>
              </w:rPr>
              <w:t>určí pravděpodobnost náhodného jevu</w:t>
            </w:r>
          </w:p>
          <w:p w14:paraId="340CB2D8" w14:textId="77777777" w:rsidR="00DD2A5B" w:rsidRPr="00024B51" w:rsidRDefault="00EE37BB" w:rsidP="00EE37BB">
            <w:pPr>
              <w:pStyle w:val="odrkytab1"/>
              <w:rPr>
                <w:lang w:eastAsia="cs-CZ"/>
              </w:rPr>
            </w:pPr>
            <w:r w:rsidRPr="00024B51">
              <w:rPr>
                <w:rFonts w:eastAsia="Calibri"/>
                <w:lang w:eastAsia="cs-CZ"/>
              </w:rPr>
              <w:t>při řešení úloh účelně využívá digitální technologie a zdroje informací</w:t>
            </w:r>
          </w:p>
        </w:tc>
        <w:tc>
          <w:tcPr>
            <w:tcW w:w="3954" w:type="dxa"/>
            <w:hideMark/>
          </w:tcPr>
          <w:p w14:paraId="6635D079" w14:textId="77777777" w:rsidR="00DD2A5B" w:rsidRPr="00024B51" w:rsidRDefault="00DD2A5B" w:rsidP="00DB1343">
            <w:pPr>
              <w:suppressAutoHyphens w:val="0"/>
              <w:rPr>
                <w:b/>
                <w:bCs/>
                <w:color w:val="000000"/>
                <w:sz w:val="20"/>
                <w:szCs w:val="20"/>
                <w:lang w:eastAsia="cs-CZ"/>
              </w:rPr>
            </w:pPr>
            <w:r w:rsidRPr="00024B51">
              <w:rPr>
                <w:rFonts w:eastAsia="Calibri"/>
                <w:b/>
                <w:bCs/>
                <w:color w:val="000000"/>
                <w:sz w:val="20"/>
                <w:szCs w:val="20"/>
                <w:lang w:eastAsia="cs-CZ"/>
              </w:rPr>
              <w:t>5. Pravděpodobnost v praktických úlohách</w:t>
            </w:r>
            <w:r w:rsidRPr="00024B51">
              <w:rPr>
                <w:rFonts w:eastAsia="Calibri"/>
                <w:color w:val="000000"/>
                <w:sz w:val="20"/>
                <w:szCs w:val="20"/>
                <w:lang w:eastAsia="cs-CZ"/>
              </w:rPr>
              <w:t>- množina výsledků náhodného pokusu, nezávislost jevů- výpočet pravděpodobnosti náhodného jevu- aplikační úlohy</w:t>
            </w:r>
          </w:p>
        </w:tc>
        <w:tc>
          <w:tcPr>
            <w:tcW w:w="974" w:type="dxa"/>
            <w:vAlign w:val="center"/>
            <w:hideMark/>
          </w:tcPr>
          <w:p w14:paraId="398BA127" w14:textId="77777777" w:rsidR="00DD2A5B" w:rsidRPr="00024B51" w:rsidRDefault="00EE37BB" w:rsidP="00EE37BB">
            <w:pPr>
              <w:suppressAutoHyphens w:val="0"/>
              <w:jc w:val="center"/>
              <w:rPr>
                <w:color w:val="000000"/>
                <w:sz w:val="20"/>
                <w:szCs w:val="20"/>
                <w:lang w:eastAsia="cs-CZ"/>
              </w:rPr>
            </w:pPr>
            <w:r w:rsidRPr="00024B51">
              <w:rPr>
                <w:color w:val="000000"/>
                <w:sz w:val="20"/>
                <w:szCs w:val="20"/>
                <w:lang w:eastAsia="cs-CZ"/>
              </w:rPr>
              <w:t>10</w:t>
            </w:r>
          </w:p>
        </w:tc>
      </w:tr>
      <w:tr w:rsidR="00DD2A5B" w:rsidRPr="00024B51" w14:paraId="51CC3341" w14:textId="77777777" w:rsidTr="00542B9A">
        <w:trPr>
          <w:cantSplit/>
          <w:trHeight w:val="1275"/>
        </w:trPr>
        <w:tc>
          <w:tcPr>
            <w:tcW w:w="4232" w:type="dxa"/>
            <w:hideMark/>
          </w:tcPr>
          <w:p w14:paraId="1832CEE3" w14:textId="77777777" w:rsidR="00EE37BB" w:rsidRPr="00024B51" w:rsidRDefault="00DD2A5B" w:rsidP="00EE37BB">
            <w:pPr>
              <w:pStyle w:val="odrkytab1"/>
              <w:rPr>
                <w:lang w:eastAsia="cs-CZ"/>
              </w:rPr>
            </w:pPr>
            <w:r w:rsidRPr="00024B51">
              <w:rPr>
                <w:rFonts w:eastAsia="Calibri"/>
                <w:lang w:eastAsia="cs-CZ"/>
              </w:rPr>
              <w:lastRenderedPageBreak/>
              <w:t xml:space="preserve"> </w:t>
            </w:r>
            <w:r w:rsidR="00EE37BB" w:rsidRPr="00024B51">
              <w:rPr>
                <w:rFonts w:eastAsia="Calibri"/>
                <w:lang w:eastAsia="cs-CZ"/>
              </w:rPr>
              <w:t>užívá a vysvětlí pojmy: statistický soubor, rozsah souboru, statistická jednotka, statistický znak kvalitativní a kvantitativní, hodnota znaku</w:t>
            </w:r>
          </w:p>
          <w:p w14:paraId="7037A05F" w14:textId="77777777" w:rsidR="00EE37BB" w:rsidRPr="00024B51" w:rsidRDefault="00EE37BB" w:rsidP="00EE37BB">
            <w:pPr>
              <w:pStyle w:val="odrkytab1"/>
              <w:rPr>
                <w:lang w:eastAsia="cs-CZ"/>
              </w:rPr>
            </w:pPr>
            <w:r w:rsidRPr="00024B51">
              <w:rPr>
                <w:rFonts w:eastAsia="Calibri"/>
                <w:lang w:eastAsia="cs-CZ"/>
              </w:rPr>
              <w:t>sestaví tabulku četností</w:t>
            </w:r>
          </w:p>
          <w:p w14:paraId="21104869" w14:textId="77777777" w:rsidR="00EE37BB" w:rsidRPr="00024B51" w:rsidRDefault="00EE37BB" w:rsidP="00EE37BB">
            <w:pPr>
              <w:pStyle w:val="odrkytab1"/>
              <w:rPr>
                <w:lang w:eastAsia="cs-CZ"/>
              </w:rPr>
            </w:pPr>
            <w:r w:rsidRPr="00024B51">
              <w:rPr>
                <w:rFonts w:eastAsia="Calibri"/>
                <w:lang w:eastAsia="cs-CZ"/>
              </w:rPr>
              <w:t>graficky znázorní rozdělení četností</w:t>
            </w:r>
          </w:p>
          <w:p w14:paraId="08B6AD34" w14:textId="77777777" w:rsidR="00EE37BB" w:rsidRPr="00024B51" w:rsidRDefault="00EE37BB" w:rsidP="00EE37BB">
            <w:pPr>
              <w:pStyle w:val="odrkytab1"/>
              <w:rPr>
                <w:lang w:eastAsia="cs-CZ"/>
              </w:rPr>
            </w:pPr>
            <w:r w:rsidRPr="00024B51">
              <w:rPr>
                <w:rFonts w:eastAsia="Calibri"/>
                <w:lang w:eastAsia="cs-CZ"/>
              </w:rPr>
              <w:t>určí charakteristiky polohy (aritmetický průměr, medián, modus, percentil)</w:t>
            </w:r>
          </w:p>
          <w:p w14:paraId="631F5B30" w14:textId="77777777" w:rsidR="00EE37BB" w:rsidRPr="00024B51" w:rsidRDefault="00EE37BB" w:rsidP="00EE37BB">
            <w:pPr>
              <w:pStyle w:val="odrkytab1"/>
              <w:rPr>
                <w:lang w:eastAsia="cs-CZ"/>
              </w:rPr>
            </w:pPr>
            <w:r w:rsidRPr="00024B51">
              <w:rPr>
                <w:rFonts w:eastAsia="Calibri"/>
                <w:lang w:eastAsia="cs-CZ"/>
              </w:rPr>
              <w:t>určí charakteristiky variability (rozptyl, směrodatná odchylka)</w:t>
            </w:r>
          </w:p>
          <w:p w14:paraId="44FA1C3A" w14:textId="77777777" w:rsidR="00EE37BB" w:rsidRPr="00024B51" w:rsidRDefault="00EE37BB" w:rsidP="00EE37BB">
            <w:pPr>
              <w:pStyle w:val="odrkytab1"/>
              <w:rPr>
                <w:lang w:eastAsia="cs-CZ"/>
              </w:rPr>
            </w:pPr>
            <w:r w:rsidRPr="00024B51">
              <w:rPr>
                <w:rFonts w:eastAsia="Calibri"/>
                <w:lang w:eastAsia="cs-CZ"/>
              </w:rPr>
              <w:t>čte a vyhodnotí statistické údaje v tabulkách, diagramech a grafech</w:t>
            </w:r>
          </w:p>
          <w:p w14:paraId="4A19A41A" w14:textId="77777777" w:rsidR="00DD2A5B" w:rsidRPr="00024B51" w:rsidRDefault="00EE37BB" w:rsidP="00EE37BB">
            <w:pPr>
              <w:pStyle w:val="odrkytab1"/>
              <w:rPr>
                <w:lang w:eastAsia="cs-CZ"/>
              </w:rPr>
            </w:pPr>
            <w:r w:rsidRPr="00024B51">
              <w:rPr>
                <w:rFonts w:eastAsia="Calibri"/>
                <w:lang w:eastAsia="cs-CZ"/>
              </w:rPr>
              <w:t>při řešení úloh účelně využívá digitální technologie a zdroje informací</w:t>
            </w:r>
          </w:p>
        </w:tc>
        <w:tc>
          <w:tcPr>
            <w:tcW w:w="3954" w:type="dxa"/>
            <w:hideMark/>
          </w:tcPr>
          <w:p w14:paraId="54B95AC7" w14:textId="77777777" w:rsidR="00DD2A5B" w:rsidRPr="00024B51" w:rsidRDefault="00DD2A5B" w:rsidP="00DB1343">
            <w:pPr>
              <w:suppressAutoHyphens w:val="0"/>
              <w:rPr>
                <w:b/>
                <w:bCs/>
                <w:color w:val="000000"/>
                <w:sz w:val="20"/>
                <w:szCs w:val="20"/>
                <w:lang w:eastAsia="cs-CZ"/>
              </w:rPr>
            </w:pPr>
            <w:r w:rsidRPr="00024B51">
              <w:rPr>
                <w:rFonts w:eastAsia="Calibri"/>
                <w:b/>
                <w:bCs/>
                <w:color w:val="000000"/>
                <w:sz w:val="20"/>
                <w:szCs w:val="20"/>
                <w:lang w:eastAsia="cs-CZ"/>
              </w:rPr>
              <w:t>6. Statistika v praktických úlohách</w:t>
            </w:r>
            <w:r w:rsidRPr="00024B51">
              <w:rPr>
                <w:rFonts w:eastAsia="Calibri"/>
                <w:color w:val="000000"/>
                <w:sz w:val="20"/>
                <w:szCs w:val="20"/>
                <w:lang w:eastAsia="cs-CZ"/>
              </w:rPr>
              <w:t>- statistický soubor a jeho charakteristika- charakteristiky polohy- charakteristiky variability- statistická data v grafech a tabulkách- aplikační úlohy</w:t>
            </w:r>
          </w:p>
        </w:tc>
        <w:tc>
          <w:tcPr>
            <w:tcW w:w="974" w:type="dxa"/>
            <w:vAlign w:val="center"/>
            <w:hideMark/>
          </w:tcPr>
          <w:p w14:paraId="65DC5C42" w14:textId="77777777" w:rsidR="00DD2A5B" w:rsidRPr="00024B51" w:rsidRDefault="00EE37BB" w:rsidP="00EE37BB">
            <w:pPr>
              <w:suppressAutoHyphens w:val="0"/>
              <w:jc w:val="center"/>
              <w:rPr>
                <w:color w:val="000000"/>
                <w:sz w:val="20"/>
                <w:szCs w:val="20"/>
                <w:lang w:eastAsia="cs-CZ"/>
              </w:rPr>
            </w:pPr>
            <w:r w:rsidRPr="00024B51">
              <w:rPr>
                <w:color w:val="000000"/>
                <w:sz w:val="20"/>
                <w:szCs w:val="20"/>
                <w:lang w:eastAsia="cs-CZ"/>
              </w:rPr>
              <w:t>10</w:t>
            </w:r>
          </w:p>
        </w:tc>
      </w:tr>
      <w:tr w:rsidR="00DD2A5B" w:rsidRPr="00024B51" w14:paraId="0A9F89D3" w14:textId="77777777" w:rsidTr="00542B9A">
        <w:trPr>
          <w:cantSplit/>
          <w:trHeight w:val="300"/>
        </w:trPr>
        <w:tc>
          <w:tcPr>
            <w:tcW w:w="4232" w:type="dxa"/>
            <w:hideMark/>
          </w:tcPr>
          <w:p w14:paraId="21D7384E" w14:textId="77777777" w:rsidR="00DD2A5B" w:rsidRPr="00024B51" w:rsidRDefault="00DD2A5B" w:rsidP="00DB1343">
            <w:pPr>
              <w:suppressAutoHyphens w:val="0"/>
              <w:rPr>
                <w:color w:val="000000"/>
                <w:sz w:val="22"/>
                <w:szCs w:val="22"/>
                <w:lang w:eastAsia="cs-CZ"/>
              </w:rPr>
            </w:pPr>
            <w:r w:rsidRPr="00024B51">
              <w:rPr>
                <w:color w:val="000000"/>
                <w:sz w:val="22"/>
                <w:szCs w:val="22"/>
                <w:lang w:eastAsia="cs-CZ"/>
              </w:rPr>
              <w:t> </w:t>
            </w:r>
          </w:p>
        </w:tc>
        <w:tc>
          <w:tcPr>
            <w:tcW w:w="3954" w:type="dxa"/>
            <w:hideMark/>
          </w:tcPr>
          <w:p w14:paraId="5897CD32" w14:textId="77777777" w:rsidR="00DD2A5B" w:rsidRPr="00024B51" w:rsidRDefault="00DD2A5B" w:rsidP="00DB1343">
            <w:pPr>
              <w:suppressAutoHyphens w:val="0"/>
              <w:rPr>
                <w:b/>
                <w:bCs/>
                <w:color w:val="000000"/>
                <w:sz w:val="20"/>
                <w:szCs w:val="20"/>
                <w:lang w:eastAsia="cs-CZ"/>
              </w:rPr>
            </w:pPr>
            <w:r w:rsidRPr="00024B51">
              <w:rPr>
                <w:rFonts w:eastAsia="Calibri"/>
                <w:b/>
                <w:bCs/>
                <w:color w:val="000000"/>
                <w:sz w:val="20"/>
                <w:szCs w:val="20"/>
                <w:lang w:eastAsia="cs-CZ"/>
              </w:rPr>
              <w:t>Pololetní písemná práce</w:t>
            </w:r>
            <w:r w:rsidRPr="00024B51">
              <w:rPr>
                <w:rFonts w:eastAsia="Calibri"/>
                <w:color w:val="000000"/>
                <w:sz w:val="20"/>
                <w:szCs w:val="20"/>
                <w:lang w:eastAsia="cs-CZ"/>
              </w:rPr>
              <w:t xml:space="preserve"> </w:t>
            </w:r>
          </w:p>
        </w:tc>
        <w:tc>
          <w:tcPr>
            <w:tcW w:w="974" w:type="dxa"/>
            <w:vAlign w:val="center"/>
            <w:hideMark/>
          </w:tcPr>
          <w:p w14:paraId="52A7CE3B" w14:textId="77777777" w:rsidR="00DD2A5B" w:rsidRPr="00024B51" w:rsidRDefault="00EE37BB" w:rsidP="00EE37BB">
            <w:pPr>
              <w:suppressAutoHyphens w:val="0"/>
              <w:jc w:val="center"/>
              <w:rPr>
                <w:color w:val="000000"/>
                <w:sz w:val="20"/>
                <w:szCs w:val="20"/>
                <w:lang w:eastAsia="cs-CZ"/>
              </w:rPr>
            </w:pPr>
            <w:r w:rsidRPr="00024B51">
              <w:rPr>
                <w:color w:val="000000"/>
                <w:sz w:val="20"/>
                <w:szCs w:val="20"/>
                <w:lang w:eastAsia="cs-CZ"/>
              </w:rPr>
              <w:t>3</w:t>
            </w:r>
          </w:p>
        </w:tc>
      </w:tr>
    </w:tbl>
    <w:p w14:paraId="257715B5" w14:textId="77777777" w:rsidR="00DD2A5B" w:rsidRPr="00024B51" w:rsidRDefault="00DD2A5B" w:rsidP="001D3E66">
      <w:pPr>
        <w:rPr>
          <w:b/>
          <w:sz w:val="20"/>
          <w:szCs w:val="20"/>
        </w:rPr>
      </w:pPr>
    </w:p>
    <w:p w14:paraId="6488811E" w14:textId="77777777" w:rsidR="00ED6081" w:rsidRDefault="00ED6081">
      <w:pPr>
        <w:suppressAutoHyphens w:val="0"/>
        <w:rPr>
          <w:sz w:val="20"/>
          <w:szCs w:val="20"/>
        </w:rPr>
      </w:pPr>
      <w:r>
        <w:rPr>
          <w:sz w:val="20"/>
          <w:szCs w:val="20"/>
        </w:rPr>
        <w:br w:type="page"/>
      </w:r>
    </w:p>
    <w:p w14:paraId="63CE36DC" w14:textId="77777777" w:rsidR="00CD0A03" w:rsidRPr="00024B51" w:rsidRDefault="00CD0A03" w:rsidP="00354422">
      <w:pPr>
        <w:pStyle w:val="Nadpis2"/>
      </w:pPr>
      <w:bookmarkStart w:id="14" w:name="_Toc232580152"/>
      <w:r w:rsidRPr="00024B51">
        <w:lastRenderedPageBreak/>
        <w:t>Tělesná výchova</w:t>
      </w:r>
      <w:bookmarkEnd w:id="14"/>
    </w:p>
    <w:p w14:paraId="791B8364" w14:textId="77777777" w:rsidR="00CD0A03" w:rsidRPr="00024B51" w:rsidRDefault="00CD0A03" w:rsidP="00CD0A03"/>
    <w:p w14:paraId="2F8C7BA1" w14:textId="77777777" w:rsidR="00CD0A03" w:rsidRPr="00024B51" w:rsidRDefault="00CD0A03" w:rsidP="00CD0A03">
      <w:r w:rsidRPr="00024B51">
        <w:t>Název školy:</w:t>
      </w:r>
    </w:p>
    <w:p w14:paraId="3B6FA355" w14:textId="77777777" w:rsidR="00CD0A03" w:rsidRPr="00024B51" w:rsidRDefault="00CD0A03" w:rsidP="00CD0A03">
      <w:pPr>
        <w:rPr>
          <w:b/>
        </w:rPr>
      </w:pPr>
      <w:r w:rsidRPr="00024B51">
        <w:rPr>
          <w:b/>
        </w:rPr>
        <w:t>Střední odborné učiliště společného stravování, Poděbrady, Dr. Beneše 413//II</w:t>
      </w:r>
    </w:p>
    <w:p w14:paraId="44D9D789" w14:textId="77777777" w:rsidR="00CD0A03" w:rsidRPr="00024B51" w:rsidRDefault="00CD0A03" w:rsidP="00CD0A03">
      <w:r w:rsidRPr="00024B51">
        <w:t>Název školního vzdělávacího programu:</w:t>
      </w:r>
    </w:p>
    <w:p w14:paraId="742E6C92" w14:textId="77777777" w:rsidR="00CD0A03" w:rsidRPr="00024B51" w:rsidRDefault="00CD0A03" w:rsidP="00CD0A03">
      <w:pPr>
        <w:rPr>
          <w:b/>
        </w:rPr>
      </w:pPr>
      <w:r w:rsidRPr="00024B51">
        <w:rPr>
          <w:b/>
        </w:rPr>
        <w:t>Gastronomické služby</w:t>
      </w:r>
    </w:p>
    <w:p w14:paraId="34081A05" w14:textId="77777777" w:rsidR="00CD0A03" w:rsidRPr="00024B51" w:rsidRDefault="00CD0A03" w:rsidP="00CD0A03">
      <w:r w:rsidRPr="00024B51">
        <w:t>Kód a název oboru vzdělání:</w:t>
      </w:r>
    </w:p>
    <w:p w14:paraId="35DB0AC2" w14:textId="77777777" w:rsidR="00CD0A03" w:rsidRPr="00024B51" w:rsidRDefault="00CD0A03" w:rsidP="00CD0A03">
      <w:pPr>
        <w:rPr>
          <w:b/>
        </w:rPr>
      </w:pPr>
      <w:r w:rsidRPr="00024B51">
        <w:rPr>
          <w:b/>
        </w:rPr>
        <w:t>65-41-L/51 Gastronomie</w:t>
      </w:r>
    </w:p>
    <w:p w14:paraId="2F387F42" w14:textId="77777777" w:rsidR="009235E3" w:rsidRPr="00024B51" w:rsidRDefault="009235E3" w:rsidP="009235E3">
      <w:r w:rsidRPr="00024B51">
        <w:t xml:space="preserve">Název vyučovacího předmětu a celková hodinová dotace: </w:t>
      </w:r>
    </w:p>
    <w:p w14:paraId="2576C518" w14:textId="77777777" w:rsidR="00CD0A03" w:rsidRPr="00024B51" w:rsidRDefault="00CD0A03" w:rsidP="00CD0A03">
      <w:pPr>
        <w:rPr>
          <w:b/>
        </w:rPr>
      </w:pPr>
      <w:r w:rsidRPr="00024B51">
        <w:rPr>
          <w:b/>
        </w:rPr>
        <w:t xml:space="preserve">Tělesná výchova, 4 hodiny </w:t>
      </w:r>
    </w:p>
    <w:p w14:paraId="5873F372" w14:textId="77777777" w:rsidR="00CD0A03" w:rsidRPr="00024B51" w:rsidRDefault="00CD0A03" w:rsidP="00CD0A03">
      <w:r w:rsidRPr="00024B51">
        <w:t>Platnost učební osnovy:</w:t>
      </w:r>
    </w:p>
    <w:p w14:paraId="734F526C" w14:textId="77777777" w:rsidR="00CD0A03" w:rsidRPr="00024B51" w:rsidRDefault="00307C7C" w:rsidP="00CD0A03">
      <w:pPr>
        <w:rPr>
          <w:b/>
        </w:rPr>
      </w:pPr>
      <w:r w:rsidRPr="00024B51">
        <w:rPr>
          <w:b/>
        </w:rPr>
        <w:t>Od 1. 9. 202</w:t>
      </w:r>
      <w:r w:rsidR="00A23902">
        <w:rPr>
          <w:b/>
        </w:rPr>
        <w:t>5</w:t>
      </w:r>
    </w:p>
    <w:p w14:paraId="4519FCA9" w14:textId="77777777" w:rsidR="009235E3" w:rsidRPr="00024B51" w:rsidRDefault="009235E3" w:rsidP="00CD0A03">
      <w:pPr>
        <w:rPr>
          <w:b/>
        </w:rPr>
      </w:pPr>
    </w:p>
    <w:p w14:paraId="10FEA9F4" w14:textId="77777777" w:rsidR="00CD0A03" w:rsidRPr="00024B51" w:rsidRDefault="00CD0A03" w:rsidP="00CD0A03">
      <w:pPr>
        <w:rPr>
          <w:b/>
        </w:rPr>
      </w:pPr>
      <w:r w:rsidRPr="00024B51">
        <w:rPr>
          <w:b/>
        </w:rPr>
        <w:t>Pojetí vyučovacího předmětu:</w:t>
      </w:r>
    </w:p>
    <w:p w14:paraId="14CA9EDB" w14:textId="77777777" w:rsidR="00CD0A03" w:rsidRPr="00024B51" w:rsidRDefault="00CD0A03" w:rsidP="00CD0A03">
      <w:pPr>
        <w:rPr>
          <w:b/>
        </w:rPr>
      </w:pPr>
    </w:p>
    <w:p w14:paraId="3C3CE74A" w14:textId="77777777" w:rsidR="00CD0A03" w:rsidRPr="00024B51" w:rsidRDefault="00CD0A03" w:rsidP="00CD0A03">
      <w:pPr>
        <w:jc w:val="both"/>
        <w:rPr>
          <w:b/>
          <w:sz w:val="20"/>
          <w:szCs w:val="20"/>
        </w:rPr>
      </w:pPr>
      <w:r w:rsidRPr="00024B51">
        <w:rPr>
          <w:b/>
          <w:sz w:val="20"/>
          <w:szCs w:val="20"/>
        </w:rPr>
        <w:t xml:space="preserve">Obecné cíle předmětu: </w:t>
      </w:r>
    </w:p>
    <w:p w14:paraId="0781D069" w14:textId="77777777" w:rsidR="00CD0A03" w:rsidRPr="00024B51" w:rsidRDefault="00CD0A03" w:rsidP="006E4A7A">
      <w:pPr>
        <w:pStyle w:val="odrkytab1"/>
      </w:pPr>
      <w:r w:rsidRPr="00024B51">
        <w:t>Chápat zdraví, tělesnou zdatnost, jako hodnoty potřebné k psychosomatickému rozvoji člověka;</w:t>
      </w:r>
    </w:p>
    <w:p w14:paraId="1A250D69" w14:textId="77777777" w:rsidR="00CD0A03" w:rsidRPr="00024B51" w:rsidRDefault="00CD0A03" w:rsidP="006E4A7A">
      <w:pPr>
        <w:pStyle w:val="odrkytab1"/>
      </w:pPr>
      <w:r w:rsidRPr="00024B51">
        <w:t xml:space="preserve">Vážit si zdraví a považovat jej za prioritní životní hodnotu, utužovat jej a žít v souladu se zdravím životním stylem; </w:t>
      </w:r>
    </w:p>
    <w:p w14:paraId="1A8030A4" w14:textId="77777777" w:rsidR="00CD0A03" w:rsidRPr="00024B51" w:rsidRDefault="00CD0A03" w:rsidP="006E4A7A">
      <w:pPr>
        <w:pStyle w:val="odrkytab1"/>
      </w:pPr>
      <w:r w:rsidRPr="00024B51">
        <w:t>Orientovat se v tom co může zdraví člověka ohrozit a co naopak utužovat a rozvíjet;</w:t>
      </w:r>
    </w:p>
    <w:p w14:paraId="42D6BF99" w14:textId="77777777" w:rsidR="00CD0A03" w:rsidRPr="00024B51" w:rsidRDefault="00CD0A03" w:rsidP="006E4A7A">
      <w:pPr>
        <w:pStyle w:val="odrkytab1"/>
      </w:pPr>
      <w:r w:rsidRPr="00024B51">
        <w:t>Nedostatečnou nebo jednostrannou zátěž vyvažovat rozmanitými pohybovými aktivitami;</w:t>
      </w:r>
    </w:p>
    <w:p w14:paraId="43811704" w14:textId="77777777" w:rsidR="00CD0A03" w:rsidRPr="00024B51" w:rsidRDefault="00CD0A03" w:rsidP="006E4A7A">
      <w:pPr>
        <w:pStyle w:val="odrkytab1"/>
      </w:pPr>
      <w:r w:rsidRPr="00024B51">
        <w:t>Racionálně posuzovat důsledky komerčního vlivu a příliš materialistického životního stylu a zaujímat přiměřeně kritický postoj;</w:t>
      </w:r>
    </w:p>
    <w:p w14:paraId="4A5CC467" w14:textId="77777777" w:rsidR="00CD0A03" w:rsidRPr="00024B51" w:rsidRDefault="00CD0A03" w:rsidP="006E4A7A">
      <w:pPr>
        <w:pStyle w:val="odrkytab1"/>
      </w:pPr>
      <w:r w:rsidRPr="00024B51">
        <w:t>Zodpovědně a racionálně jednat v situacích, které s sebou nesou složité rozhodnutí, kompromis, nebo trpělivost, v těchto situacích zachovávat odstup, chladnou hlavu a jednání v rámci fair play;</w:t>
      </w:r>
    </w:p>
    <w:p w14:paraId="63E775FD" w14:textId="77777777" w:rsidR="00CD0A03" w:rsidRPr="00024B51" w:rsidRDefault="00CD0A03" w:rsidP="006E4A7A">
      <w:pPr>
        <w:pStyle w:val="odrkytab1"/>
      </w:pPr>
      <w:r w:rsidRPr="00024B51">
        <w:t>Usilovat o získání rozmanitých pohybových zkušeností a snažit se osvojit si co nejširší základnu pohybových dovedností a dosahovat optimálního pohybového rozvoje v rámci svých možností;</w:t>
      </w:r>
    </w:p>
    <w:p w14:paraId="41A64B31" w14:textId="77777777" w:rsidR="00CD0A03" w:rsidRPr="00024B51" w:rsidRDefault="00CD0A03" w:rsidP="006E4A7A">
      <w:pPr>
        <w:pStyle w:val="odrkytab1"/>
      </w:pPr>
      <w:r w:rsidRPr="00024B51">
        <w:t>Zhodnotit své pohybové nadání a snažit se jej rozvíjet v daném odvětví;</w:t>
      </w:r>
    </w:p>
    <w:p w14:paraId="239F804D" w14:textId="77777777" w:rsidR="00CD0A03" w:rsidRPr="00024B51" w:rsidRDefault="00CD0A03" w:rsidP="006E4A7A">
      <w:pPr>
        <w:pStyle w:val="odrkytab1"/>
      </w:pPr>
      <w:r w:rsidRPr="00024B51">
        <w:t>Zaujímat takové životní hodnoty a postoje, aby byly co nejvíce eliminovány nezdravé a negativní životní a sociální návyky;</w:t>
      </w:r>
    </w:p>
    <w:p w14:paraId="3909DA39" w14:textId="77777777" w:rsidR="00CD0A03" w:rsidRPr="00024B51" w:rsidRDefault="00CD0A03" w:rsidP="006E4A7A">
      <w:pPr>
        <w:pStyle w:val="odrkytab1"/>
      </w:pPr>
      <w:proofErr w:type="gramStart"/>
      <w:r w:rsidRPr="00024B51">
        <w:t>Z</w:t>
      </w:r>
      <w:proofErr w:type="gramEnd"/>
      <w:r w:rsidRPr="00024B51">
        <w:t> přehledem jednat ve složitých osobních, či sociálních situacích, nebo ve stavu ohrožení;</w:t>
      </w:r>
    </w:p>
    <w:p w14:paraId="4A0584CA" w14:textId="77777777" w:rsidR="00CD0A03" w:rsidRPr="00024B51" w:rsidRDefault="00CD0A03" w:rsidP="006E4A7A">
      <w:pPr>
        <w:pStyle w:val="odrkytab1"/>
      </w:pPr>
      <w:r w:rsidRPr="00024B51">
        <w:t>Podporovat a využívat zdravé životní prostředí;</w:t>
      </w:r>
    </w:p>
    <w:p w14:paraId="50C4092E" w14:textId="77777777" w:rsidR="00CD0A03" w:rsidRPr="00024B51" w:rsidRDefault="00CD0A03" w:rsidP="006E4A7A">
      <w:pPr>
        <w:pStyle w:val="odrkytab1"/>
      </w:pPr>
      <w:r w:rsidRPr="00024B51">
        <w:t>Usilovat o pozitivní rozvoj tělesného sebepojetí;</w:t>
      </w:r>
    </w:p>
    <w:p w14:paraId="0BA114B6" w14:textId="77777777" w:rsidR="00CD0A03" w:rsidRPr="00024B51" w:rsidRDefault="00CD0A03" w:rsidP="006E4A7A">
      <w:pPr>
        <w:pStyle w:val="odrkytab1"/>
      </w:pPr>
      <w:r w:rsidRPr="00024B51">
        <w:t>Pociťovat uspokojení a radost při provádění pohybových činností;</w:t>
      </w:r>
    </w:p>
    <w:p w14:paraId="3DA44C48" w14:textId="77777777" w:rsidR="00F441A4" w:rsidRDefault="00F441A4" w:rsidP="00CD0A03">
      <w:pPr>
        <w:jc w:val="both"/>
        <w:rPr>
          <w:b/>
          <w:sz w:val="20"/>
          <w:szCs w:val="20"/>
        </w:rPr>
      </w:pPr>
    </w:p>
    <w:p w14:paraId="630F288A" w14:textId="77777777" w:rsidR="00CD0A03" w:rsidRPr="00024B51" w:rsidRDefault="00CD0A03" w:rsidP="00CD0A03">
      <w:pPr>
        <w:jc w:val="both"/>
        <w:rPr>
          <w:b/>
          <w:sz w:val="20"/>
          <w:szCs w:val="20"/>
        </w:rPr>
      </w:pPr>
      <w:r w:rsidRPr="00024B51">
        <w:rPr>
          <w:b/>
          <w:sz w:val="20"/>
          <w:szCs w:val="20"/>
        </w:rPr>
        <w:t xml:space="preserve">Charakteristika učiva: </w:t>
      </w:r>
    </w:p>
    <w:p w14:paraId="579333C9" w14:textId="77777777" w:rsidR="00CD0A03" w:rsidRPr="00024B51" w:rsidRDefault="00CD0A03" w:rsidP="00CD0A03">
      <w:pPr>
        <w:jc w:val="both"/>
        <w:rPr>
          <w:sz w:val="20"/>
          <w:szCs w:val="20"/>
        </w:rPr>
      </w:pPr>
      <w:r w:rsidRPr="00024B51">
        <w:rPr>
          <w:sz w:val="20"/>
          <w:szCs w:val="20"/>
        </w:rPr>
        <w:t>Tělesná výchova se snaží vybavit žáky základními postoji, dovednostmi a znalostmi umožňujícími pozitivní rozvoj společnosti. Tato oblast vzdělávání, respektive výchovy se zaměřuje na osvojení si zdravého životního stylu, a celoživotní zodpovědnosti za své zdraví. Důležité je rovněž rozvíjet pocit zodpovědnosti za sebe i za ostatní, klást důraz na bezpečnost a zdraví.</w:t>
      </w:r>
      <w:r w:rsidR="00413949" w:rsidRPr="00024B51">
        <w:rPr>
          <w:sz w:val="20"/>
          <w:szCs w:val="20"/>
        </w:rPr>
        <w:t xml:space="preserve"> </w:t>
      </w:r>
      <w:r w:rsidRPr="00024B51">
        <w:rPr>
          <w:sz w:val="20"/>
          <w:szCs w:val="20"/>
        </w:rPr>
        <w:t xml:space="preserve"> Žáci by si měli uvědomovat své potřeby, potřeby ostatních lidí a měli by je respektovat. Své tělo by měli pojímat v psychosociální jednotě a rozvíjet mentální úroveň ruku v ruce s fyzickou úrovní své osobnosti. Tímto způsobem předcházet sociálně negativním jevům, stresujícím životním událostem a negativním vlivům dnešní příliš konzumní společnosti.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CD0A03" w:rsidRPr="00024B51" w14:paraId="7EC3AA5C" w14:textId="77777777">
        <w:tc>
          <w:tcPr>
            <w:tcW w:w="1418" w:type="dxa"/>
            <w:vAlign w:val="center"/>
          </w:tcPr>
          <w:p w14:paraId="45369750" w14:textId="77777777" w:rsidR="00CD0A03" w:rsidRPr="00024B51" w:rsidRDefault="00F15B99" w:rsidP="00485917">
            <w:pPr>
              <w:jc w:val="center"/>
              <w:rPr>
                <w:b/>
                <w:sz w:val="20"/>
                <w:szCs w:val="20"/>
              </w:rPr>
            </w:pPr>
            <w:r w:rsidRPr="00024B51">
              <w:rPr>
                <w:b/>
                <w:sz w:val="20"/>
                <w:szCs w:val="20"/>
              </w:rPr>
              <w:t>R</w:t>
            </w:r>
            <w:r w:rsidR="00CD0A03" w:rsidRPr="00024B51">
              <w:rPr>
                <w:b/>
                <w:sz w:val="20"/>
                <w:szCs w:val="20"/>
              </w:rPr>
              <w:t>očník</w:t>
            </w:r>
          </w:p>
        </w:tc>
        <w:tc>
          <w:tcPr>
            <w:tcW w:w="6237" w:type="dxa"/>
            <w:vAlign w:val="center"/>
          </w:tcPr>
          <w:p w14:paraId="5A57A41D" w14:textId="77777777" w:rsidR="00CD0A03" w:rsidRPr="00024B51" w:rsidRDefault="00CD0A03" w:rsidP="00CD0A03">
            <w:pPr>
              <w:rPr>
                <w:b/>
                <w:sz w:val="20"/>
                <w:szCs w:val="20"/>
              </w:rPr>
            </w:pPr>
            <w:r w:rsidRPr="00024B51">
              <w:rPr>
                <w:b/>
                <w:sz w:val="20"/>
                <w:szCs w:val="20"/>
              </w:rPr>
              <w:t>Stručný popis vzdělávacího obsahu</w:t>
            </w:r>
          </w:p>
        </w:tc>
        <w:tc>
          <w:tcPr>
            <w:tcW w:w="1418" w:type="dxa"/>
            <w:vAlign w:val="center"/>
          </w:tcPr>
          <w:p w14:paraId="6F3FD462" w14:textId="77777777" w:rsidR="00CD0A03" w:rsidRPr="00024B51" w:rsidRDefault="00CD0A03" w:rsidP="00485917">
            <w:pPr>
              <w:jc w:val="center"/>
              <w:rPr>
                <w:b/>
                <w:sz w:val="20"/>
                <w:szCs w:val="20"/>
              </w:rPr>
            </w:pPr>
            <w:r w:rsidRPr="00024B51">
              <w:rPr>
                <w:b/>
                <w:sz w:val="20"/>
                <w:szCs w:val="20"/>
              </w:rPr>
              <w:t>Týdenní hodinová dotace</w:t>
            </w:r>
          </w:p>
        </w:tc>
      </w:tr>
      <w:tr w:rsidR="00CD0A03" w:rsidRPr="00024B51" w14:paraId="76075F14" w14:textId="77777777">
        <w:tc>
          <w:tcPr>
            <w:tcW w:w="1418" w:type="dxa"/>
            <w:vAlign w:val="center"/>
          </w:tcPr>
          <w:p w14:paraId="336B87E1" w14:textId="77777777" w:rsidR="00CD0A03" w:rsidRPr="00024B51" w:rsidRDefault="00CD0A03" w:rsidP="00485917">
            <w:pPr>
              <w:jc w:val="center"/>
              <w:rPr>
                <w:sz w:val="20"/>
                <w:szCs w:val="20"/>
              </w:rPr>
            </w:pPr>
            <w:r w:rsidRPr="00024B51">
              <w:rPr>
                <w:sz w:val="20"/>
                <w:szCs w:val="20"/>
              </w:rPr>
              <w:t>1.</w:t>
            </w:r>
          </w:p>
        </w:tc>
        <w:tc>
          <w:tcPr>
            <w:tcW w:w="6237" w:type="dxa"/>
          </w:tcPr>
          <w:p w14:paraId="3F489157" w14:textId="77777777" w:rsidR="00CD0A03" w:rsidRPr="00024B51" w:rsidRDefault="00CD0A03" w:rsidP="00CD0A03">
            <w:pPr>
              <w:rPr>
                <w:sz w:val="20"/>
                <w:szCs w:val="20"/>
              </w:rPr>
            </w:pPr>
            <w:r w:rsidRPr="00024B51">
              <w:rPr>
                <w:sz w:val="20"/>
                <w:szCs w:val="20"/>
              </w:rPr>
              <w:t xml:space="preserve">Atletika </w:t>
            </w:r>
          </w:p>
          <w:p w14:paraId="5DFC7ED6" w14:textId="77777777" w:rsidR="00CD0A03" w:rsidRPr="00024B51" w:rsidRDefault="00CD0A03" w:rsidP="00CD0A03">
            <w:pPr>
              <w:rPr>
                <w:sz w:val="20"/>
                <w:szCs w:val="20"/>
              </w:rPr>
            </w:pPr>
            <w:r w:rsidRPr="00024B51">
              <w:rPr>
                <w:sz w:val="20"/>
                <w:szCs w:val="20"/>
              </w:rPr>
              <w:t>Gymnastika – záchrana, dopomoc, akrobacie, prostná</w:t>
            </w:r>
          </w:p>
          <w:p w14:paraId="3A9AB57A" w14:textId="77777777" w:rsidR="00CD0A03" w:rsidRPr="00024B51" w:rsidRDefault="00CD0A03" w:rsidP="00CD0A03">
            <w:pPr>
              <w:rPr>
                <w:sz w:val="20"/>
                <w:szCs w:val="20"/>
              </w:rPr>
            </w:pPr>
            <w:r w:rsidRPr="00024B51">
              <w:rPr>
                <w:sz w:val="20"/>
                <w:szCs w:val="20"/>
              </w:rPr>
              <w:t>Sportovní hry – fotbal, basketbal</w:t>
            </w:r>
          </w:p>
          <w:p w14:paraId="5C30EC13" w14:textId="77777777" w:rsidR="00CD0A03" w:rsidRPr="00024B51" w:rsidRDefault="00CD0A03" w:rsidP="00CD0A03">
            <w:pPr>
              <w:rPr>
                <w:sz w:val="20"/>
                <w:szCs w:val="20"/>
              </w:rPr>
            </w:pPr>
            <w:r w:rsidRPr="00024B51">
              <w:rPr>
                <w:sz w:val="20"/>
                <w:szCs w:val="20"/>
              </w:rPr>
              <w:t>Drobné pohybové hry</w:t>
            </w:r>
          </w:p>
          <w:p w14:paraId="5BDD7E2D" w14:textId="77777777" w:rsidR="00CD0A03" w:rsidRPr="00024B51" w:rsidRDefault="00CD0A03" w:rsidP="00485917">
            <w:pPr>
              <w:jc w:val="both"/>
              <w:rPr>
                <w:sz w:val="20"/>
                <w:szCs w:val="20"/>
              </w:rPr>
            </w:pPr>
            <w:r w:rsidRPr="00024B51">
              <w:rPr>
                <w:sz w:val="20"/>
                <w:szCs w:val="20"/>
              </w:rPr>
              <w:t>Bruslení</w:t>
            </w:r>
          </w:p>
          <w:p w14:paraId="5B3E660E" w14:textId="77777777" w:rsidR="00CD0A03" w:rsidRPr="00024B51" w:rsidRDefault="00CD0A03" w:rsidP="00485917">
            <w:pPr>
              <w:jc w:val="both"/>
              <w:rPr>
                <w:sz w:val="20"/>
                <w:szCs w:val="20"/>
              </w:rPr>
            </w:pPr>
            <w:r w:rsidRPr="00024B51">
              <w:rPr>
                <w:sz w:val="20"/>
                <w:szCs w:val="20"/>
              </w:rPr>
              <w:t>Testování</w:t>
            </w:r>
          </w:p>
        </w:tc>
        <w:tc>
          <w:tcPr>
            <w:tcW w:w="1418" w:type="dxa"/>
            <w:vAlign w:val="center"/>
          </w:tcPr>
          <w:p w14:paraId="03DDFB89" w14:textId="77777777" w:rsidR="00CD0A03" w:rsidRPr="00024B51" w:rsidRDefault="00CD0A03" w:rsidP="00485917">
            <w:pPr>
              <w:jc w:val="center"/>
              <w:rPr>
                <w:sz w:val="20"/>
                <w:szCs w:val="20"/>
              </w:rPr>
            </w:pPr>
            <w:r w:rsidRPr="00024B51">
              <w:rPr>
                <w:sz w:val="20"/>
                <w:szCs w:val="20"/>
              </w:rPr>
              <w:t>2</w:t>
            </w:r>
          </w:p>
        </w:tc>
      </w:tr>
      <w:tr w:rsidR="00CD0A03" w:rsidRPr="00024B51" w14:paraId="4843BE53" w14:textId="77777777">
        <w:tc>
          <w:tcPr>
            <w:tcW w:w="1418" w:type="dxa"/>
            <w:vAlign w:val="center"/>
          </w:tcPr>
          <w:p w14:paraId="13D777D5" w14:textId="77777777" w:rsidR="00CD0A03" w:rsidRPr="00024B51" w:rsidRDefault="00CD0A03" w:rsidP="00485917">
            <w:pPr>
              <w:jc w:val="center"/>
              <w:rPr>
                <w:sz w:val="20"/>
                <w:szCs w:val="20"/>
              </w:rPr>
            </w:pPr>
            <w:r w:rsidRPr="00024B51">
              <w:rPr>
                <w:sz w:val="20"/>
                <w:szCs w:val="20"/>
              </w:rPr>
              <w:t>2.</w:t>
            </w:r>
          </w:p>
        </w:tc>
        <w:tc>
          <w:tcPr>
            <w:tcW w:w="6237" w:type="dxa"/>
          </w:tcPr>
          <w:p w14:paraId="4C1CD9B4" w14:textId="77777777" w:rsidR="00CD0A03" w:rsidRPr="00024B51" w:rsidRDefault="00CD0A03" w:rsidP="00CD0A03">
            <w:pPr>
              <w:rPr>
                <w:sz w:val="20"/>
                <w:szCs w:val="20"/>
              </w:rPr>
            </w:pPr>
            <w:r w:rsidRPr="00024B51">
              <w:rPr>
                <w:sz w:val="20"/>
                <w:szCs w:val="20"/>
              </w:rPr>
              <w:t>Atletika</w:t>
            </w:r>
          </w:p>
          <w:p w14:paraId="09D8B87E" w14:textId="77777777" w:rsidR="00CD0A03" w:rsidRPr="00024B51" w:rsidRDefault="00CD0A03" w:rsidP="00CD0A03">
            <w:pPr>
              <w:rPr>
                <w:sz w:val="20"/>
                <w:szCs w:val="20"/>
              </w:rPr>
            </w:pPr>
            <w:r w:rsidRPr="00024B51">
              <w:rPr>
                <w:sz w:val="20"/>
                <w:szCs w:val="20"/>
              </w:rPr>
              <w:t>Gymnastika – záchrana, dopomoc, hrazda</w:t>
            </w:r>
          </w:p>
          <w:p w14:paraId="5A2A750A" w14:textId="77777777" w:rsidR="00CD0A03" w:rsidRPr="00024B51" w:rsidRDefault="00CD0A03" w:rsidP="00485917">
            <w:pPr>
              <w:jc w:val="both"/>
              <w:rPr>
                <w:sz w:val="20"/>
                <w:szCs w:val="20"/>
              </w:rPr>
            </w:pPr>
            <w:r w:rsidRPr="00024B51">
              <w:rPr>
                <w:sz w:val="20"/>
                <w:szCs w:val="20"/>
              </w:rPr>
              <w:t>Sportovní hry – basketbal, volejbal, fotbal</w:t>
            </w:r>
          </w:p>
          <w:p w14:paraId="29D8F479" w14:textId="77777777" w:rsidR="00CD0A03" w:rsidRPr="00024B51" w:rsidRDefault="00CD0A03" w:rsidP="00485917">
            <w:pPr>
              <w:jc w:val="both"/>
              <w:rPr>
                <w:sz w:val="20"/>
                <w:szCs w:val="20"/>
              </w:rPr>
            </w:pPr>
            <w:r w:rsidRPr="00024B51">
              <w:rPr>
                <w:sz w:val="20"/>
                <w:szCs w:val="20"/>
              </w:rPr>
              <w:t>Netradiční hry – nohejbal, frisbee</w:t>
            </w:r>
          </w:p>
          <w:p w14:paraId="032798C2" w14:textId="77777777" w:rsidR="00CD0A03" w:rsidRPr="00024B51" w:rsidRDefault="00CD0A03" w:rsidP="00485917">
            <w:pPr>
              <w:jc w:val="both"/>
              <w:rPr>
                <w:sz w:val="20"/>
                <w:szCs w:val="20"/>
              </w:rPr>
            </w:pPr>
            <w:r w:rsidRPr="00024B51">
              <w:rPr>
                <w:sz w:val="20"/>
                <w:szCs w:val="20"/>
              </w:rPr>
              <w:t>Testování</w:t>
            </w:r>
          </w:p>
        </w:tc>
        <w:tc>
          <w:tcPr>
            <w:tcW w:w="1418" w:type="dxa"/>
            <w:vAlign w:val="center"/>
          </w:tcPr>
          <w:p w14:paraId="211BF2F1" w14:textId="77777777" w:rsidR="00CD0A03" w:rsidRPr="00024B51" w:rsidRDefault="00CD0A03" w:rsidP="00485917">
            <w:pPr>
              <w:jc w:val="center"/>
              <w:rPr>
                <w:sz w:val="20"/>
                <w:szCs w:val="20"/>
              </w:rPr>
            </w:pPr>
            <w:r w:rsidRPr="00024B51">
              <w:rPr>
                <w:sz w:val="20"/>
                <w:szCs w:val="20"/>
              </w:rPr>
              <w:t>2</w:t>
            </w:r>
          </w:p>
        </w:tc>
      </w:tr>
    </w:tbl>
    <w:p w14:paraId="69E95E86" w14:textId="77777777" w:rsidR="00CD0A03" w:rsidRPr="00024B51" w:rsidRDefault="00CD0A03" w:rsidP="00CD0A03">
      <w:pPr>
        <w:tabs>
          <w:tab w:val="left" w:pos="7200"/>
        </w:tabs>
        <w:jc w:val="both"/>
        <w:rPr>
          <w:b/>
          <w:sz w:val="20"/>
          <w:szCs w:val="20"/>
        </w:rPr>
      </w:pPr>
      <w:r w:rsidRPr="00024B51">
        <w:rPr>
          <w:b/>
          <w:sz w:val="20"/>
          <w:szCs w:val="20"/>
        </w:rPr>
        <w:lastRenderedPageBreak/>
        <w:t xml:space="preserve">Výsledky </w:t>
      </w:r>
      <w:proofErr w:type="gramStart"/>
      <w:r w:rsidRPr="00024B51">
        <w:rPr>
          <w:b/>
          <w:sz w:val="20"/>
          <w:szCs w:val="20"/>
        </w:rPr>
        <w:t>vzdělávání  v</w:t>
      </w:r>
      <w:proofErr w:type="gramEnd"/>
      <w:r w:rsidRPr="00024B51">
        <w:rPr>
          <w:b/>
          <w:sz w:val="20"/>
          <w:szCs w:val="20"/>
        </w:rPr>
        <w:t xml:space="preserve"> oblasti citů, postojů a preferencí hodnot:  </w:t>
      </w:r>
    </w:p>
    <w:p w14:paraId="38DC3BDB" w14:textId="77777777" w:rsidR="00CD0A03" w:rsidRPr="00024B51" w:rsidRDefault="00CD0A03" w:rsidP="00CD0A03">
      <w:pPr>
        <w:tabs>
          <w:tab w:val="left" w:pos="7200"/>
        </w:tabs>
        <w:jc w:val="both"/>
        <w:rPr>
          <w:sz w:val="20"/>
          <w:szCs w:val="20"/>
        </w:rPr>
      </w:pPr>
      <w:r w:rsidRPr="00024B51">
        <w:rPr>
          <w:sz w:val="20"/>
          <w:szCs w:val="20"/>
        </w:rPr>
        <w:t>Tělesná výchova se zaměřuje nejen na fyzické aktivity, pohybové dovednosti atd., ale velkou měrou se snaží působit i na žákovu emocionální, charakterovou a volní složku osobnosti.</w:t>
      </w:r>
    </w:p>
    <w:p w14:paraId="73F12017" w14:textId="77777777" w:rsidR="00CD0A03" w:rsidRPr="00024B51" w:rsidRDefault="00CD0A03" w:rsidP="00CD0A03">
      <w:pPr>
        <w:tabs>
          <w:tab w:val="left" w:pos="7200"/>
        </w:tabs>
        <w:jc w:val="both"/>
        <w:rPr>
          <w:sz w:val="20"/>
          <w:szCs w:val="20"/>
        </w:rPr>
      </w:pPr>
      <w:r w:rsidRPr="00024B51">
        <w:rPr>
          <w:sz w:val="20"/>
          <w:szCs w:val="20"/>
        </w:rPr>
        <w:t>Žáci jsou vedeni k pravidelné pohybové činnosti, jsou jim vytvářeny podmínky pro provádění pohybových činností. V neposlední řadě jim vytvářeny podmínky pro účast a pořádání sportovních soutěží.</w:t>
      </w:r>
    </w:p>
    <w:p w14:paraId="046902E7" w14:textId="77777777" w:rsidR="00CD0A03" w:rsidRPr="00024B51" w:rsidRDefault="00CD0A03" w:rsidP="00CD0A03">
      <w:pPr>
        <w:autoSpaceDE w:val="0"/>
        <w:autoSpaceDN w:val="0"/>
        <w:adjustRightInd w:val="0"/>
        <w:jc w:val="both"/>
        <w:rPr>
          <w:b/>
          <w:bCs/>
          <w:sz w:val="20"/>
          <w:szCs w:val="20"/>
        </w:rPr>
      </w:pPr>
    </w:p>
    <w:p w14:paraId="4BA104CD" w14:textId="77777777" w:rsidR="00CD0A03" w:rsidRPr="00024B51" w:rsidRDefault="00CD0A03" w:rsidP="00CD0A03">
      <w:pPr>
        <w:autoSpaceDE w:val="0"/>
        <w:autoSpaceDN w:val="0"/>
        <w:adjustRightInd w:val="0"/>
        <w:jc w:val="both"/>
        <w:rPr>
          <w:b/>
          <w:bCs/>
          <w:sz w:val="20"/>
          <w:szCs w:val="20"/>
        </w:rPr>
      </w:pPr>
      <w:r w:rsidRPr="00024B51">
        <w:rPr>
          <w:b/>
          <w:bCs/>
          <w:sz w:val="20"/>
          <w:szCs w:val="20"/>
        </w:rPr>
        <w:t>Pojetí výuky (metody a formy výuky, materiální zabezpe</w:t>
      </w:r>
      <w:r w:rsidRPr="00024B51">
        <w:rPr>
          <w:b/>
          <w:sz w:val="20"/>
          <w:szCs w:val="20"/>
        </w:rPr>
        <w:t>č</w:t>
      </w:r>
      <w:r w:rsidRPr="00024B51">
        <w:rPr>
          <w:b/>
          <w:bCs/>
          <w:sz w:val="20"/>
          <w:szCs w:val="20"/>
        </w:rPr>
        <w:t>ení)</w:t>
      </w:r>
    </w:p>
    <w:p w14:paraId="7B41FEBE" w14:textId="77777777" w:rsidR="00CD0A03" w:rsidRPr="00024B51" w:rsidRDefault="00CD0A03" w:rsidP="00CD0A03">
      <w:pPr>
        <w:tabs>
          <w:tab w:val="left" w:pos="7200"/>
        </w:tabs>
        <w:jc w:val="both"/>
        <w:rPr>
          <w:sz w:val="20"/>
          <w:szCs w:val="20"/>
        </w:rPr>
      </w:pPr>
      <w:r w:rsidRPr="00024B51">
        <w:rPr>
          <w:b/>
          <w:sz w:val="20"/>
          <w:szCs w:val="20"/>
        </w:rPr>
        <w:t xml:space="preserve">Metodika: </w:t>
      </w:r>
      <w:r w:rsidRPr="00024B51">
        <w:rPr>
          <w:sz w:val="20"/>
          <w:szCs w:val="20"/>
        </w:rPr>
        <w:t>v TEV převažuje individuální a skupinová práce s jedincem, velmi důležitá je názorná ukázka učitele jednotlivých pohybových a herních činností a jeho organizační schopnost při výuce.</w:t>
      </w:r>
    </w:p>
    <w:p w14:paraId="2DD6A9CC" w14:textId="77777777" w:rsidR="00CD0A03" w:rsidRPr="00024B51" w:rsidRDefault="00CD0A03" w:rsidP="00CD0A03">
      <w:pPr>
        <w:tabs>
          <w:tab w:val="left" w:pos="7200"/>
        </w:tabs>
        <w:jc w:val="both"/>
        <w:rPr>
          <w:b/>
          <w:sz w:val="20"/>
          <w:szCs w:val="20"/>
        </w:rPr>
      </w:pPr>
      <w:r w:rsidRPr="00024B51">
        <w:rPr>
          <w:b/>
          <w:sz w:val="20"/>
          <w:szCs w:val="20"/>
        </w:rPr>
        <w:t xml:space="preserve">Pomůcky: </w:t>
      </w:r>
      <w:r w:rsidRPr="00024B51">
        <w:rPr>
          <w:sz w:val="20"/>
          <w:szCs w:val="20"/>
        </w:rPr>
        <w:t xml:space="preserve">při výuce TEV je použito velmi mnoho nejrůznějších pomůcek, náčiní a nářadí. TEV je na používání náčiní a nářadí v podstatě </w:t>
      </w:r>
      <w:proofErr w:type="gramStart"/>
      <w:r w:rsidRPr="00024B51">
        <w:rPr>
          <w:sz w:val="20"/>
          <w:szCs w:val="20"/>
        </w:rPr>
        <w:t>založena ,</w:t>
      </w:r>
      <w:proofErr w:type="gramEnd"/>
      <w:r w:rsidRPr="00024B51">
        <w:rPr>
          <w:sz w:val="20"/>
          <w:szCs w:val="20"/>
        </w:rPr>
        <w:t xml:space="preserve"> je tedy zbytečné jmenovat všechny učební pomůcky. </w:t>
      </w:r>
    </w:p>
    <w:p w14:paraId="1F3CCACE" w14:textId="77777777" w:rsidR="00CD0A03" w:rsidRPr="00024B51" w:rsidRDefault="00CD0A03" w:rsidP="00CD0A03">
      <w:pPr>
        <w:autoSpaceDE w:val="0"/>
        <w:autoSpaceDN w:val="0"/>
        <w:adjustRightInd w:val="0"/>
        <w:jc w:val="both"/>
        <w:rPr>
          <w:bCs/>
          <w:sz w:val="20"/>
          <w:szCs w:val="20"/>
        </w:rPr>
      </w:pPr>
    </w:p>
    <w:p w14:paraId="7A3D168D" w14:textId="77777777" w:rsidR="00CD0A03" w:rsidRPr="00024B51" w:rsidRDefault="00CD0A03" w:rsidP="00CD0A03">
      <w:pPr>
        <w:autoSpaceDE w:val="0"/>
        <w:autoSpaceDN w:val="0"/>
        <w:adjustRightInd w:val="0"/>
        <w:jc w:val="both"/>
        <w:rPr>
          <w:b/>
          <w:sz w:val="20"/>
          <w:szCs w:val="20"/>
        </w:rPr>
      </w:pPr>
      <w:r w:rsidRPr="00024B51">
        <w:rPr>
          <w:b/>
          <w:bCs/>
          <w:sz w:val="20"/>
          <w:szCs w:val="20"/>
        </w:rPr>
        <w:t>Hodnocení výsledk</w:t>
      </w:r>
      <w:r w:rsidRPr="00024B51">
        <w:rPr>
          <w:b/>
          <w:sz w:val="20"/>
          <w:szCs w:val="20"/>
        </w:rPr>
        <w:t xml:space="preserve">ů </w:t>
      </w:r>
      <w:r w:rsidRPr="00024B51">
        <w:rPr>
          <w:b/>
          <w:bCs/>
          <w:sz w:val="20"/>
          <w:szCs w:val="20"/>
        </w:rPr>
        <w:t>žák</w:t>
      </w:r>
      <w:r w:rsidRPr="00024B51">
        <w:rPr>
          <w:b/>
          <w:sz w:val="20"/>
          <w:szCs w:val="20"/>
        </w:rPr>
        <w:t>ů</w:t>
      </w:r>
    </w:p>
    <w:p w14:paraId="149717A3" w14:textId="77777777" w:rsidR="00CD0A03" w:rsidRPr="00024B51" w:rsidRDefault="00CD0A03" w:rsidP="00CD0A03">
      <w:pPr>
        <w:tabs>
          <w:tab w:val="left" w:pos="7200"/>
        </w:tabs>
        <w:jc w:val="both"/>
        <w:rPr>
          <w:sz w:val="20"/>
          <w:szCs w:val="20"/>
        </w:rPr>
      </w:pPr>
      <w:r w:rsidRPr="00024B51">
        <w:rPr>
          <w:sz w:val="20"/>
          <w:szCs w:val="20"/>
        </w:rPr>
        <w:t>Jedna úroveň hodnocení je hodnocení vlastní aktivity, přístupu a snahy žáků k jednotlivým pohybovým činnostem, je zde třeba zohlednit snahu i přes to že žák není pohybově nadaný;</w:t>
      </w:r>
    </w:p>
    <w:p w14:paraId="037277CC" w14:textId="77777777" w:rsidR="00CD0A03" w:rsidRPr="00024B51" w:rsidRDefault="00CD0A03" w:rsidP="00CD0A03">
      <w:pPr>
        <w:tabs>
          <w:tab w:val="left" w:pos="7200"/>
        </w:tabs>
        <w:jc w:val="both"/>
        <w:rPr>
          <w:sz w:val="20"/>
          <w:szCs w:val="20"/>
        </w:rPr>
      </w:pPr>
      <w:r w:rsidRPr="00024B51">
        <w:rPr>
          <w:sz w:val="20"/>
          <w:szCs w:val="20"/>
        </w:rPr>
        <w:t>Druhá úroveň je hodnocení spolupráce žáky s ostatními žáky v kolektivních herních činnostech, týmový herní výkon atd.;</w:t>
      </w:r>
    </w:p>
    <w:p w14:paraId="596A8DB2" w14:textId="77777777" w:rsidR="00CD0A03" w:rsidRPr="00024B51" w:rsidRDefault="00CD0A03" w:rsidP="00CD0A03">
      <w:pPr>
        <w:tabs>
          <w:tab w:val="left" w:pos="7200"/>
        </w:tabs>
        <w:jc w:val="both"/>
        <w:rPr>
          <w:sz w:val="20"/>
          <w:szCs w:val="20"/>
        </w:rPr>
      </w:pPr>
      <w:r w:rsidRPr="00024B51">
        <w:rPr>
          <w:sz w:val="20"/>
          <w:szCs w:val="20"/>
        </w:rPr>
        <w:t>Třetí úroveň hodnocení je tělesná zdatnost v motorických a kondičních fyzických testech;</w:t>
      </w:r>
    </w:p>
    <w:p w14:paraId="67CAD588" w14:textId="77777777" w:rsidR="00CD0A03" w:rsidRPr="00024B51" w:rsidRDefault="00CD0A03" w:rsidP="00CD0A03">
      <w:pPr>
        <w:tabs>
          <w:tab w:val="left" w:pos="7200"/>
        </w:tabs>
        <w:jc w:val="both"/>
        <w:rPr>
          <w:sz w:val="20"/>
          <w:szCs w:val="20"/>
        </w:rPr>
      </w:pPr>
      <w:r w:rsidRPr="00024B51">
        <w:rPr>
          <w:sz w:val="20"/>
          <w:szCs w:val="20"/>
        </w:rPr>
        <w:t>Všechny tři úrovně jsou velmi důležité, tento systém hodnocení zohledňuje i ne zcela dobrou genetickou předurčenost ke sportovním výkonům, a naopak žáky s pohybovým nadáním motivuje k rozvoji svých vloh.</w:t>
      </w:r>
    </w:p>
    <w:p w14:paraId="6B6EA383" w14:textId="77777777" w:rsidR="00CD0A03" w:rsidRPr="00024B51" w:rsidRDefault="00CD0A03" w:rsidP="00CD0A03">
      <w:pPr>
        <w:autoSpaceDE w:val="0"/>
        <w:autoSpaceDN w:val="0"/>
        <w:adjustRightInd w:val="0"/>
        <w:jc w:val="both"/>
        <w:rPr>
          <w:sz w:val="20"/>
          <w:szCs w:val="20"/>
        </w:rPr>
      </w:pPr>
    </w:p>
    <w:p w14:paraId="0E83C204" w14:textId="77777777" w:rsidR="00CD0A03" w:rsidRPr="00024B51" w:rsidRDefault="00CD0A03" w:rsidP="00CD0A03">
      <w:pPr>
        <w:tabs>
          <w:tab w:val="left" w:pos="7200"/>
        </w:tabs>
        <w:jc w:val="both"/>
        <w:rPr>
          <w:sz w:val="20"/>
          <w:szCs w:val="20"/>
        </w:rPr>
      </w:pPr>
      <w:r w:rsidRPr="00024B51">
        <w:rPr>
          <w:b/>
          <w:sz w:val="20"/>
          <w:szCs w:val="20"/>
        </w:rPr>
        <w:t>Přínos předmětu k rozvoji klíčových kompetencí a průřezových témat</w:t>
      </w:r>
      <w:r w:rsidRPr="00024B51">
        <w:rPr>
          <w:b/>
          <w:bCs/>
          <w:sz w:val="20"/>
          <w:szCs w:val="20"/>
        </w:rPr>
        <w:t>:</w:t>
      </w:r>
    </w:p>
    <w:p w14:paraId="6FB6DCCE" w14:textId="77777777" w:rsidR="00CD0A03" w:rsidRPr="00024B51" w:rsidRDefault="00CD0A03" w:rsidP="00CD0A03">
      <w:pPr>
        <w:tabs>
          <w:tab w:val="left" w:pos="7200"/>
        </w:tabs>
        <w:jc w:val="both"/>
        <w:rPr>
          <w:sz w:val="20"/>
          <w:szCs w:val="20"/>
        </w:rPr>
      </w:pPr>
      <w:r w:rsidRPr="00024B51">
        <w:rPr>
          <w:sz w:val="20"/>
          <w:szCs w:val="20"/>
        </w:rPr>
        <w:t>V TEV se nejvíce rozvíjí komunikativní, personální a sociální kompetence.</w:t>
      </w:r>
    </w:p>
    <w:p w14:paraId="5541C45E" w14:textId="77777777" w:rsidR="00CD0A03" w:rsidRPr="00024B51" w:rsidRDefault="00E226B0" w:rsidP="00CD0A03">
      <w:pPr>
        <w:tabs>
          <w:tab w:val="left" w:pos="7200"/>
        </w:tabs>
        <w:jc w:val="both"/>
        <w:rPr>
          <w:sz w:val="20"/>
          <w:szCs w:val="20"/>
        </w:rPr>
      </w:pPr>
      <w:r>
        <w:rPr>
          <w:b/>
          <w:i/>
          <w:sz w:val="20"/>
          <w:szCs w:val="20"/>
        </w:rPr>
        <w:t>K</w:t>
      </w:r>
      <w:r w:rsidR="00CD0A03" w:rsidRPr="00024B51">
        <w:rPr>
          <w:b/>
          <w:i/>
          <w:sz w:val="20"/>
          <w:szCs w:val="20"/>
        </w:rPr>
        <w:t>omunikativní</w:t>
      </w:r>
      <w:r w:rsidR="00CD0A03" w:rsidRPr="00024B51">
        <w:rPr>
          <w:i/>
          <w:sz w:val="20"/>
          <w:szCs w:val="20"/>
        </w:rPr>
        <w:t>:</w:t>
      </w:r>
      <w:r w:rsidR="00CD0A03" w:rsidRPr="00024B51">
        <w:rPr>
          <w:sz w:val="20"/>
          <w:szCs w:val="20"/>
        </w:rPr>
        <w:t xml:space="preserve"> žáci by měli být schopni: Dostatečně komunikovat při pohybových činnostech, diskutovat o pohybových činnostech a obhájit svoji činnost.</w:t>
      </w:r>
    </w:p>
    <w:p w14:paraId="57173BF7" w14:textId="77777777" w:rsidR="00CD0A03" w:rsidRPr="00024B51" w:rsidRDefault="00CD0A03" w:rsidP="00CD0A03">
      <w:pPr>
        <w:tabs>
          <w:tab w:val="left" w:pos="7200"/>
        </w:tabs>
        <w:jc w:val="both"/>
        <w:rPr>
          <w:sz w:val="20"/>
          <w:szCs w:val="20"/>
        </w:rPr>
      </w:pPr>
      <w:r w:rsidRPr="00024B51">
        <w:rPr>
          <w:b/>
          <w:i/>
          <w:sz w:val="20"/>
          <w:szCs w:val="20"/>
        </w:rPr>
        <w:t xml:space="preserve">Personální a sociální kompetence: </w:t>
      </w:r>
      <w:r w:rsidRPr="00024B51">
        <w:rPr>
          <w:sz w:val="20"/>
          <w:szCs w:val="20"/>
        </w:rPr>
        <w:t>žáci by měli být připraveni: Kriticky hodnotit kvalitu svých pohybových schopností, dovedností dosažených výkonů, uvědomovat si své přednosti a nedostatky v jednotlivých sportovních odvětvích, dokázat přijímat rady a kritiku od druhých lidí, Pečovat o svůj fyzický a duševní rozvoj získanými prostředky z TEV. Jednat v rámci fair play, Adaptovat se na různorodé podmínky v TEV (klimatické, zařízení, hygiena, bezpečnost), zapojit se do organizace turnajů a soutěží. Klást důraz na týmový herní výkon družstva.</w:t>
      </w:r>
    </w:p>
    <w:p w14:paraId="31644933" w14:textId="77777777" w:rsidR="00CD0A03" w:rsidRPr="00024B51" w:rsidRDefault="00CD0A03" w:rsidP="00CD0A03">
      <w:pPr>
        <w:tabs>
          <w:tab w:val="left" w:pos="7200"/>
        </w:tabs>
        <w:jc w:val="both"/>
        <w:rPr>
          <w:sz w:val="20"/>
          <w:szCs w:val="20"/>
        </w:rPr>
      </w:pPr>
    </w:p>
    <w:p w14:paraId="6F58F487" w14:textId="77777777" w:rsidR="00DD2A5B" w:rsidRPr="005734DF" w:rsidRDefault="00CD0A03" w:rsidP="003E19D8">
      <w:pPr>
        <w:rPr>
          <w:b/>
        </w:rPr>
      </w:pPr>
      <w:r w:rsidRPr="00024B51">
        <w:rPr>
          <w:b/>
        </w:rPr>
        <w:t>Rozpis učiva a výsledků vzdělávání:</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3954"/>
        <w:gridCol w:w="974"/>
      </w:tblGrid>
      <w:tr w:rsidR="00542B9A" w:rsidRPr="00024B51" w14:paraId="2EFFB44A" w14:textId="77777777" w:rsidTr="00B417D0">
        <w:trPr>
          <w:cantSplit/>
          <w:trHeight w:val="300"/>
        </w:trPr>
        <w:tc>
          <w:tcPr>
            <w:tcW w:w="8186" w:type="dxa"/>
            <w:gridSpan w:val="2"/>
            <w:vAlign w:val="center"/>
          </w:tcPr>
          <w:p w14:paraId="42A9D86D" w14:textId="77777777" w:rsidR="00542B9A" w:rsidRPr="00024B51" w:rsidRDefault="00542B9A" w:rsidP="00B417D0">
            <w:pPr>
              <w:suppressAutoHyphens w:val="0"/>
              <w:rPr>
                <w:b/>
                <w:bCs/>
                <w:color w:val="000000"/>
                <w:sz w:val="20"/>
                <w:szCs w:val="20"/>
                <w:lang w:eastAsia="cs-CZ"/>
              </w:rPr>
            </w:pPr>
            <w:r w:rsidRPr="00024B51">
              <w:rPr>
                <w:b/>
                <w:sz w:val="20"/>
                <w:szCs w:val="20"/>
              </w:rPr>
              <w:t xml:space="preserve">Ročník: </w:t>
            </w:r>
            <w:r w:rsidR="005734DF">
              <w:rPr>
                <w:b/>
                <w:sz w:val="20"/>
                <w:szCs w:val="20"/>
              </w:rPr>
              <w:t>1</w:t>
            </w:r>
            <w:r w:rsidRPr="00024B51">
              <w:rPr>
                <w:b/>
                <w:sz w:val="20"/>
                <w:szCs w:val="20"/>
              </w:rPr>
              <w:t xml:space="preserve">.                                                                                                                               </w:t>
            </w:r>
          </w:p>
        </w:tc>
        <w:tc>
          <w:tcPr>
            <w:tcW w:w="974" w:type="dxa"/>
            <w:vAlign w:val="center"/>
          </w:tcPr>
          <w:p w14:paraId="08E0B155" w14:textId="77777777" w:rsidR="00542B9A" w:rsidRPr="00024B51" w:rsidRDefault="00542B9A" w:rsidP="00B417D0">
            <w:pPr>
              <w:suppressAutoHyphens w:val="0"/>
              <w:jc w:val="center"/>
              <w:rPr>
                <w:b/>
                <w:bCs/>
                <w:color w:val="000000"/>
                <w:sz w:val="20"/>
                <w:szCs w:val="20"/>
                <w:lang w:eastAsia="cs-CZ"/>
              </w:rPr>
            </w:pPr>
            <w:r w:rsidRPr="00024B51">
              <w:rPr>
                <w:b/>
                <w:sz w:val="20"/>
                <w:szCs w:val="20"/>
              </w:rPr>
              <w:t xml:space="preserve">Celkem hodin: </w:t>
            </w:r>
            <w:r w:rsidR="005734DF">
              <w:rPr>
                <w:b/>
                <w:sz w:val="20"/>
                <w:szCs w:val="20"/>
              </w:rPr>
              <w:t>72</w:t>
            </w:r>
          </w:p>
        </w:tc>
      </w:tr>
      <w:tr w:rsidR="00DD2A5B" w:rsidRPr="00024B51" w14:paraId="2327B76B" w14:textId="77777777" w:rsidTr="002D221D">
        <w:trPr>
          <w:cantSplit/>
          <w:trHeight w:val="510"/>
        </w:trPr>
        <w:tc>
          <w:tcPr>
            <w:tcW w:w="4232" w:type="dxa"/>
            <w:vAlign w:val="center"/>
            <w:hideMark/>
          </w:tcPr>
          <w:p w14:paraId="22B44D62" w14:textId="77777777" w:rsidR="00DD2A5B" w:rsidRPr="00024B51" w:rsidRDefault="00DD2A5B" w:rsidP="00C00491">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4" w:type="dxa"/>
            <w:vAlign w:val="center"/>
            <w:hideMark/>
          </w:tcPr>
          <w:p w14:paraId="7A095B8D" w14:textId="77777777" w:rsidR="00DD2A5B" w:rsidRPr="00024B51" w:rsidRDefault="00DD2A5B" w:rsidP="00C00491">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540A1DD8" w14:textId="77777777" w:rsidR="00DD2A5B" w:rsidRPr="00024B51" w:rsidRDefault="00DD2A5B" w:rsidP="00C00491">
            <w:pPr>
              <w:suppressAutoHyphens w:val="0"/>
              <w:jc w:val="center"/>
              <w:rPr>
                <w:b/>
                <w:bCs/>
                <w:color w:val="000000"/>
                <w:sz w:val="20"/>
                <w:szCs w:val="20"/>
                <w:lang w:eastAsia="cs-CZ"/>
              </w:rPr>
            </w:pPr>
            <w:r w:rsidRPr="00024B51">
              <w:rPr>
                <w:b/>
                <w:bCs/>
                <w:color w:val="000000"/>
                <w:sz w:val="20"/>
                <w:szCs w:val="20"/>
                <w:lang w:eastAsia="cs-CZ"/>
              </w:rPr>
              <w:t>Hodinová dotace</w:t>
            </w:r>
          </w:p>
        </w:tc>
      </w:tr>
      <w:tr w:rsidR="00DD2A5B" w:rsidRPr="00024B51" w14:paraId="2100DC7D" w14:textId="77777777" w:rsidTr="002D221D">
        <w:trPr>
          <w:cantSplit/>
          <w:trHeight w:val="300"/>
        </w:trPr>
        <w:tc>
          <w:tcPr>
            <w:tcW w:w="4232" w:type="dxa"/>
            <w:hideMark/>
          </w:tcPr>
          <w:p w14:paraId="45B45671" w14:textId="77777777" w:rsidR="00DD2A5B" w:rsidRPr="00024B51" w:rsidRDefault="00DD2A5B" w:rsidP="00C00491">
            <w:pPr>
              <w:suppressAutoHyphens w:val="0"/>
              <w:rPr>
                <w:color w:val="000000"/>
                <w:sz w:val="20"/>
                <w:szCs w:val="20"/>
                <w:lang w:eastAsia="cs-CZ"/>
              </w:rPr>
            </w:pPr>
            <w:r w:rsidRPr="00024B51">
              <w:rPr>
                <w:rFonts w:eastAsia="Calibri"/>
                <w:color w:val="000000"/>
                <w:sz w:val="20"/>
                <w:szCs w:val="20"/>
                <w:lang w:eastAsia="cs-CZ"/>
              </w:rPr>
              <w:t>Žák:</w:t>
            </w:r>
          </w:p>
        </w:tc>
        <w:tc>
          <w:tcPr>
            <w:tcW w:w="3954" w:type="dxa"/>
            <w:hideMark/>
          </w:tcPr>
          <w:p w14:paraId="32650D56" w14:textId="77777777" w:rsidR="00DD2A5B" w:rsidRPr="00024B51" w:rsidRDefault="00DD2A5B" w:rsidP="00C00491">
            <w:pPr>
              <w:suppressAutoHyphens w:val="0"/>
              <w:rPr>
                <w:color w:val="000000"/>
                <w:sz w:val="20"/>
                <w:szCs w:val="20"/>
                <w:lang w:eastAsia="cs-CZ"/>
              </w:rPr>
            </w:pPr>
            <w:r w:rsidRPr="00024B51">
              <w:rPr>
                <w:rFonts w:eastAsia="Calibri"/>
                <w:color w:val="000000"/>
                <w:sz w:val="20"/>
                <w:szCs w:val="20"/>
                <w:lang w:eastAsia="cs-CZ"/>
              </w:rPr>
              <w:t> </w:t>
            </w:r>
          </w:p>
        </w:tc>
        <w:tc>
          <w:tcPr>
            <w:tcW w:w="974" w:type="dxa"/>
            <w:vAlign w:val="center"/>
            <w:hideMark/>
          </w:tcPr>
          <w:p w14:paraId="69BD5F60" w14:textId="77777777" w:rsidR="00DD2A5B" w:rsidRPr="00024B51" w:rsidRDefault="00DD2A5B" w:rsidP="00C00491">
            <w:pPr>
              <w:suppressAutoHyphens w:val="0"/>
              <w:jc w:val="center"/>
              <w:rPr>
                <w:color w:val="000000"/>
                <w:sz w:val="20"/>
                <w:szCs w:val="20"/>
                <w:lang w:eastAsia="cs-CZ"/>
              </w:rPr>
            </w:pPr>
          </w:p>
        </w:tc>
      </w:tr>
      <w:tr w:rsidR="00DD2A5B" w:rsidRPr="00024B51" w14:paraId="4AB681CB" w14:textId="77777777" w:rsidTr="002D221D">
        <w:trPr>
          <w:cantSplit/>
          <w:trHeight w:val="2805"/>
        </w:trPr>
        <w:tc>
          <w:tcPr>
            <w:tcW w:w="4232" w:type="dxa"/>
            <w:hideMark/>
          </w:tcPr>
          <w:p w14:paraId="39176F7E" w14:textId="77777777" w:rsidR="00DD2A5B" w:rsidRPr="00024B51" w:rsidRDefault="00DD2A5B" w:rsidP="002D221D">
            <w:pPr>
              <w:pStyle w:val="odrkytab1"/>
              <w:rPr>
                <w:lang w:eastAsia="cs-CZ"/>
              </w:rPr>
            </w:pPr>
            <w:r w:rsidRPr="00024B51">
              <w:rPr>
                <w:rFonts w:eastAsia="Calibri"/>
                <w:lang w:eastAsia="cs-CZ"/>
              </w:rPr>
              <w:t>volí sportovní vybavení (výstroj, výzbroj) odpovídající příslušné činnosti a okolním podmínkám, hygieně a bezpečnosti;</w:t>
            </w:r>
          </w:p>
        </w:tc>
        <w:tc>
          <w:tcPr>
            <w:tcW w:w="3954" w:type="dxa"/>
            <w:hideMark/>
          </w:tcPr>
          <w:p w14:paraId="531D0492" w14:textId="77777777" w:rsidR="00DD2A5B" w:rsidRPr="00024B51" w:rsidRDefault="00DD2A5B" w:rsidP="00C00491">
            <w:pPr>
              <w:suppressAutoHyphens w:val="0"/>
              <w:rPr>
                <w:color w:val="000000"/>
                <w:sz w:val="20"/>
                <w:szCs w:val="20"/>
                <w:lang w:eastAsia="cs-CZ"/>
              </w:rPr>
            </w:pPr>
            <w:r w:rsidRPr="00024B51">
              <w:rPr>
                <w:rFonts w:eastAsia="Calibri"/>
                <w:color w:val="000000"/>
                <w:sz w:val="20"/>
                <w:szCs w:val="20"/>
                <w:lang w:eastAsia="cs-CZ"/>
              </w:rPr>
              <w:t xml:space="preserve">Teorie – význam pohybu pro zdraví a osobnost člověka, způsoby a prostředky pro rozvoj rychlostních, silových a vytrvalostních schopností, zásady </w:t>
            </w:r>
            <w:proofErr w:type="spellStart"/>
            <w:proofErr w:type="gramStart"/>
            <w:r w:rsidRPr="00024B51">
              <w:rPr>
                <w:rFonts w:eastAsia="Calibri"/>
                <w:color w:val="000000"/>
                <w:sz w:val="20"/>
                <w:szCs w:val="20"/>
                <w:lang w:eastAsia="cs-CZ"/>
              </w:rPr>
              <w:t>tréninku;odborné</w:t>
            </w:r>
            <w:proofErr w:type="spellEnd"/>
            <w:proofErr w:type="gramEnd"/>
            <w:r w:rsidRPr="00024B51">
              <w:rPr>
                <w:rFonts w:eastAsia="Calibri"/>
                <w:color w:val="000000"/>
                <w:sz w:val="20"/>
                <w:szCs w:val="20"/>
                <w:lang w:eastAsia="cs-CZ"/>
              </w:rPr>
              <w:t xml:space="preserve"> názvosloví výstroj, výzbroj, </w:t>
            </w:r>
            <w:proofErr w:type="spellStart"/>
            <w:r w:rsidRPr="00024B51">
              <w:rPr>
                <w:rFonts w:eastAsia="Calibri"/>
                <w:color w:val="000000"/>
                <w:sz w:val="20"/>
                <w:szCs w:val="20"/>
                <w:lang w:eastAsia="cs-CZ"/>
              </w:rPr>
              <w:t>údržbahygiena</w:t>
            </w:r>
            <w:proofErr w:type="spellEnd"/>
            <w:r w:rsidRPr="00024B51">
              <w:rPr>
                <w:rFonts w:eastAsia="Calibri"/>
                <w:color w:val="000000"/>
                <w:sz w:val="20"/>
                <w:szCs w:val="20"/>
                <w:lang w:eastAsia="cs-CZ"/>
              </w:rPr>
              <w:t xml:space="preserve"> a bezpečnost, vhodné oblečení – cvičební úbor a </w:t>
            </w:r>
            <w:proofErr w:type="spellStart"/>
            <w:proofErr w:type="gramStart"/>
            <w:r w:rsidRPr="00024B51">
              <w:rPr>
                <w:rFonts w:eastAsia="Calibri"/>
                <w:color w:val="000000"/>
                <w:sz w:val="20"/>
                <w:szCs w:val="20"/>
                <w:lang w:eastAsia="cs-CZ"/>
              </w:rPr>
              <w:t>obuv,záchrana</w:t>
            </w:r>
            <w:proofErr w:type="spellEnd"/>
            <w:proofErr w:type="gramEnd"/>
            <w:r w:rsidRPr="00024B51">
              <w:rPr>
                <w:rFonts w:eastAsia="Calibri"/>
                <w:color w:val="000000"/>
                <w:sz w:val="20"/>
                <w:szCs w:val="20"/>
                <w:lang w:eastAsia="cs-CZ"/>
              </w:rPr>
              <w:t xml:space="preserve">, dopomoc, zásady bezpečného chování regenerace, kompenzace, </w:t>
            </w:r>
            <w:proofErr w:type="spellStart"/>
            <w:r w:rsidRPr="00024B51">
              <w:rPr>
                <w:rFonts w:eastAsia="Calibri"/>
                <w:color w:val="000000"/>
                <w:sz w:val="20"/>
                <w:szCs w:val="20"/>
                <w:lang w:eastAsia="cs-CZ"/>
              </w:rPr>
              <w:t>relaxacepořadová</w:t>
            </w:r>
            <w:proofErr w:type="spellEnd"/>
            <w:r w:rsidRPr="00024B51">
              <w:rPr>
                <w:rFonts w:eastAsia="Calibri"/>
                <w:color w:val="000000"/>
                <w:sz w:val="20"/>
                <w:szCs w:val="20"/>
                <w:lang w:eastAsia="cs-CZ"/>
              </w:rPr>
              <w:t>, všestranně rozvíjející, kondiční koordinační, kompenzační, relaxační a jiné</w:t>
            </w:r>
          </w:p>
        </w:tc>
        <w:tc>
          <w:tcPr>
            <w:tcW w:w="974" w:type="dxa"/>
            <w:vAlign w:val="center"/>
            <w:hideMark/>
          </w:tcPr>
          <w:p w14:paraId="1B45400A" w14:textId="77777777" w:rsidR="00DD2A5B" w:rsidRPr="00024B51" w:rsidRDefault="00DD2A5B" w:rsidP="00C00491">
            <w:pPr>
              <w:suppressAutoHyphens w:val="0"/>
              <w:jc w:val="center"/>
              <w:rPr>
                <w:color w:val="000000"/>
                <w:sz w:val="20"/>
                <w:szCs w:val="20"/>
                <w:lang w:eastAsia="cs-CZ"/>
              </w:rPr>
            </w:pPr>
          </w:p>
        </w:tc>
      </w:tr>
      <w:tr w:rsidR="00DD2A5B" w:rsidRPr="00024B51" w14:paraId="10AC3AAE" w14:textId="77777777" w:rsidTr="002D221D">
        <w:trPr>
          <w:cantSplit/>
          <w:trHeight w:val="1530"/>
        </w:trPr>
        <w:tc>
          <w:tcPr>
            <w:tcW w:w="4232" w:type="dxa"/>
            <w:hideMark/>
          </w:tcPr>
          <w:p w14:paraId="569E317F" w14:textId="77777777" w:rsidR="002D221D" w:rsidRPr="00024B51" w:rsidRDefault="00DD2A5B" w:rsidP="002D221D">
            <w:pPr>
              <w:pStyle w:val="odrkytab1"/>
              <w:rPr>
                <w:lang w:eastAsia="cs-CZ"/>
              </w:rPr>
            </w:pPr>
            <w:r w:rsidRPr="00024B51">
              <w:rPr>
                <w:rFonts w:eastAsia="Calibri"/>
                <w:lang w:eastAsia="cs-CZ"/>
              </w:rPr>
              <w:lastRenderedPageBreak/>
              <w:t>komunikuje při pohybových činnostech, dokáže se zapojit do organizace soutěží</w:t>
            </w:r>
            <w:r w:rsidR="002D221D" w:rsidRPr="00024B51">
              <w:rPr>
                <w:rFonts w:eastAsia="Calibri"/>
                <w:lang w:eastAsia="cs-CZ"/>
              </w:rPr>
              <w:t>;</w:t>
            </w:r>
          </w:p>
          <w:p w14:paraId="0DDDAC6E" w14:textId="77777777" w:rsidR="002D221D" w:rsidRPr="00024B51" w:rsidRDefault="00DD2A5B" w:rsidP="002D221D">
            <w:pPr>
              <w:pStyle w:val="odrkytab1"/>
              <w:rPr>
                <w:lang w:eastAsia="cs-CZ"/>
              </w:rPr>
            </w:pPr>
            <w:r w:rsidRPr="00024B51">
              <w:rPr>
                <w:rFonts w:eastAsia="Calibri"/>
                <w:lang w:eastAsia="cs-CZ"/>
              </w:rPr>
              <w:t>ovládá různá relaxační, zdravotní a protahovací cviky</w:t>
            </w:r>
            <w:r w:rsidR="002D221D" w:rsidRPr="00024B51">
              <w:rPr>
                <w:rFonts w:eastAsia="Calibri"/>
                <w:lang w:eastAsia="cs-CZ"/>
              </w:rPr>
              <w:t>;</w:t>
            </w:r>
          </w:p>
          <w:p w14:paraId="0C2CC2E5" w14:textId="77777777" w:rsidR="002D221D" w:rsidRPr="00024B51" w:rsidRDefault="00DD2A5B" w:rsidP="002D221D">
            <w:pPr>
              <w:pStyle w:val="odrkytab1"/>
              <w:rPr>
                <w:rFonts w:eastAsia="Calibri"/>
                <w:lang w:eastAsia="cs-CZ"/>
              </w:rPr>
            </w:pPr>
            <w:r w:rsidRPr="00024B51">
              <w:rPr>
                <w:rFonts w:eastAsia="Calibri"/>
                <w:lang w:eastAsia="cs-CZ"/>
              </w:rPr>
              <w:t xml:space="preserve">dokáže vyhledat potřebné informace o pohybových </w:t>
            </w:r>
            <w:proofErr w:type="gramStart"/>
            <w:r w:rsidRPr="00024B51">
              <w:rPr>
                <w:rFonts w:eastAsia="Calibri"/>
                <w:lang w:eastAsia="cs-CZ"/>
              </w:rPr>
              <w:t>činnostech,  základním</w:t>
            </w:r>
            <w:proofErr w:type="gramEnd"/>
            <w:r w:rsidRPr="00024B51">
              <w:rPr>
                <w:rFonts w:eastAsia="Calibri"/>
                <w:lang w:eastAsia="cs-CZ"/>
              </w:rPr>
              <w:t xml:space="preserve"> způsobem dovede rozvíjet rychlostní, silové a vytrvalostní schopnost</w:t>
            </w:r>
            <w:r w:rsidR="002D221D" w:rsidRPr="00024B51">
              <w:rPr>
                <w:rFonts w:eastAsia="Calibri"/>
                <w:lang w:eastAsia="cs-CZ"/>
              </w:rPr>
              <w:t xml:space="preserve">i; </w:t>
            </w:r>
          </w:p>
          <w:p w14:paraId="2C3D70E2" w14:textId="77777777" w:rsidR="002D221D" w:rsidRPr="00024B51" w:rsidRDefault="002D221D" w:rsidP="002D221D">
            <w:pPr>
              <w:pStyle w:val="odrkytab1"/>
              <w:rPr>
                <w:rFonts w:eastAsia="Calibri"/>
                <w:lang w:eastAsia="cs-CZ"/>
              </w:rPr>
            </w:pPr>
            <w:r w:rsidRPr="00024B51">
              <w:rPr>
                <w:rFonts w:eastAsia="Calibri"/>
                <w:lang w:eastAsia="cs-CZ"/>
              </w:rPr>
              <w:t>aplikuje jednotlivé druhy běžecké abecedy;</w:t>
            </w:r>
          </w:p>
          <w:p w14:paraId="4C204F97" w14:textId="77777777" w:rsidR="002D221D" w:rsidRPr="00024B51" w:rsidRDefault="002D221D" w:rsidP="002D221D">
            <w:pPr>
              <w:pStyle w:val="odrkytab1"/>
              <w:rPr>
                <w:rFonts w:eastAsia="Calibri"/>
                <w:lang w:eastAsia="cs-CZ"/>
              </w:rPr>
            </w:pPr>
            <w:r w:rsidRPr="00024B51">
              <w:rPr>
                <w:rFonts w:eastAsia="Calibri"/>
                <w:lang w:eastAsia="cs-CZ"/>
              </w:rPr>
              <w:t>dokáže je předvést, rozpozná rozdíl mezi jednotlivými druhy startů;</w:t>
            </w:r>
          </w:p>
          <w:p w14:paraId="0E9A2442" w14:textId="77777777" w:rsidR="00DD2A5B" w:rsidRPr="00024B51" w:rsidRDefault="002D221D" w:rsidP="002D221D">
            <w:pPr>
              <w:pStyle w:val="odrkytab1"/>
              <w:rPr>
                <w:lang w:eastAsia="cs-CZ"/>
              </w:rPr>
            </w:pPr>
            <w:r w:rsidRPr="00024B51">
              <w:rPr>
                <w:rFonts w:eastAsia="Calibri"/>
                <w:lang w:eastAsia="cs-CZ"/>
              </w:rPr>
              <w:t>dovede zkoordinovat rozběh s granátem a odhod ovládá způsoby vrhů koulí (z místa, sunem, z otočky), dokáže předvést vrh z místa a sunem;</w:t>
            </w:r>
          </w:p>
        </w:tc>
        <w:tc>
          <w:tcPr>
            <w:tcW w:w="3954" w:type="dxa"/>
            <w:hideMark/>
          </w:tcPr>
          <w:p w14:paraId="4A6DA7A1" w14:textId="77777777" w:rsidR="002D221D" w:rsidRPr="00024B51" w:rsidRDefault="00DD2A5B" w:rsidP="002D221D">
            <w:pPr>
              <w:suppressAutoHyphens w:val="0"/>
              <w:rPr>
                <w:rFonts w:eastAsia="Calibri"/>
                <w:color w:val="000000"/>
                <w:sz w:val="20"/>
                <w:szCs w:val="20"/>
                <w:lang w:eastAsia="cs-CZ"/>
              </w:rPr>
            </w:pPr>
            <w:r w:rsidRPr="00024B51">
              <w:rPr>
                <w:rFonts w:eastAsia="Calibri"/>
                <w:color w:val="000000"/>
                <w:sz w:val="20"/>
                <w:szCs w:val="20"/>
                <w:lang w:eastAsia="cs-CZ"/>
              </w:rPr>
              <w:t>1) Atletika-běžecká technika (běžecká abeceda), běžecké starty (vysoký, polovysoký, nízký), vytrvalostní běhy, přespolní běh;</w:t>
            </w:r>
            <w:r w:rsidR="002D221D" w:rsidRPr="00024B51">
              <w:rPr>
                <w:rFonts w:eastAsia="Calibri"/>
                <w:color w:val="000000"/>
                <w:sz w:val="20"/>
                <w:szCs w:val="20"/>
                <w:lang w:eastAsia="cs-CZ"/>
              </w:rPr>
              <w:t xml:space="preserve"> -hod granátem, základní postavení, držení granátu, průpravné cviky, hod granátem  </w:t>
            </w:r>
          </w:p>
          <w:p w14:paraId="6BC4B968" w14:textId="77777777" w:rsidR="00DD2A5B" w:rsidRPr="00024B51" w:rsidRDefault="002D221D" w:rsidP="002D221D">
            <w:pPr>
              <w:suppressAutoHyphens w:val="0"/>
              <w:rPr>
                <w:color w:val="000000"/>
                <w:sz w:val="20"/>
                <w:szCs w:val="20"/>
                <w:lang w:eastAsia="cs-CZ"/>
              </w:rPr>
            </w:pPr>
            <w:r w:rsidRPr="00024B51">
              <w:rPr>
                <w:rFonts w:eastAsia="Calibri"/>
                <w:color w:val="000000"/>
                <w:sz w:val="20"/>
                <w:szCs w:val="20"/>
                <w:lang w:eastAsia="cs-CZ"/>
              </w:rPr>
              <w:t xml:space="preserve">-vrh </w:t>
            </w:r>
            <w:proofErr w:type="gramStart"/>
            <w:r w:rsidRPr="00024B51">
              <w:rPr>
                <w:rFonts w:eastAsia="Calibri"/>
                <w:color w:val="000000"/>
                <w:sz w:val="20"/>
                <w:szCs w:val="20"/>
                <w:lang w:eastAsia="cs-CZ"/>
              </w:rPr>
              <w:t>koulí,  základní</w:t>
            </w:r>
            <w:proofErr w:type="gramEnd"/>
            <w:r w:rsidRPr="00024B51">
              <w:rPr>
                <w:rFonts w:eastAsia="Calibri"/>
                <w:color w:val="000000"/>
                <w:sz w:val="20"/>
                <w:szCs w:val="20"/>
                <w:lang w:eastAsia="cs-CZ"/>
              </w:rPr>
              <w:t xml:space="preserve"> postavení, držení koule, vrh z místa, průpravné cviky pro </w:t>
            </w:r>
            <w:proofErr w:type="gramStart"/>
            <w:r w:rsidRPr="00024B51">
              <w:rPr>
                <w:rFonts w:eastAsia="Calibri"/>
                <w:color w:val="000000"/>
                <w:sz w:val="20"/>
                <w:szCs w:val="20"/>
                <w:lang w:eastAsia="cs-CZ"/>
              </w:rPr>
              <w:t>vrh  sunem</w:t>
            </w:r>
            <w:proofErr w:type="gramEnd"/>
            <w:r w:rsidRPr="00024B51">
              <w:rPr>
                <w:rFonts w:eastAsia="Calibri"/>
                <w:color w:val="000000"/>
                <w:sz w:val="20"/>
                <w:szCs w:val="20"/>
                <w:lang w:eastAsia="cs-CZ"/>
              </w:rPr>
              <w:t xml:space="preserve">, vrh </w:t>
            </w:r>
            <w:proofErr w:type="gramStart"/>
            <w:r w:rsidRPr="00024B51">
              <w:rPr>
                <w:rFonts w:eastAsia="Calibri"/>
                <w:color w:val="000000"/>
                <w:sz w:val="20"/>
                <w:szCs w:val="20"/>
                <w:lang w:eastAsia="cs-CZ"/>
              </w:rPr>
              <w:t xml:space="preserve">sunem;   </w:t>
            </w:r>
            <w:proofErr w:type="gramEnd"/>
            <w:r w:rsidRPr="00024B51">
              <w:rPr>
                <w:rFonts w:eastAsia="Calibri"/>
                <w:color w:val="000000"/>
                <w:sz w:val="20"/>
                <w:szCs w:val="20"/>
                <w:lang w:eastAsia="cs-CZ"/>
              </w:rPr>
              <w:t xml:space="preserve">                            </w:t>
            </w:r>
          </w:p>
        </w:tc>
        <w:tc>
          <w:tcPr>
            <w:tcW w:w="974" w:type="dxa"/>
            <w:vAlign w:val="center"/>
            <w:hideMark/>
          </w:tcPr>
          <w:p w14:paraId="7509B686" w14:textId="77777777" w:rsidR="00DD2A5B" w:rsidRPr="00024B51" w:rsidRDefault="002D221D" w:rsidP="00C00491">
            <w:pPr>
              <w:suppressAutoHyphens w:val="0"/>
              <w:jc w:val="center"/>
              <w:rPr>
                <w:color w:val="000000"/>
                <w:sz w:val="20"/>
                <w:szCs w:val="20"/>
                <w:lang w:eastAsia="cs-CZ"/>
              </w:rPr>
            </w:pPr>
            <w:r w:rsidRPr="00024B51">
              <w:rPr>
                <w:color w:val="000000"/>
                <w:sz w:val="20"/>
                <w:szCs w:val="20"/>
                <w:lang w:eastAsia="cs-CZ"/>
              </w:rPr>
              <w:t>8</w:t>
            </w:r>
          </w:p>
        </w:tc>
      </w:tr>
      <w:tr w:rsidR="00DD2A5B" w:rsidRPr="00024B51" w14:paraId="78371819" w14:textId="77777777" w:rsidTr="002D221D">
        <w:trPr>
          <w:cantSplit/>
          <w:trHeight w:val="510"/>
        </w:trPr>
        <w:tc>
          <w:tcPr>
            <w:tcW w:w="4232" w:type="dxa"/>
            <w:hideMark/>
          </w:tcPr>
          <w:p w14:paraId="3A53CC66" w14:textId="77777777" w:rsidR="00DD2A5B" w:rsidRPr="00024B51" w:rsidRDefault="002D221D" w:rsidP="002D221D">
            <w:pPr>
              <w:pStyle w:val="odrkytab1"/>
              <w:rPr>
                <w:lang w:eastAsia="cs-CZ"/>
              </w:rPr>
            </w:pPr>
            <w:r w:rsidRPr="00024B51">
              <w:rPr>
                <w:rFonts w:eastAsia="Calibri"/>
                <w:lang w:eastAsia="cs-CZ"/>
              </w:rPr>
              <w:t>dovede provádět dopomoc i záchranu při cvičeních kde hrozí nebezpečí úrazu; dokáže předvádět jednotlivé cviky;</w:t>
            </w:r>
          </w:p>
        </w:tc>
        <w:tc>
          <w:tcPr>
            <w:tcW w:w="3954" w:type="dxa"/>
            <w:hideMark/>
          </w:tcPr>
          <w:p w14:paraId="3BD53ED2" w14:textId="77777777" w:rsidR="002D221D" w:rsidRPr="00024B51" w:rsidRDefault="00DD2A5B" w:rsidP="002D221D">
            <w:pPr>
              <w:suppressAutoHyphens w:val="0"/>
              <w:rPr>
                <w:rFonts w:eastAsia="Calibri"/>
                <w:color w:val="000000"/>
                <w:sz w:val="20"/>
                <w:szCs w:val="20"/>
                <w:lang w:eastAsia="cs-CZ"/>
              </w:rPr>
            </w:pPr>
            <w:r w:rsidRPr="00024B51">
              <w:rPr>
                <w:rFonts w:eastAsia="Calibri"/>
                <w:color w:val="000000"/>
                <w:sz w:val="20"/>
                <w:szCs w:val="20"/>
                <w:lang w:eastAsia="cs-CZ"/>
              </w:rPr>
              <w:t>2) Gymnastika-technika a estetika gymnastických cvičení, záchrana, dopomoc;</w:t>
            </w:r>
          </w:p>
          <w:p w14:paraId="7ED7C8FD" w14:textId="77777777" w:rsidR="002D221D" w:rsidRPr="00024B51" w:rsidRDefault="002D221D" w:rsidP="002D221D">
            <w:pPr>
              <w:suppressAutoHyphens w:val="0"/>
              <w:rPr>
                <w:rFonts w:eastAsia="Calibri"/>
                <w:color w:val="000000"/>
                <w:sz w:val="20"/>
                <w:szCs w:val="20"/>
                <w:lang w:eastAsia="cs-CZ"/>
              </w:rPr>
            </w:pPr>
            <w:r w:rsidRPr="00024B51">
              <w:rPr>
                <w:rFonts w:eastAsia="Calibri"/>
                <w:color w:val="000000"/>
                <w:sz w:val="20"/>
                <w:szCs w:val="20"/>
                <w:lang w:eastAsia="cs-CZ"/>
              </w:rPr>
              <w:t xml:space="preserve"> -akrobacie (</w:t>
            </w:r>
            <w:proofErr w:type="gramStart"/>
            <w:r w:rsidRPr="00024B51">
              <w:rPr>
                <w:rFonts w:eastAsia="Calibri"/>
                <w:color w:val="000000"/>
                <w:sz w:val="20"/>
                <w:szCs w:val="20"/>
                <w:lang w:eastAsia="cs-CZ"/>
              </w:rPr>
              <w:t>prostná)  kotouly</w:t>
            </w:r>
            <w:proofErr w:type="gramEnd"/>
            <w:r w:rsidRPr="00024B51">
              <w:rPr>
                <w:rFonts w:eastAsia="Calibri"/>
                <w:color w:val="000000"/>
                <w:sz w:val="20"/>
                <w:szCs w:val="20"/>
                <w:lang w:eastAsia="cs-CZ"/>
              </w:rPr>
              <w:t xml:space="preserve"> vpřed, vzad (do zášvihu), kotouly letmo, do stoje, do stoje na lopatkách, na rukou, přemet stranou, váhy, stoj na hlavě-přeskok kozy na </w:t>
            </w:r>
            <w:proofErr w:type="spellStart"/>
            <w:r w:rsidRPr="00024B51">
              <w:rPr>
                <w:rFonts w:eastAsia="Calibri"/>
                <w:color w:val="000000"/>
                <w:sz w:val="20"/>
                <w:szCs w:val="20"/>
                <w:lang w:eastAsia="cs-CZ"/>
              </w:rPr>
              <w:t>dél</w:t>
            </w:r>
            <w:proofErr w:type="spellEnd"/>
            <w:r w:rsidRPr="00024B51">
              <w:rPr>
                <w:rFonts w:eastAsia="Calibri"/>
                <w:color w:val="000000"/>
                <w:sz w:val="20"/>
                <w:szCs w:val="20"/>
                <w:lang w:eastAsia="cs-CZ"/>
              </w:rPr>
              <w:t>, na šíř roznožkou i skrčkou (zášvih)</w:t>
            </w:r>
          </w:p>
          <w:p w14:paraId="374695C9" w14:textId="77777777" w:rsidR="002D221D" w:rsidRPr="00024B51" w:rsidRDefault="002D221D" w:rsidP="002D221D">
            <w:pPr>
              <w:suppressAutoHyphens w:val="0"/>
              <w:rPr>
                <w:rFonts w:eastAsia="Calibri"/>
                <w:color w:val="000000"/>
                <w:sz w:val="20"/>
                <w:szCs w:val="20"/>
                <w:lang w:eastAsia="cs-CZ"/>
              </w:rPr>
            </w:pPr>
            <w:r w:rsidRPr="00024B51">
              <w:rPr>
                <w:rFonts w:eastAsia="Calibri"/>
                <w:color w:val="000000"/>
                <w:sz w:val="20"/>
                <w:szCs w:val="20"/>
                <w:lang w:eastAsia="cs-CZ"/>
              </w:rPr>
              <w:t>skoky na trampolínce, skok prostý, prohnutě, se skrčením, přednožmo, s celým obratem</w:t>
            </w:r>
          </w:p>
          <w:p w14:paraId="29ED0DDF" w14:textId="77777777" w:rsidR="00DD2A5B" w:rsidRPr="00024B51" w:rsidRDefault="002D221D" w:rsidP="002D221D">
            <w:pPr>
              <w:suppressAutoHyphens w:val="0"/>
              <w:rPr>
                <w:color w:val="000000"/>
                <w:sz w:val="20"/>
                <w:szCs w:val="20"/>
                <w:lang w:eastAsia="cs-CZ"/>
              </w:rPr>
            </w:pPr>
            <w:r w:rsidRPr="00024B51">
              <w:rPr>
                <w:rFonts w:eastAsia="Calibri"/>
                <w:color w:val="000000"/>
                <w:sz w:val="20"/>
                <w:szCs w:val="20"/>
                <w:lang w:eastAsia="cs-CZ"/>
              </w:rPr>
              <w:t xml:space="preserve">skoky přes švihadlo (sounož, střídnonož, </w:t>
            </w:r>
            <w:proofErr w:type="spellStart"/>
            <w:r w:rsidRPr="00024B51">
              <w:rPr>
                <w:rFonts w:eastAsia="Calibri"/>
                <w:color w:val="000000"/>
                <w:sz w:val="20"/>
                <w:szCs w:val="20"/>
                <w:lang w:eastAsia="cs-CZ"/>
              </w:rPr>
              <w:t>dvojšvihy</w:t>
            </w:r>
            <w:proofErr w:type="spellEnd"/>
            <w:r w:rsidRPr="00024B51">
              <w:rPr>
                <w:rFonts w:eastAsia="Calibri"/>
                <w:color w:val="000000"/>
                <w:sz w:val="20"/>
                <w:szCs w:val="20"/>
                <w:lang w:eastAsia="cs-CZ"/>
              </w:rPr>
              <w:t>, skok zkřižmo</w:t>
            </w:r>
          </w:p>
        </w:tc>
        <w:tc>
          <w:tcPr>
            <w:tcW w:w="974" w:type="dxa"/>
            <w:vAlign w:val="center"/>
            <w:hideMark/>
          </w:tcPr>
          <w:p w14:paraId="0639F34A" w14:textId="77777777" w:rsidR="00DD2A5B" w:rsidRPr="00024B51" w:rsidRDefault="002D221D" w:rsidP="00C00491">
            <w:pPr>
              <w:suppressAutoHyphens w:val="0"/>
              <w:jc w:val="center"/>
              <w:rPr>
                <w:color w:val="000000"/>
                <w:sz w:val="20"/>
                <w:szCs w:val="20"/>
                <w:lang w:eastAsia="cs-CZ"/>
              </w:rPr>
            </w:pPr>
            <w:r w:rsidRPr="00024B51">
              <w:rPr>
                <w:color w:val="000000"/>
                <w:sz w:val="20"/>
                <w:szCs w:val="20"/>
                <w:lang w:eastAsia="cs-CZ"/>
              </w:rPr>
              <w:t>8</w:t>
            </w:r>
          </w:p>
        </w:tc>
      </w:tr>
      <w:tr w:rsidR="002D221D" w:rsidRPr="00024B51" w14:paraId="76E0C046" w14:textId="77777777" w:rsidTr="002D221D">
        <w:trPr>
          <w:cantSplit/>
          <w:trHeight w:val="1020"/>
        </w:trPr>
        <w:tc>
          <w:tcPr>
            <w:tcW w:w="4232" w:type="dxa"/>
          </w:tcPr>
          <w:p w14:paraId="74A47C74" w14:textId="77777777" w:rsidR="002D221D" w:rsidRPr="00024B51" w:rsidRDefault="002D221D" w:rsidP="002D221D">
            <w:pPr>
              <w:pStyle w:val="odrkytab1"/>
              <w:rPr>
                <w:rFonts w:eastAsia="Calibri"/>
                <w:lang w:eastAsia="cs-CZ"/>
              </w:rPr>
            </w:pPr>
            <w:r w:rsidRPr="00024B51">
              <w:rPr>
                <w:rFonts w:eastAsia="Calibri"/>
                <w:lang w:eastAsia="cs-CZ"/>
              </w:rPr>
              <w:t>dovede předvést jednotlivé typy přihrávek, zná herní činnosti jednotlivce, umí základní pravidla;</w:t>
            </w:r>
          </w:p>
          <w:p w14:paraId="65475444" w14:textId="77777777" w:rsidR="002D221D" w:rsidRPr="00024B51" w:rsidRDefault="002D221D" w:rsidP="002D221D">
            <w:pPr>
              <w:pStyle w:val="odrkytab1"/>
              <w:rPr>
                <w:lang w:eastAsia="cs-CZ"/>
              </w:rPr>
            </w:pPr>
            <w:r w:rsidRPr="00024B51">
              <w:rPr>
                <w:rFonts w:eastAsia="Calibri"/>
                <w:lang w:eastAsia="cs-CZ"/>
              </w:rPr>
              <w:t>dovede aplikovat jednotlivé typy přihrávek, střelbu z místa, z výskoku, dvoutakt, zná herní činnosti, zvládá se ve hře uvolňovat s míčem i bez míče, jednotlivce, umí základní pravidla;</w:t>
            </w:r>
          </w:p>
          <w:p w14:paraId="7C78A4B8" w14:textId="77777777" w:rsidR="002D221D" w:rsidRPr="00024B51" w:rsidRDefault="002D221D" w:rsidP="002D221D">
            <w:pPr>
              <w:pStyle w:val="odrkytab1"/>
              <w:rPr>
                <w:lang w:eastAsia="cs-CZ"/>
              </w:rPr>
            </w:pPr>
            <w:r w:rsidRPr="00024B51">
              <w:rPr>
                <w:rFonts w:eastAsia="Calibri"/>
                <w:lang w:eastAsia="cs-CZ"/>
              </w:rPr>
              <w:t>rozvíjí různé druhy schopností;</w:t>
            </w:r>
          </w:p>
        </w:tc>
        <w:tc>
          <w:tcPr>
            <w:tcW w:w="3954" w:type="dxa"/>
            <w:hideMark/>
          </w:tcPr>
          <w:p w14:paraId="3B5415E3" w14:textId="77777777" w:rsidR="002D221D" w:rsidRPr="00024B51" w:rsidRDefault="002D221D" w:rsidP="002D221D">
            <w:pPr>
              <w:suppressAutoHyphens w:val="0"/>
              <w:rPr>
                <w:rFonts w:eastAsia="Calibri"/>
                <w:color w:val="000000"/>
                <w:sz w:val="20"/>
                <w:szCs w:val="20"/>
                <w:lang w:eastAsia="cs-CZ"/>
              </w:rPr>
            </w:pPr>
            <w:r w:rsidRPr="00024B51">
              <w:rPr>
                <w:rFonts w:eastAsia="Calibri"/>
                <w:color w:val="000000"/>
                <w:sz w:val="20"/>
                <w:szCs w:val="20"/>
                <w:lang w:eastAsia="cs-CZ"/>
              </w:rPr>
              <w:t xml:space="preserve">3) Sportovní </w:t>
            </w:r>
            <w:proofErr w:type="spellStart"/>
            <w:r w:rsidRPr="00024B51">
              <w:rPr>
                <w:rFonts w:eastAsia="Calibri"/>
                <w:color w:val="000000"/>
                <w:sz w:val="20"/>
                <w:szCs w:val="20"/>
                <w:lang w:eastAsia="cs-CZ"/>
              </w:rPr>
              <w:t>hrya</w:t>
            </w:r>
            <w:proofErr w:type="spellEnd"/>
            <w:r w:rsidRPr="00024B51">
              <w:rPr>
                <w:rFonts w:eastAsia="Calibri"/>
                <w:color w:val="000000"/>
                <w:sz w:val="20"/>
                <w:szCs w:val="20"/>
                <w:lang w:eastAsia="cs-CZ"/>
              </w:rPr>
              <w:t xml:space="preserve">) </w:t>
            </w:r>
            <w:proofErr w:type="spellStart"/>
            <w:r w:rsidRPr="00024B51">
              <w:rPr>
                <w:rFonts w:eastAsia="Calibri"/>
                <w:color w:val="000000"/>
                <w:sz w:val="20"/>
                <w:szCs w:val="20"/>
                <w:lang w:eastAsia="cs-CZ"/>
              </w:rPr>
              <w:t>florbalherní</w:t>
            </w:r>
            <w:proofErr w:type="spellEnd"/>
            <w:r w:rsidRPr="00024B51">
              <w:rPr>
                <w:rFonts w:eastAsia="Calibri"/>
                <w:color w:val="000000"/>
                <w:sz w:val="20"/>
                <w:szCs w:val="20"/>
                <w:lang w:eastAsia="cs-CZ"/>
              </w:rPr>
              <w:t xml:space="preserve"> činnosti jednotlivce, přihrávka, nahrávka, přechod z obrany do útoku, vedení míče, vhazování, činnost brankáře, střelba na branku</w:t>
            </w:r>
          </w:p>
          <w:p w14:paraId="23D886CC" w14:textId="77777777" w:rsidR="002D221D" w:rsidRPr="00024B51" w:rsidRDefault="002D221D" w:rsidP="002D221D">
            <w:pPr>
              <w:suppressAutoHyphens w:val="0"/>
              <w:rPr>
                <w:rFonts w:eastAsia="Calibri"/>
                <w:color w:val="000000"/>
                <w:sz w:val="20"/>
                <w:szCs w:val="20"/>
                <w:lang w:eastAsia="cs-CZ"/>
              </w:rPr>
            </w:pPr>
            <w:r w:rsidRPr="00024B51">
              <w:rPr>
                <w:rFonts w:eastAsia="Calibri"/>
                <w:color w:val="000000"/>
                <w:sz w:val="20"/>
                <w:szCs w:val="20"/>
                <w:lang w:eastAsia="cs-CZ"/>
              </w:rPr>
              <w:t>basketbal herní činnosti jednotlivce, dribling přihrávky obouruč, střelba z místa a v pohybu, uvolňování hráče s míčem, bez míče;</w:t>
            </w:r>
          </w:p>
          <w:p w14:paraId="44B81813" w14:textId="77777777" w:rsidR="002D221D" w:rsidRPr="00024B51" w:rsidRDefault="002D221D" w:rsidP="002D221D">
            <w:pPr>
              <w:suppressAutoHyphens w:val="0"/>
              <w:rPr>
                <w:rFonts w:eastAsia="Calibri"/>
                <w:color w:val="000000"/>
                <w:sz w:val="20"/>
                <w:szCs w:val="20"/>
                <w:lang w:eastAsia="cs-CZ"/>
              </w:rPr>
            </w:pPr>
            <w:r w:rsidRPr="00024B51">
              <w:rPr>
                <w:rFonts w:eastAsia="Calibri"/>
                <w:color w:val="000000"/>
                <w:sz w:val="20"/>
                <w:szCs w:val="20"/>
                <w:lang w:eastAsia="cs-CZ"/>
              </w:rPr>
              <w:t>fotbal herní činnost jednotlivce, hra;</w:t>
            </w:r>
          </w:p>
          <w:p w14:paraId="6580742E" w14:textId="77777777" w:rsidR="002D221D" w:rsidRPr="00024B51" w:rsidRDefault="002D221D" w:rsidP="002D221D">
            <w:pPr>
              <w:suppressAutoHyphens w:val="0"/>
              <w:rPr>
                <w:color w:val="000000"/>
                <w:sz w:val="20"/>
                <w:szCs w:val="20"/>
                <w:lang w:eastAsia="cs-CZ"/>
              </w:rPr>
            </w:pPr>
            <w:r w:rsidRPr="00024B51">
              <w:rPr>
                <w:rFonts w:eastAsia="Calibri"/>
                <w:color w:val="000000"/>
                <w:sz w:val="20"/>
                <w:szCs w:val="20"/>
                <w:lang w:eastAsia="cs-CZ"/>
              </w:rPr>
              <w:t>volejbal herní činnost jednotlivce, hra</w:t>
            </w:r>
          </w:p>
        </w:tc>
        <w:tc>
          <w:tcPr>
            <w:tcW w:w="974" w:type="dxa"/>
            <w:vAlign w:val="center"/>
            <w:hideMark/>
          </w:tcPr>
          <w:p w14:paraId="0BF5FC67" w14:textId="77777777" w:rsidR="002D221D" w:rsidRPr="00024B51" w:rsidRDefault="002D221D" w:rsidP="002D221D">
            <w:pPr>
              <w:suppressAutoHyphens w:val="0"/>
              <w:jc w:val="center"/>
              <w:rPr>
                <w:color w:val="000000"/>
                <w:sz w:val="20"/>
                <w:szCs w:val="20"/>
                <w:lang w:eastAsia="cs-CZ"/>
              </w:rPr>
            </w:pPr>
            <w:r w:rsidRPr="00024B51">
              <w:rPr>
                <w:color w:val="000000"/>
                <w:sz w:val="20"/>
                <w:szCs w:val="20"/>
                <w:lang w:eastAsia="cs-CZ"/>
              </w:rPr>
              <w:t>16</w:t>
            </w:r>
          </w:p>
        </w:tc>
      </w:tr>
      <w:tr w:rsidR="002D221D" w:rsidRPr="00024B51" w14:paraId="39913C32" w14:textId="77777777" w:rsidTr="002D221D">
        <w:trPr>
          <w:cantSplit/>
          <w:trHeight w:val="1275"/>
        </w:trPr>
        <w:tc>
          <w:tcPr>
            <w:tcW w:w="4232" w:type="dxa"/>
            <w:hideMark/>
          </w:tcPr>
          <w:p w14:paraId="273D3ADD" w14:textId="77777777" w:rsidR="002D221D" w:rsidRPr="00024B51" w:rsidRDefault="002D221D" w:rsidP="002D221D">
            <w:pPr>
              <w:pStyle w:val="odrkytab1"/>
              <w:rPr>
                <w:sz w:val="22"/>
                <w:lang w:eastAsia="cs-CZ"/>
              </w:rPr>
            </w:pPr>
            <w:r w:rsidRPr="00024B51">
              <w:rPr>
                <w:rFonts w:eastAsia="Calibri"/>
                <w:lang w:eastAsia="cs-CZ"/>
              </w:rPr>
              <w:t>prostřednictvím několika základních drobných pohybových her, vlastní základní zásobník drobných pohybových her a dovede jej využít;</w:t>
            </w:r>
          </w:p>
        </w:tc>
        <w:tc>
          <w:tcPr>
            <w:tcW w:w="3954" w:type="dxa"/>
            <w:hideMark/>
          </w:tcPr>
          <w:p w14:paraId="7307E675" w14:textId="77777777" w:rsidR="002D221D" w:rsidRPr="00024B51" w:rsidRDefault="002D221D" w:rsidP="002D221D">
            <w:pPr>
              <w:suppressAutoHyphens w:val="0"/>
              <w:rPr>
                <w:color w:val="000000"/>
                <w:sz w:val="20"/>
                <w:szCs w:val="20"/>
                <w:lang w:eastAsia="cs-CZ"/>
              </w:rPr>
            </w:pPr>
            <w:r w:rsidRPr="00024B51">
              <w:rPr>
                <w:rFonts w:eastAsia="Calibri"/>
                <w:color w:val="000000"/>
                <w:sz w:val="20"/>
                <w:szCs w:val="20"/>
                <w:lang w:eastAsia="cs-CZ"/>
              </w:rPr>
              <w:t xml:space="preserve">4) Drobné pohybové hry </w:t>
            </w:r>
            <w:proofErr w:type="spellStart"/>
            <w:r w:rsidRPr="00024B51">
              <w:rPr>
                <w:rFonts w:eastAsia="Calibri"/>
                <w:color w:val="000000"/>
                <w:sz w:val="20"/>
                <w:szCs w:val="20"/>
                <w:lang w:eastAsia="cs-CZ"/>
              </w:rPr>
              <w:t>Hry</w:t>
            </w:r>
            <w:proofErr w:type="spellEnd"/>
            <w:r w:rsidRPr="00024B51">
              <w:rPr>
                <w:rFonts w:eastAsia="Calibri"/>
                <w:color w:val="000000"/>
                <w:sz w:val="20"/>
                <w:szCs w:val="20"/>
                <w:lang w:eastAsia="cs-CZ"/>
              </w:rPr>
              <w:t xml:space="preserve"> pro rozvoj obratnosti, rychlosti, vytrvalosti, síly, terčové a trefovaní hry, honičky, s prvky odvahy a důvěry, s náčiním, s nářadím, s míči, kontaktní a týmové hry;</w:t>
            </w:r>
          </w:p>
        </w:tc>
        <w:tc>
          <w:tcPr>
            <w:tcW w:w="974" w:type="dxa"/>
            <w:vAlign w:val="center"/>
            <w:hideMark/>
          </w:tcPr>
          <w:p w14:paraId="1120FCDC" w14:textId="77777777" w:rsidR="002D221D" w:rsidRPr="00024B51" w:rsidRDefault="002D221D" w:rsidP="002D221D">
            <w:pPr>
              <w:suppressAutoHyphens w:val="0"/>
              <w:jc w:val="center"/>
              <w:rPr>
                <w:color w:val="000000"/>
                <w:sz w:val="20"/>
                <w:szCs w:val="20"/>
                <w:lang w:eastAsia="cs-CZ"/>
              </w:rPr>
            </w:pPr>
            <w:r w:rsidRPr="00024B51">
              <w:rPr>
                <w:color w:val="000000"/>
                <w:sz w:val="20"/>
                <w:szCs w:val="20"/>
                <w:lang w:eastAsia="cs-CZ"/>
              </w:rPr>
              <w:t>20</w:t>
            </w:r>
          </w:p>
        </w:tc>
      </w:tr>
      <w:tr w:rsidR="002D221D" w:rsidRPr="00024B51" w14:paraId="65226A96" w14:textId="77777777" w:rsidTr="002D221D">
        <w:trPr>
          <w:cantSplit/>
          <w:trHeight w:val="510"/>
        </w:trPr>
        <w:tc>
          <w:tcPr>
            <w:tcW w:w="4232" w:type="dxa"/>
            <w:hideMark/>
          </w:tcPr>
          <w:p w14:paraId="13BF0D74" w14:textId="77777777" w:rsidR="002D221D" w:rsidRPr="00024B51" w:rsidRDefault="002D221D" w:rsidP="002D221D">
            <w:pPr>
              <w:pStyle w:val="odrkytab1"/>
              <w:rPr>
                <w:rFonts w:eastAsia="Calibri"/>
                <w:lang w:eastAsia="cs-CZ"/>
              </w:rPr>
            </w:pPr>
            <w:r w:rsidRPr="00024B51">
              <w:rPr>
                <w:rFonts w:eastAsia="Calibri"/>
                <w:lang w:eastAsia="cs-CZ"/>
              </w:rPr>
              <w:t>má osvojeny základní bruslařské dovednosti včetně zatáčení, překládání a zastavování;</w:t>
            </w:r>
          </w:p>
        </w:tc>
        <w:tc>
          <w:tcPr>
            <w:tcW w:w="3954" w:type="dxa"/>
            <w:hideMark/>
          </w:tcPr>
          <w:p w14:paraId="2373D2F7" w14:textId="77777777" w:rsidR="002D221D" w:rsidRPr="00024B51" w:rsidRDefault="002D221D" w:rsidP="002D221D">
            <w:pPr>
              <w:suppressAutoHyphens w:val="0"/>
              <w:rPr>
                <w:color w:val="000000"/>
                <w:sz w:val="20"/>
                <w:szCs w:val="20"/>
                <w:lang w:eastAsia="cs-CZ"/>
              </w:rPr>
            </w:pPr>
            <w:r w:rsidRPr="00024B51">
              <w:rPr>
                <w:rFonts w:eastAsia="Calibri"/>
                <w:color w:val="000000"/>
                <w:sz w:val="20"/>
                <w:szCs w:val="20"/>
                <w:lang w:eastAsia="cs-CZ"/>
              </w:rPr>
              <w:t xml:space="preserve">5) </w:t>
            </w:r>
            <w:proofErr w:type="gramStart"/>
            <w:r w:rsidRPr="00024B51">
              <w:rPr>
                <w:rFonts w:eastAsia="Calibri"/>
                <w:color w:val="000000"/>
                <w:sz w:val="20"/>
                <w:szCs w:val="20"/>
                <w:lang w:eastAsia="cs-CZ"/>
              </w:rPr>
              <w:t>Bruslení  Základy</w:t>
            </w:r>
            <w:proofErr w:type="gramEnd"/>
            <w:r w:rsidRPr="00024B51">
              <w:rPr>
                <w:rFonts w:eastAsia="Calibri"/>
                <w:color w:val="000000"/>
                <w:sz w:val="20"/>
                <w:szCs w:val="20"/>
                <w:lang w:eastAsia="cs-CZ"/>
              </w:rPr>
              <w:t xml:space="preserve"> bruslení, základy ledního hokeje (dle možností); základy in-line bruslení</w:t>
            </w:r>
          </w:p>
        </w:tc>
        <w:tc>
          <w:tcPr>
            <w:tcW w:w="974" w:type="dxa"/>
            <w:vAlign w:val="center"/>
            <w:hideMark/>
          </w:tcPr>
          <w:p w14:paraId="2D710D92" w14:textId="77777777" w:rsidR="002D221D" w:rsidRPr="00024B51" w:rsidRDefault="002D221D" w:rsidP="002D221D">
            <w:pPr>
              <w:suppressAutoHyphens w:val="0"/>
              <w:jc w:val="center"/>
              <w:rPr>
                <w:color w:val="000000"/>
                <w:sz w:val="20"/>
                <w:szCs w:val="20"/>
                <w:lang w:eastAsia="cs-CZ"/>
              </w:rPr>
            </w:pPr>
            <w:r w:rsidRPr="00024B51">
              <w:rPr>
                <w:color w:val="000000"/>
                <w:sz w:val="20"/>
                <w:szCs w:val="20"/>
                <w:lang w:eastAsia="cs-CZ"/>
              </w:rPr>
              <w:t>8</w:t>
            </w:r>
          </w:p>
        </w:tc>
      </w:tr>
      <w:tr w:rsidR="002D221D" w:rsidRPr="00024B51" w14:paraId="5CCEFE81" w14:textId="77777777" w:rsidTr="002D221D">
        <w:trPr>
          <w:cantSplit/>
          <w:trHeight w:val="1020"/>
        </w:trPr>
        <w:tc>
          <w:tcPr>
            <w:tcW w:w="4232" w:type="dxa"/>
            <w:hideMark/>
          </w:tcPr>
          <w:p w14:paraId="745FE072" w14:textId="77777777" w:rsidR="002D221D" w:rsidRPr="00024B51" w:rsidRDefault="002D221D" w:rsidP="002D221D">
            <w:pPr>
              <w:pStyle w:val="odrkytab1"/>
              <w:rPr>
                <w:sz w:val="22"/>
                <w:lang w:eastAsia="cs-CZ"/>
              </w:rPr>
            </w:pPr>
            <w:r w:rsidRPr="00024B51">
              <w:rPr>
                <w:rFonts w:eastAsia="Calibri"/>
                <w:lang w:eastAsia="cs-CZ"/>
              </w:rPr>
              <w:t xml:space="preserve">ovládá základní fyzické testy, dovede provést opakovaně </w:t>
            </w:r>
            <w:r w:rsidRPr="00024B51">
              <w:rPr>
                <w:rFonts w:eastAsia="Calibri"/>
              </w:rPr>
              <w:t>testové</w:t>
            </w:r>
            <w:r w:rsidRPr="00024B51">
              <w:rPr>
                <w:rFonts w:eastAsia="Calibri"/>
                <w:lang w:eastAsia="cs-CZ"/>
              </w:rPr>
              <w:t xml:space="preserve"> cviky;</w:t>
            </w:r>
          </w:p>
        </w:tc>
        <w:tc>
          <w:tcPr>
            <w:tcW w:w="3954" w:type="dxa"/>
            <w:hideMark/>
          </w:tcPr>
          <w:p w14:paraId="1D325B18" w14:textId="77777777" w:rsidR="002D221D" w:rsidRPr="00024B51" w:rsidRDefault="002D221D" w:rsidP="002D221D">
            <w:pPr>
              <w:suppressAutoHyphens w:val="0"/>
              <w:rPr>
                <w:color w:val="000000"/>
                <w:sz w:val="20"/>
                <w:szCs w:val="20"/>
                <w:lang w:eastAsia="cs-CZ"/>
              </w:rPr>
            </w:pPr>
            <w:r w:rsidRPr="00024B51">
              <w:rPr>
                <w:rFonts w:eastAsia="Calibri"/>
                <w:color w:val="000000"/>
                <w:sz w:val="20"/>
                <w:szCs w:val="20"/>
                <w:lang w:eastAsia="cs-CZ"/>
              </w:rPr>
              <w:t xml:space="preserve">6) Testování fyzické zdatnosti běh 100m, 1500, přespolní běh, lehy sedy, kliky, shyby na hrazdě, skok z místa, skoky přes švihadlo, </w:t>
            </w:r>
            <w:proofErr w:type="spellStart"/>
            <w:r w:rsidRPr="00024B51">
              <w:rPr>
                <w:rFonts w:eastAsia="Calibri"/>
                <w:color w:val="000000"/>
                <w:sz w:val="20"/>
                <w:szCs w:val="20"/>
                <w:lang w:eastAsia="cs-CZ"/>
              </w:rPr>
              <w:t>Beep</w:t>
            </w:r>
            <w:proofErr w:type="spellEnd"/>
            <w:r w:rsidRPr="00024B51">
              <w:rPr>
                <w:rFonts w:eastAsia="Calibri"/>
                <w:color w:val="000000"/>
                <w:sz w:val="20"/>
                <w:szCs w:val="20"/>
                <w:lang w:eastAsia="cs-CZ"/>
              </w:rPr>
              <w:t xml:space="preserve"> test, </w:t>
            </w:r>
            <w:proofErr w:type="spellStart"/>
            <w:r w:rsidRPr="00024B51">
              <w:rPr>
                <w:rFonts w:eastAsia="Calibri"/>
                <w:color w:val="000000"/>
                <w:sz w:val="20"/>
                <w:szCs w:val="20"/>
                <w:lang w:eastAsia="cs-CZ"/>
              </w:rPr>
              <w:t>Burpee</w:t>
            </w:r>
            <w:proofErr w:type="spellEnd"/>
            <w:r w:rsidRPr="00024B51">
              <w:rPr>
                <w:rFonts w:eastAsia="Calibri"/>
                <w:color w:val="000000"/>
                <w:sz w:val="20"/>
                <w:szCs w:val="20"/>
                <w:lang w:eastAsia="cs-CZ"/>
              </w:rPr>
              <w:t xml:space="preserve"> test</w:t>
            </w:r>
          </w:p>
        </w:tc>
        <w:tc>
          <w:tcPr>
            <w:tcW w:w="974" w:type="dxa"/>
            <w:vAlign w:val="center"/>
            <w:hideMark/>
          </w:tcPr>
          <w:p w14:paraId="2FDD6DEE" w14:textId="77777777" w:rsidR="002D221D" w:rsidRPr="00024B51" w:rsidRDefault="002D221D" w:rsidP="002D221D">
            <w:pPr>
              <w:suppressAutoHyphens w:val="0"/>
              <w:jc w:val="center"/>
              <w:rPr>
                <w:color w:val="000000"/>
                <w:sz w:val="20"/>
                <w:szCs w:val="20"/>
                <w:lang w:eastAsia="cs-CZ"/>
              </w:rPr>
            </w:pPr>
            <w:r w:rsidRPr="00024B51">
              <w:rPr>
                <w:color w:val="000000"/>
                <w:sz w:val="20"/>
                <w:szCs w:val="20"/>
                <w:lang w:eastAsia="cs-CZ"/>
              </w:rPr>
              <w:t>10</w:t>
            </w:r>
          </w:p>
        </w:tc>
      </w:tr>
      <w:tr w:rsidR="002D221D" w:rsidRPr="00024B51" w14:paraId="1E1B70FB" w14:textId="77777777" w:rsidTr="002D221D">
        <w:trPr>
          <w:cantSplit/>
          <w:trHeight w:val="300"/>
        </w:trPr>
        <w:tc>
          <w:tcPr>
            <w:tcW w:w="4232" w:type="dxa"/>
            <w:hideMark/>
          </w:tcPr>
          <w:p w14:paraId="0C0679CD" w14:textId="77777777" w:rsidR="002D221D" w:rsidRPr="00024B51" w:rsidRDefault="002D221D" w:rsidP="002D221D">
            <w:pPr>
              <w:suppressAutoHyphens w:val="0"/>
              <w:rPr>
                <w:color w:val="000000"/>
                <w:sz w:val="22"/>
                <w:szCs w:val="22"/>
                <w:lang w:eastAsia="cs-CZ"/>
              </w:rPr>
            </w:pPr>
            <w:r w:rsidRPr="00024B51">
              <w:rPr>
                <w:color w:val="000000"/>
                <w:sz w:val="22"/>
                <w:szCs w:val="22"/>
                <w:lang w:eastAsia="cs-CZ"/>
              </w:rPr>
              <w:t> </w:t>
            </w:r>
          </w:p>
        </w:tc>
        <w:tc>
          <w:tcPr>
            <w:tcW w:w="3954" w:type="dxa"/>
            <w:hideMark/>
          </w:tcPr>
          <w:p w14:paraId="6F7B6644" w14:textId="77777777" w:rsidR="002D221D" w:rsidRPr="00024B51" w:rsidRDefault="002D221D" w:rsidP="002D221D">
            <w:pPr>
              <w:suppressAutoHyphens w:val="0"/>
              <w:rPr>
                <w:color w:val="000000"/>
                <w:sz w:val="20"/>
                <w:szCs w:val="20"/>
                <w:lang w:eastAsia="cs-CZ"/>
              </w:rPr>
            </w:pPr>
            <w:r w:rsidRPr="00024B51">
              <w:rPr>
                <w:rFonts w:eastAsia="Calibri"/>
                <w:color w:val="000000"/>
                <w:sz w:val="20"/>
                <w:szCs w:val="20"/>
                <w:lang w:eastAsia="cs-CZ"/>
              </w:rPr>
              <w:t>Rezerva</w:t>
            </w:r>
          </w:p>
        </w:tc>
        <w:tc>
          <w:tcPr>
            <w:tcW w:w="974" w:type="dxa"/>
            <w:vAlign w:val="center"/>
            <w:hideMark/>
          </w:tcPr>
          <w:p w14:paraId="6C0F32C4" w14:textId="77777777" w:rsidR="002D221D" w:rsidRPr="00024B51" w:rsidRDefault="002D221D" w:rsidP="002D221D">
            <w:pPr>
              <w:suppressAutoHyphens w:val="0"/>
              <w:jc w:val="center"/>
              <w:rPr>
                <w:color w:val="000000"/>
                <w:sz w:val="20"/>
                <w:szCs w:val="20"/>
                <w:lang w:eastAsia="cs-CZ"/>
              </w:rPr>
            </w:pPr>
            <w:r w:rsidRPr="00024B51">
              <w:rPr>
                <w:color w:val="000000"/>
                <w:sz w:val="20"/>
                <w:szCs w:val="20"/>
                <w:lang w:eastAsia="cs-CZ"/>
              </w:rPr>
              <w:t>2</w:t>
            </w:r>
          </w:p>
        </w:tc>
      </w:tr>
    </w:tbl>
    <w:p w14:paraId="1DCA16B1" w14:textId="77777777" w:rsidR="00DD2A5B" w:rsidRPr="00024B51" w:rsidRDefault="00DD2A5B" w:rsidP="00CD0A03">
      <w:pPr>
        <w:rPr>
          <w:b/>
          <w:sz w:val="20"/>
          <w:szCs w:val="20"/>
        </w:rPr>
      </w:pPr>
    </w:p>
    <w:p w14:paraId="6CD53F0B" w14:textId="77777777" w:rsidR="009B0FBF" w:rsidRDefault="009B0FBF">
      <w:pPr>
        <w:suppressAutoHyphens w:val="0"/>
        <w:rPr>
          <w:b/>
          <w:sz w:val="20"/>
          <w:szCs w:val="20"/>
        </w:rPr>
      </w:pPr>
      <w:r>
        <w:rPr>
          <w:b/>
          <w:sz w:val="20"/>
          <w:szCs w:val="20"/>
        </w:rPr>
        <w:br w:type="page"/>
      </w:r>
    </w:p>
    <w:p w14:paraId="4BE0726B" w14:textId="77777777" w:rsidR="00CD0A03" w:rsidRPr="00024B51" w:rsidRDefault="00CD0A03" w:rsidP="00CD0A03">
      <w:pPr>
        <w:tabs>
          <w:tab w:val="left" w:pos="7020"/>
        </w:tabs>
        <w:rPr>
          <w:b/>
          <w:sz w:val="20"/>
          <w:szCs w:val="20"/>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3954"/>
        <w:gridCol w:w="974"/>
      </w:tblGrid>
      <w:tr w:rsidR="00542B9A" w:rsidRPr="00024B51" w14:paraId="396FEDFF" w14:textId="77777777" w:rsidTr="00B417D0">
        <w:trPr>
          <w:cantSplit/>
          <w:trHeight w:val="300"/>
        </w:trPr>
        <w:tc>
          <w:tcPr>
            <w:tcW w:w="8186" w:type="dxa"/>
            <w:gridSpan w:val="2"/>
            <w:vAlign w:val="center"/>
          </w:tcPr>
          <w:p w14:paraId="7C926296" w14:textId="77777777" w:rsidR="00542B9A" w:rsidRPr="00024B51" w:rsidRDefault="00542B9A" w:rsidP="00B417D0">
            <w:pPr>
              <w:suppressAutoHyphens w:val="0"/>
              <w:rPr>
                <w:b/>
                <w:bCs/>
                <w:color w:val="000000"/>
                <w:sz w:val="20"/>
                <w:szCs w:val="20"/>
                <w:lang w:eastAsia="cs-CZ"/>
              </w:rPr>
            </w:pPr>
            <w:r w:rsidRPr="00024B51">
              <w:rPr>
                <w:b/>
                <w:sz w:val="20"/>
                <w:szCs w:val="20"/>
              </w:rPr>
              <w:t xml:space="preserve">Ročník: 2.                                                                                                                               </w:t>
            </w:r>
          </w:p>
        </w:tc>
        <w:tc>
          <w:tcPr>
            <w:tcW w:w="974" w:type="dxa"/>
            <w:vAlign w:val="center"/>
          </w:tcPr>
          <w:p w14:paraId="16DD0E07" w14:textId="77777777" w:rsidR="00542B9A" w:rsidRPr="00024B51" w:rsidRDefault="00542B9A" w:rsidP="00B417D0">
            <w:pPr>
              <w:suppressAutoHyphens w:val="0"/>
              <w:jc w:val="center"/>
              <w:rPr>
                <w:b/>
                <w:bCs/>
                <w:color w:val="000000"/>
                <w:sz w:val="20"/>
                <w:szCs w:val="20"/>
                <w:lang w:eastAsia="cs-CZ"/>
              </w:rPr>
            </w:pPr>
            <w:r w:rsidRPr="00024B51">
              <w:rPr>
                <w:b/>
                <w:sz w:val="20"/>
                <w:szCs w:val="20"/>
              </w:rPr>
              <w:t>Celkem hodin: 56</w:t>
            </w:r>
          </w:p>
        </w:tc>
      </w:tr>
      <w:tr w:rsidR="00564B1A" w:rsidRPr="00024B51" w14:paraId="07EB41DD" w14:textId="77777777" w:rsidTr="00583DEC">
        <w:trPr>
          <w:cantSplit/>
          <w:trHeight w:val="510"/>
        </w:trPr>
        <w:tc>
          <w:tcPr>
            <w:tcW w:w="4232" w:type="dxa"/>
            <w:vAlign w:val="center"/>
            <w:hideMark/>
          </w:tcPr>
          <w:p w14:paraId="160A261B" w14:textId="77777777" w:rsidR="00564B1A" w:rsidRPr="00024B51" w:rsidRDefault="00564B1A" w:rsidP="00583DEC">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4" w:type="dxa"/>
            <w:vAlign w:val="center"/>
            <w:hideMark/>
          </w:tcPr>
          <w:p w14:paraId="1E64A4D0" w14:textId="77777777" w:rsidR="00564B1A" w:rsidRPr="00024B51" w:rsidRDefault="00564B1A" w:rsidP="00583DEC">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16139296" w14:textId="77777777" w:rsidR="00564B1A" w:rsidRPr="00024B51" w:rsidRDefault="00564B1A" w:rsidP="00583DEC">
            <w:pPr>
              <w:suppressAutoHyphens w:val="0"/>
              <w:jc w:val="center"/>
              <w:rPr>
                <w:b/>
                <w:bCs/>
                <w:color w:val="000000"/>
                <w:sz w:val="20"/>
                <w:szCs w:val="20"/>
                <w:lang w:eastAsia="cs-CZ"/>
              </w:rPr>
            </w:pPr>
            <w:r w:rsidRPr="00024B51">
              <w:rPr>
                <w:b/>
                <w:bCs/>
                <w:color w:val="000000"/>
                <w:sz w:val="20"/>
                <w:szCs w:val="20"/>
                <w:lang w:eastAsia="cs-CZ"/>
              </w:rPr>
              <w:t>Hodinová dotace</w:t>
            </w:r>
          </w:p>
        </w:tc>
      </w:tr>
      <w:tr w:rsidR="00564B1A" w:rsidRPr="00024B51" w14:paraId="60D0D4DF" w14:textId="77777777" w:rsidTr="00583DEC">
        <w:trPr>
          <w:cantSplit/>
          <w:trHeight w:val="300"/>
        </w:trPr>
        <w:tc>
          <w:tcPr>
            <w:tcW w:w="4232" w:type="dxa"/>
            <w:hideMark/>
          </w:tcPr>
          <w:p w14:paraId="674A65B1" w14:textId="77777777" w:rsidR="00564B1A" w:rsidRPr="00024B51" w:rsidRDefault="00564B1A" w:rsidP="00583DEC">
            <w:pPr>
              <w:suppressAutoHyphens w:val="0"/>
              <w:rPr>
                <w:color w:val="000000"/>
                <w:sz w:val="20"/>
                <w:szCs w:val="20"/>
                <w:lang w:eastAsia="cs-CZ"/>
              </w:rPr>
            </w:pPr>
            <w:r w:rsidRPr="00024B51">
              <w:rPr>
                <w:rFonts w:eastAsia="Calibri"/>
                <w:color w:val="000000"/>
                <w:sz w:val="20"/>
                <w:szCs w:val="20"/>
                <w:lang w:eastAsia="cs-CZ"/>
              </w:rPr>
              <w:t>Žák:</w:t>
            </w:r>
          </w:p>
        </w:tc>
        <w:tc>
          <w:tcPr>
            <w:tcW w:w="3954" w:type="dxa"/>
            <w:hideMark/>
          </w:tcPr>
          <w:p w14:paraId="2C2C3029" w14:textId="77777777" w:rsidR="00564B1A" w:rsidRPr="00024B51" w:rsidRDefault="00564B1A" w:rsidP="00583DEC">
            <w:pPr>
              <w:suppressAutoHyphens w:val="0"/>
              <w:rPr>
                <w:color w:val="000000"/>
                <w:sz w:val="20"/>
                <w:szCs w:val="20"/>
                <w:lang w:eastAsia="cs-CZ"/>
              </w:rPr>
            </w:pPr>
            <w:r w:rsidRPr="00024B51">
              <w:rPr>
                <w:rFonts w:eastAsia="Calibri"/>
                <w:color w:val="000000"/>
                <w:sz w:val="20"/>
                <w:szCs w:val="20"/>
                <w:lang w:eastAsia="cs-CZ"/>
              </w:rPr>
              <w:t> </w:t>
            </w:r>
          </w:p>
        </w:tc>
        <w:tc>
          <w:tcPr>
            <w:tcW w:w="974" w:type="dxa"/>
            <w:vAlign w:val="center"/>
            <w:hideMark/>
          </w:tcPr>
          <w:p w14:paraId="36406E36" w14:textId="77777777" w:rsidR="00564B1A" w:rsidRPr="00024B51" w:rsidRDefault="00564B1A" w:rsidP="00583DEC">
            <w:pPr>
              <w:suppressAutoHyphens w:val="0"/>
              <w:jc w:val="center"/>
              <w:rPr>
                <w:color w:val="000000"/>
                <w:sz w:val="20"/>
                <w:szCs w:val="20"/>
                <w:lang w:eastAsia="cs-CZ"/>
              </w:rPr>
            </w:pPr>
          </w:p>
        </w:tc>
      </w:tr>
      <w:tr w:rsidR="00564B1A" w:rsidRPr="00024B51" w14:paraId="276BBEF2" w14:textId="77777777" w:rsidTr="00583DEC">
        <w:trPr>
          <w:cantSplit/>
          <w:trHeight w:val="2805"/>
        </w:trPr>
        <w:tc>
          <w:tcPr>
            <w:tcW w:w="4232" w:type="dxa"/>
            <w:hideMark/>
          </w:tcPr>
          <w:p w14:paraId="46836540" w14:textId="77777777" w:rsidR="00564B1A" w:rsidRPr="00024B51" w:rsidRDefault="00564B1A" w:rsidP="006B06A6">
            <w:pPr>
              <w:pStyle w:val="odrkytab1"/>
            </w:pPr>
            <w:r w:rsidRPr="00024B51">
              <w:t>volí odpovídající sportovní vybavení (výstroj i výzbroj) vzhledem k okolí, hygienickým podmínkám, podmínkám sportovní činnosti a bezpečnosti, dokáže je udržovat a ošetřovat;</w:t>
            </w:r>
          </w:p>
          <w:p w14:paraId="39D013DA" w14:textId="77777777" w:rsidR="00564B1A" w:rsidRPr="00024B51" w:rsidRDefault="00564B1A" w:rsidP="006B06A6">
            <w:pPr>
              <w:pStyle w:val="odrkytab1"/>
            </w:pPr>
            <w:r w:rsidRPr="00024B51">
              <w:t>komunikuje při pohybových činnostech;</w:t>
            </w:r>
          </w:p>
          <w:p w14:paraId="7E967699" w14:textId="77777777" w:rsidR="00564B1A" w:rsidRPr="00024B51" w:rsidRDefault="00564B1A" w:rsidP="006B06A6">
            <w:pPr>
              <w:pStyle w:val="odrkytab1"/>
            </w:pPr>
            <w:r w:rsidRPr="00024B51">
              <w:t>dovede se zapojit do organizace pohybových aktivit, soutěží a turnajů</w:t>
            </w:r>
          </w:p>
          <w:p w14:paraId="6D50B4B4" w14:textId="77777777" w:rsidR="00564B1A" w:rsidRPr="00024B51" w:rsidRDefault="00564B1A" w:rsidP="006B06A6">
            <w:pPr>
              <w:pStyle w:val="odrkytab1"/>
            </w:pPr>
            <w:r w:rsidRPr="00024B51">
              <w:t>dokáže užívat jednotlivá náčiní a nářadí          potřebná k pohybovým aktivitám;</w:t>
            </w:r>
          </w:p>
          <w:p w14:paraId="4C315799" w14:textId="77777777" w:rsidR="00564B1A" w:rsidRPr="00024B51" w:rsidRDefault="00564B1A" w:rsidP="006B06A6">
            <w:pPr>
              <w:pStyle w:val="odrkytab1"/>
            </w:pPr>
            <w:r w:rsidRPr="00024B51">
              <w:t>umí uplatňovat zásady sportovního tréninku, základním způsobem rozvíjet pohybové schopnosti;</w:t>
            </w:r>
          </w:p>
          <w:p w14:paraId="1BFA6C50" w14:textId="77777777" w:rsidR="00564B1A" w:rsidRPr="00024B51" w:rsidRDefault="00564B1A" w:rsidP="006B06A6">
            <w:pPr>
              <w:pStyle w:val="odrkytab1"/>
            </w:pPr>
            <w:r w:rsidRPr="00024B51">
              <w:t>dokáže vyhledávat potřebné informace</w:t>
            </w:r>
          </w:p>
        </w:tc>
        <w:tc>
          <w:tcPr>
            <w:tcW w:w="3954" w:type="dxa"/>
            <w:hideMark/>
          </w:tcPr>
          <w:p w14:paraId="711A09D5" w14:textId="77777777" w:rsidR="00564B1A" w:rsidRPr="00024B51" w:rsidRDefault="00564B1A" w:rsidP="00564B1A">
            <w:pPr>
              <w:jc w:val="both"/>
              <w:rPr>
                <w:sz w:val="20"/>
                <w:szCs w:val="20"/>
              </w:rPr>
            </w:pPr>
            <w:r w:rsidRPr="00024B51">
              <w:rPr>
                <w:sz w:val="20"/>
                <w:szCs w:val="20"/>
              </w:rPr>
              <w:t>Teorie - význam pohybu pro zdraví a osobnost člověka, způsoby a prostředky pro rozvoj rychlostních, silových a vytrvalostních schopností, zásady tréninku</w:t>
            </w:r>
          </w:p>
          <w:p w14:paraId="0EF8293E" w14:textId="77777777" w:rsidR="00564B1A" w:rsidRPr="00024B51" w:rsidRDefault="00564B1A" w:rsidP="00564B1A">
            <w:pPr>
              <w:jc w:val="both"/>
              <w:rPr>
                <w:sz w:val="20"/>
                <w:szCs w:val="20"/>
              </w:rPr>
            </w:pPr>
            <w:r w:rsidRPr="00024B51">
              <w:rPr>
                <w:sz w:val="20"/>
                <w:szCs w:val="20"/>
              </w:rPr>
              <w:t>odborné názvosloví</w:t>
            </w:r>
          </w:p>
          <w:p w14:paraId="6152E28C" w14:textId="77777777" w:rsidR="00564B1A" w:rsidRPr="00024B51" w:rsidRDefault="00564B1A" w:rsidP="00564B1A">
            <w:pPr>
              <w:jc w:val="both"/>
              <w:rPr>
                <w:sz w:val="20"/>
                <w:szCs w:val="20"/>
              </w:rPr>
            </w:pPr>
            <w:r w:rsidRPr="00024B51">
              <w:rPr>
                <w:sz w:val="20"/>
                <w:szCs w:val="20"/>
              </w:rPr>
              <w:t>výstroj, výzbroj, údržba</w:t>
            </w:r>
          </w:p>
          <w:p w14:paraId="43CA0973" w14:textId="77777777" w:rsidR="00564B1A" w:rsidRPr="00024B51" w:rsidRDefault="00564B1A" w:rsidP="00564B1A">
            <w:pPr>
              <w:jc w:val="both"/>
              <w:rPr>
                <w:sz w:val="20"/>
                <w:szCs w:val="20"/>
              </w:rPr>
            </w:pPr>
            <w:proofErr w:type="gramStart"/>
            <w:r w:rsidRPr="00024B51">
              <w:rPr>
                <w:sz w:val="20"/>
                <w:szCs w:val="20"/>
              </w:rPr>
              <w:t>hygiena,  a</w:t>
            </w:r>
            <w:proofErr w:type="gramEnd"/>
            <w:r w:rsidRPr="00024B51">
              <w:rPr>
                <w:sz w:val="20"/>
                <w:szCs w:val="20"/>
              </w:rPr>
              <w:t xml:space="preserve"> bezpečnost, vhodné oblečení – cvičební úbor a obuv;</w:t>
            </w:r>
          </w:p>
          <w:p w14:paraId="38D94C88" w14:textId="77777777" w:rsidR="00564B1A" w:rsidRPr="00024B51" w:rsidRDefault="00564B1A" w:rsidP="00564B1A">
            <w:pPr>
              <w:jc w:val="both"/>
              <w:rPr>
                <w:sz w:val="20"/>
                <w:szCs w:val="20"/>
              </w:rPr>
            </w:pPr>
            <w:r w:rsidRPr="00024B51">
              <w:rPr>
                <w:sz w:val="20"/>
                <w:szCs w:val="20"/>
              </w:rPr>
              <w:t xml:space="preserve">záchrana, dopomoc, zásady bezpečného chování </w:t>
            </w:r>
          </w:p>
          <w:p w14:paraId="0359C963" w14:textId="77777777" w:rsidR="00564B1A" w:rsidRPr="00024B51" w:rsidRDefault="00564B1A" w:rsidP="00564B1A">
            <w:pPr>
              <w:jc w:val="both"/>
              <w:rPr>
                <w:sz w:val="20"/>
                <w:szCs w:val="20"/>
              </w:rPr>
            </w:pPr>
            <w:r w:rsidRPr="00024B51">
              <w:rPr>
                <w:sz w:val="20"/>
                <w:szCs w:val="20"/>
              </w:rPr>
              <w:t>regenerace, kompenzace, relaxace;</w:t>
            </w:r>
          </w:p>
          <w:p w14:paraId="268F957C" w14:textId="77777777" w:rsidR="00564B1A" w:rsidRPr="00024B51" w:rsidRDefault="00564B1A" w:rsidP="00564B1A">
            <w:pPr>
              <w:jc w:val="both"/>
              <w:rPr>
                <w:sz w:val="20"/>
                <w:szCs w:val="20"/>
              </w:rPr>
            </w:pPr>
            <w:r w:rsidRPr="00024B51">
              <w:rPr>
                <w:sz w:val="20"/>
                <w:szCs w:val="20"/>
              </w:rPr>
              <w:t>pořadová, všestranně rozvíjející, kondiční koordinační, kompenzační, relaxační a jiné</w:t>
            </w:r>
          </w:p>
          <w:p w14:paraId="6D668A90" w14:textId="77777777" w:rsidR="00564B1A" w:rsidRPr="00024B51" w:rsidRDefault="00564B1A" w:rsidP="00583DEC">
            <w:pPr>
              <w:suppressAutoHyphens w:val="0"/>
              <w:rPr>
                <w:color w:val="000000"/>
                <w:sz w:val="20"/>
                <w:szCs w:val="20"/>
                <w:lang w:eastAsia="cs-CZ"/>
              </w:rPr>
            </w:pPr>
          </w:p>
        </w:tc>
        <w:tc>
          <w:tcPr>
            <w:tcW w:w="974" w:type="dxa"/>
            <w:vAlign w:val="center"/>
            <w:hideMark/>
          </w:tcPr>
          <w:p w14:paraId="11DEB252" w14:textId="77777777" w:rsidR="00564B1A" w:rsidRPr="00024B51" w:rsidRDefault="00564B1A" w:rsidP="00583DEC">
            <w:pPr>
              <w:suppressAutoHyphens w:val="0"/>
              <w:jc w:val="center"/>
              <w:rPr>
                <w:color w:val="000000"/>
                <w:sz w:val="20"/>
                <w:szCs w:val="20"/>
                <w:lang w:eastAsia="cs-CZ"/>
              </w:rPr>
            </w:pPr>
          </w:p>
        </w:tc>
      </w:tr>
      <w:tr w:rsidR="00564B1A" w:rsidRPr="00024B51" w14:paraId="250438DF" w14:textId="77777777" w:rsidTr="00564B1A">
        <w:trPr>
          <w:cantSplit/>
          <w:trHeight w:val="1530"/>
        </w:trPr>
        <w:tc>
          <w:tcPr>
            <w:tcW w:w="4232" w:type="dxa"/>
          </w:tcPr>
          <w:p w14:paraId="6B890481" w14:textId="77777777" w:rsidR="00C44E13" w:rsidRPr="00024B51" w:rsidRDefault="00C44E13" w:rsidP="006B06A6">
            <w:pPr>
              <w:pStyle w:val="odrkytab1"/>
            </w:pPr>
            <w:r w:rsidRPr="00024B51">
              <w:t>aplikuje jednotlivé druhy běžecké abecedy, dokáže je předvést, rozpozná rozdíl mezi jednotlivými druhy startů;</w:t>
            </w:r>
          </w:p>
          <w:p w14:paraId="027ECAB8" w14:textId="77777777" w:rsidR="00C44E13" w:rsidRPr="00024B51" w:rsidRDefault="00C44E13" w:rsidP="006B06A6">
            <w:pPr>
              <w:pStyle w:val="odrkytab1"/>
            </w:pPr>
            <w:r w:rsidRPr="00024B51">
              <w:t>koordinuje rozběh s granátem s odhodem</w:t>
            </w:r>
          </w:p>
          <w:p w14:paraId="5533A014" w14:textId="77777777" w:rsidR="00564B1A" w:rsidRPr="00024B51" w:rsidRDefault="00C44E13" w:rsidP="006B06A6">
            <w:pPr>
              <w:pStyle w:val="odrkytab1"/>
            </w:pPr>
            <w:r w:rsidRPr="00024B51">
              <w:t>ovládá způsoby vrhů koulí (z místa, sunem, z otočky), dokáže předvést vrh z místa a sunem;</w:t>
            </w:r>
          </w:p>
        </w:tc>
        <w:tc>
          <w:tcPr>
            <w:tcW w:w="3954" w:type="dxa"/>
          </w:tcPr>
          <w:p w14:paraId="3890F1B1" w14:textId="77777777" w:rsidR="00C44E13" w:rsidRPr="00024B51" w:rsidRDefault="00C44E13" w:rsidP="00C44E13">
            <w:pPr>
              <w:jc w:val="both"/>
              <w:rPr>
                <w:sz w:val="20"/>
                <w:szCs w:val="20"/>
              </w:rPr>
            </w:pPr>
            <w:r w:rsidRPr="00024B51">
              <w:rPr>
                <w:sz w:val="20"/>
                <w:szCs w:val="20"/>
              </w:rPr>
              <w:t>1) Atletika</w:t>
            </w:r>
          </w:p>
          <w:p w14:paraId="2B94D64A" w14:textId="77777777" w:rsidR="00C44E13" w:rsidRPr="00024B51" w:rsidRDefault="00C44E13" w:rsidP="00C44E13">
            <w:pPr>
              <w:jc w:val="both"/>
              <w:rPr>
                <w:sz w:val="20"/>
                <w:szCs w:val="20"/>
              </w:rPr>
            </w:pPr>
            <w:r w:rsidRPr="00024B51">
              <w:rPr>
                <w:sz w:val="20"/>
                <w:szCs w:val="20"/>
              </w:rPr>
              <w:t>-běžecká technika (běžecká abeceda), běžecké starty (vysoký, polovysoký, nízký), vytrvalostní běhy, přespolní běh;</w:t>
            </w:r>
          </w:p>
          <w:p w14:paraId="07ED9733" w14:textId="77777777" w:rsidR="00C44E13" w:rsidRPr="00024B51" w:rsidRDefault="00C44E13" w:rsidP="00C44E13">
            <w:pPr>
              <w:jc w:val="both"/>
              <w:rPr>
                <w:sz w:val="20"/>
                <w:szCs w:val="20"/>
              </w:rPr>
            </w:pPr>
            <w:r w:rsidRPr="00024B51">
              <w:rPr>
                <w:sz w:val="20"/>
                <w:szCs w:val="20"/>
              </w:rPr>
              <w:t>-hod granátem, základní postavení, držení granátu, průpravné cviky, hod granátem</w:t>
            </w:r>
          </w:p>
          <w:p w14:paraId="40CE297D" w14:textId="77777777" w:rsidR="00C44E13" w:rsidRPr="00024B51" w:rsidRDefault="00C44E13" w:rsidP="00C44E13">
            <w:pPr>
              <w:jc w:val="both"/>
              <w:rPr>
                <w:sz w:val="20"/>
                <w:szCs w:val="20"/>
              </w:rPr>
            </w:pPr>
            <w:r w:rsidRPr="00024B51">
              <w:rPr>
                <w:sz w:val="20"/>
                <w:szCs w:val="20"/>
              </w:rPr>
              <w:t xml:space="preserve">-vrh </w:t>
            </w:r>
            <w:proofErr w:type="gramStart"/>
            <w:r w:rsidRPr="00024B51">
              <w:rPr>
                <w:sz w:val="20"/>
                <w:szCs w:val="20"/>
              </w:rPr>
              <w:t>koulí,  základní</w:t>
            </w:r>
            <w:proofErr w:type="gramEnd"/>
            <w:r w:rsidRPr="00024B51">
              <w:rPr>
                <w:sz w:val="20"/>
                <w:szCs w:val="20"/>
              </w:rPr>
              <w:t xml:space="preserve"> postavení, držení koule, vrh z místa, průpravné cviky pro </w:t>
            </w:r>
            <w:proofErr w:type="gramStart"/>
            <w:r w:rsidRPr="00024B51">
              <w:rPr>
                <w:sz w:val="20"/>
                <w:szCs w:val="20"/>
              </w:rPr>
              <w:t>vrh  sunem</w:t>
            </w:r>
            <w:proofErr w:type="gramEnd"/>
            <w:r w:rsidRPr="00024B51">
              <w:rPr>
                <w:sz w:val="20"/>
                <w:szCs w:val="20"/>
              </w:rPr>
              <w:t xml:space="preserve">, vrh sunem; </w:t>
            </w:r>
          </w:p>
          <w:p w14:paraId="401A6F76" w14:textId="77777777" w:rsidR="00564B1A" w:rsidRPr="00024B51" w:rsidRDefault="00564B1A" w:rsidP="00583DEC">
            <w:pPr>
              <w:suppressAutoHyphens w:val="0"/>
              <w:rPr>
                <w:color w:val="000000"/>
                <w:sz w:val="20"/>
                <w:szCs w:val="20"/>
                <w:lang w:eastAsia="cs-CZ"/>
              </w:rPr>
            </w:pPr>
          </w:p>
        </w:tc>
        <w:tc>
          <w:tcPr>
            <w:tcW w:w="974" w:type="dxa"/>
            <w:vAlign w:val="center"/>
          </w:tcPr>
          <w:p w14:paraId="5132CD8B" w14:textId="77777777" w:rsidR="00564B1A" w:rsidRPr="00024B51" w:rsidRDefault="00C44E13" w:rsidP="00583DEC">
            <w:pPr>
              <w:suppressAutoHyphens w:val="0"/>
              <w:jc w:val="center"/>
              <w:rPr>
                <w:color w:val="000000"/>
                <w:sz w:val="20"/>
                <w:szCs w:val="20"/>
                <w:lang w:eastAsia="cs-CZ"/>
              </w:rPr>
            </w:pPr>
            <w:r w:rsidRPr="00024B51">
              <w:rPr>
                <w:color w:val="000000"/>
                <w:sz w:val="20"/>
                <w:szCs w:val="20"/>
                <w:lang w:eastAsia="cs-CZ"/>
              </w:rPr>
              <w:t>12</w:t>
            </w:r>
          </w:p>
        </w:tc>
      </w:tr>
      <w:tr w:rsidR="00564B1A" w:rsidRPr="00024B51" w14:paraId="4A17E80C" w14:textId="77777777" w:rsidTr="00564B1A">
        <w:trPr>
          <w:cantSplit/>
          <w:trHeight w:val="510"/>
        </w:trPr>
        <w:tc>
          <w:tcPr>
            <w:tcW w:w="4232" w:type="dxa"/>
          </w:tcPr>
          <w:p w14:paraId="2E0681A7" w14:textId="77777777" w:rsidR="00C44E13" w:rsidRPr="00024B51" w:rsidRDefault="00C44E13" w:rsidP="006B06A6">
            <w:pPr>
              <w:pStyle w:val="odrkytab1"/>
            </w:pPr>
            <w:r w:rsidRPr="00024B51">
              <w:t xml:space="preserve">dovede provádět dopomoc i záchranu při cvičeních kde hrozí nebezpečí úrazu; </w:t>
            </w:r>
          </w:p>
          <w:p w14:paraId="4AA8B7D0" w14:textId="77777777" w:rsidR="00C44E13" w:rsidRPr="00024B51" w:rsidRDefault="00C44E13" w:rsidP="006B06A6">
            <w:pPr>
              <w:pStyle w:val="odrkytab1"/>
            </w:pPr>
            <w:r w:rsidRPr="00024B51">
              <w:t>dokáže předvádět jednotlivé cviky</w:t>
            </w:r>
          </w:p>
          <w:p w14:paraId="45A07FBA" w14:textId="77777777" w:rsidR="00564B1A" w:rsidRPr="00024B51" w:rsidRDefault="00564B1A" w:rsidP="006B06A6">
            <w:pPr>
              <w:pStyle w:val="odrkytab1"/>
              <w:numPr>
                <w:ilvl w:val="0"/>
                <w:numId w:val="0"/>
              </w:numPr>
              <w:rPr>
                <w:lang w:eastAsia="cs-CZ"/>
              </w:rPr>
            </w:pPr>
          </w:p>
        </w:tc>
        <w:tc>
          <w:tcPr>
            <w:tcW w:w="3954" w:type="dxa"/>
          </w:tcPr>
          <w:p w14:paraId="3950E241" w14:textId="77777777" w:rsidR="006B06A6" w:rsidRPr="00024B51" w:rsidRDefault="006B06A6" w:rsidP="006B06A6">
            <w:pPr>
              <w:jc w:val="both"/>
              <w:rPr>
                <w:sz w:val="20"/>
                <w:szCs w:val="20"/>
              </w:rPr>
            </w:pPr>
            <w:r w:rsidRPr="00024B51">
              <w:rPr>
                <w:sz w:val="20"/>
                <w:szCs w:val="20"/>
              </w:rPr>
              <w:t>2) Gymnastika</w:t>
            </w:r>
          </w:p>
          <w:p w14:paraId="6F04AFBA" w14:textId="77777777" w:rsidR="006B06A6" w:rsidRPr="00024B51" w:rsidRDefault="006B06A6" w:rsidP="006B06A6">
            <w:pPr>
              <w:jc w:val="both"/>
              <w:rPr>
                <w:sz w:val="20"/>
                <w:szCs w:val="20"/>
              </w:rPr>
            </w:pPr>
            <w:r w:rsidRPr="00024B51">
              <w:rPr>
                <w:sz w:val="20"/>
                <w:szCs w:val="20"/>
              </w:rPr>
              <w:t>-technika a estetika gymnastických cvičení, záchrana, dopomoc;</w:t>
            </w:r>
          </w:p>
          <w:p w14:paraId="21D663CA" w14:textId="77777777" w:rsidR="006B06A6" w:rsidRPr="00024B51" w:rsidRDefault="006B06A6" w:rsidP="006B06A6">
            <w:pPr>
              <w:jc w:val="both"/>
              <w:rPr>
                <w:sz w:val="20"/>
                <w:szCs w:val="20"/>
              </w:rPr>
            </w:pPr>
            <w:r w:rsidRPr="00024B51">
              <w:rPr>
                <w:sz w:val="20"/>
                <w:szCs w:val="20"/>
              </w:rPr>
              <w:t>-akrobacie (prostná)</w:t>
            </w:r>
          </w:p>
          <w:p w14:paraId="38BF018B" w14:textId="77777777" w:rsidR="006B06A6" w:rsidRPr="00024B51" w:rsidRDefault="006B06A6" w:rsidP="006B06A6">
            <w:pPr>
              <w:jc w:val="both"/>
              <w:rPr>
                <w:sz w:val="20"/>
                <w:szCs w:val="20"/>
              </w:rPr>
            </w:pPr>
            <w:r w:rsidRPr="00024B51">
              <w:rPr>
                <w:sz w:val="20"/>
                <w:szCs w:val="20"/>
              </w:rPr>
              <w:t>- kotouly vpřed, vzad (do zášvihu), kotouly letmo, do stoje, do stoje na lopatkách, na rukou, přemet stranou, váhy, stoj na hlavě;</w:t>
            </w:r>
          </w:p>
          <w:p w14:paraId="12AAFE13" w14:textId="77777777" w:rsidR="006B06A6" w:rsidRPr="00024B51" w:rsidRDefault="006B06A6" w:rsidP="006B06A6">
            <w:pPr>
              <w:jc w:val="both"/>
              <w:rPr>
                <w:sz w:val="20"/>
                <w:szCs w:val="20"/>
              </w:rPr>
            </w:pPr>
            <w:r w:rsidRPr="00024B51">
              <w:rPr>
                <w:sz w:val="20"/>
                <w:szCs w:val="20"/>
              </w:rPr>
              <w:t xml:space="preserve">- přeskok kozy na </w:t>
            </w:r>
            <w:proofErr w:type="spellStart"/>
            <w:r w:rsidRPr="00024B51">
              <w:rPr>
                <w:sz w:val="20"/>
                <w:szCs w:val="20"/>
              </w:rPr>
              <w:t>dél</w:t>
            </w:r>
            <w:proofErr w:type="spellEnd"/>
            <w:r w:rsidRPr="00024B51">
              <w:rPr>
                <w:sz w:val="20"/>
                <w:szCs w:val="20"/>
              </w:rPr>
              <w:t>, na šíř roznožkou i skrčkou (zášvih)</w:t>
            </w:r>
          </w:p>
          <w:p w14:paraId="44E1EACE" w14:textId="77777777" w:rsidR="006B06A6" w:rsidRPr="00024B51" w:rsidRDefault="006B06A6" w:rsidP="006B06A6">
            <w:pPr>
              <w:jc w:val="both"/>
              <w:rPr>
                <w:sz w:val="20"/>
                <w:szCs w:val="20"/>
              </w:rPr>
            </w:pPr>
            <w:r w:rsidRPr="00024B51">
              <w:rPr>
                <w:sz w:val="20"/>
                <w:szCs w:val="20"/>
              </w:rPr>
              <w:t>- skoky na trampolínce, skok prostý, prohnutě, se skrčením, přednožmo, s celým obratem</w:t>
            </w:r>
          </w:p>
          <w:p w14:paraId="29F9BAC0" w14:textId="77777777" w:rsidR="006B06A6" w:rsidRPr="00024B51" w:rsidRDefault="006B06A6" w:rsidP="006B06A6">
            <w:pPr>
              <w:jc w:val="both"/>
              <w:rPr>
                <w:sz w:val="20"/>
                <w:szCs w:val="20"/>
              </w:rPr>
            </w:pPr>
            <w:r w:rsidRPr="00024B51">
              <w:rPr>
                <w:sz w:val="20"/>
                <w:szCs w:val="20"/>
              </w:rPr>
              <w:t xml:space="preserve">-skoky přes švihadlo (sounož, střídnonož, </w:t>
            </w:r>
            <w:proofErr w:type="spellStart"/>
            <w:r w:rsidRPr="00024B51">
              <w:rPr>
                <w:sz w:val="20"/>
                <w:szCs w:val="20"/>
              </w:rPr>
              <w:t>dvojšvihy</w:t>
            </w:r>
            <w:proofErr w:type="spellEnd"/>
            <w:r w:rsidRPr="00024B51">
              <w:rPr>
                <w:sz w:val="20"/>
                <w:szCs w:val="20"/>
              </w:rPr>
              <w:t>, skok zkřižmo;</w:t>
            </w:r>
          </w:p>
          <w:p w14:paraId="6C7E3063" w14:textId="77777777" w:rsidR="006B06A6" w:rsidRPr="00024B51" w:rsidRDefault="006B06A6" w:rsidP="006B06A6">
            <w:pPr>
              <w:jc w:val="both"/>
              <w:rPr>
                <w:sz w:val="20"/>
                <w:szCs w:val="20"/>
              </w:rPr>
            </w:pPr>
            <w:r w:rsidRPr="00024B51">
              <w:rPr>
                <w:sz w:val="20"/>
                <w:szCs w:val="20"/>
              </w:rPr>
              <w:t xml:space="preserve">-hrazda dosažná, výmyk, toč vzad, vzpor </w:t>
            </w:r>
            <w:proofErr w:type="spellStart"/>
            <w:r w:rsidRPr="00024B51">
              <w:rPr>
                <w:sz w:val="20"/>
                <w:szCs w:val="20"/>
              </w:rPr>
              <w:t>sklopmo</w:t>
            </w:r>
            <w:proofErr w:type="spellEnd"/>
          </w:p>
          <w:p w14:paraId="40134199" w14:textId="77777777" w:rsidR="00564B1A" w:rsidRPr="00024B51" w:rsidRDefault="00564B1A" w:rsidP="00583DEC">
            <w:pPr>
              <w:suppressAutoHyphens w:val="0"/>
              <w:rPr>
                <w:color w:val="000000"/>
                <w:sz w:val="20"/>
                <w:szCs w:val="20"/>
                <w:lang w:eastAsia="cs-CZ"/>
              </w:rPr>
            </w:pPr>
          </w:p>
        </w:tc>
        <w:tc>
          <w:tcPr>
            <w:tcW w:w="974" w:type="dxa"/>
            <w:vAlign w:val="center"/>
          </w:tcPr>
          <w:p w14:paraId="3DC85955" w14:textId="77777777" w:rsidR="00564B1A" w:rsidRPr="00024B51" w:rsidRDefault="006B06A6" w:rsidP="00583DEC">
            <w:pPr>
              <w:suppressAutoHyphens w:val="0"/>
              <w:jc w:val="center"/>
              <w:rPr>
                <w:color w:val="000000"/>
                <w:sz w:val="20"/>
                <w:szCs w:val="20"/>
                <w:lang w:eastAsia="cs-CZ"/>
              </w:rPr>
            </w:pPr>
            <w:r w:rsidRPr="00024B51">
              <w:rPr>
                <w:color w:val="000000"/>
                <w:sz w:val="20"/>
                <w:szCs w:val="20"/>
                <w:lang w:eastAsia="cs-CZ"/>
              </w:rPr>
              <w:t>6</w:t>
            </w:r>
          </w:p>
        </w:tc>
      </w:tr>
      <w:tr w:rsidR="00564B1A" w:rsidRPr="00024B51" w14:paraId="4DBAF3E8" w14:textId="77777777" w:rsidTr="00564B1A">
        <w:trPr>
          <w:cantSplit/>
          <w:trHeight w:val="1020"/>
        </w:trPr>
        <w:tc>
          <w:tcPr>
            <w:tcW w:w="4232" w:type="dxa"/>
          </w:tcPr>
          <w:p w14:paraId="122DE9DB" w14:textId="77777777" w:rsidR="006B06A6" w:rsidRPr="00024B51" w:rsidRDefault="006B06A6" w:rsidP="006B06A6">
            <w:pPr>
              <w:pStyle w:val="odrkytab1"/>
            </w:pPr>
            <w:r w:rsidRPr="00024B51">
              <w:lastRenderedPageBreak/>
              <w:t>dovede předvést jednotlivé typy přihrávek, zná herní činnosti jednotlivce, umí základní pravidla, má osvojeny základní herní kombinace;</w:t>
            </w:r>
          </w:p>
          <w:p w14:paraId="067133B4" w14:textId="77777777" w:rsidR="006B06A6" w:rsidRPr="00024B51" w:rsidRDefault="006B06A6" w:rsidP="006B06A6">
            <w:pPr>
              <w:pStyle w:val="odrkytab1"/>
            </w:pPr>
            <w:r w:rsidRPr="00024B51">
              <w:t>dovede předvést jednotlivé typy přihrávek, střelbu z místa, z výskoku, dvoutakt, zná herní činnosti, zvládá se ve hře uvolňovat s míčem i bez míče, jednotlivce, umí základní pravidla, má osvojeny základní herní kombinace;</w:t>
            </w:r>
          </w:p>
          <w:p w14:paraId="3FD93C42" w14:textId="77777777" w:rsidR="00564B1A" w:rsidRPr="00024B51" w:rsidRDefault="006B06A6" w:rsidP="006B06A6">
            <w:pPr>
              <w:pStyle w:val="odrkytab1"/>
            </w:pPr>
            <w:r w:rsidRPr="00024B51">
              <w:t>ovládá základní pravidla, ovládá individuální herní činnosti, zná základní herní postavení při příjmu i při podání, orientuje se v základním herním systému – každý střední s nahrávačem;</w:t>
            </w:r>
          </w:p>
        </w:tc>
        <w:tc>
          <w:tcPr>
            <w:tcW w:w="3954" w:type="dxa"/>
          </w:tcPr>
          <w:p w14:paraId="0BE98ED7" w14:textId="77777777" w:rsidR="006B06A6" w:rsidRPr="00024B51" w:rsidRDefault="006B06A6" w:rsidP="006B06A6">
            <w:pPr>
              <w:jc w:val="both"/>
              <w:rPr>
                <w:sz w:val="20"/>
                <w:szCs w:val="20"/>
              </w:rPr>
            </w:pPr>
            <w:r w:rsidRPr="00024B51">
              <w:rPr>
                <w:sz w:val="20"/>
                <w:szCs w:val="20"/>
              </w:rPr>
              <w:t>3) Sportovní hry</w:t>
            </w:r>
          </w:p>
          <w:p w14:paraId="1A197FEF" w14:textId="77777777" w:rsidR="006B06A6" w:rsidRPr="00024B51" w:rsidRDefault="006B06A6" w:rsidP="006B06A6">
            <w:pPr>
              <w:tabs>
                <w:tab w:val="left" w:pos="336"/>
              </w:tabs>
              <w:jc w:val="both"/>
              <w:rPr>
                <w:sz w:val="20"/>
                <w:szCs w:val="20"/>
              </w:rPr>
            </w:pPr>
            <w:r w:rsidRPr="00024B51">
              <w:rPr>
                <w:sz w:val="20"/>
                <w:szCs w:val="20"/>
              </w:rPr>
              <w:t xml:space="preserve"> a) fotbal </w:t>
            </w:r>
          </w:p>
          <w:p w14:paraId="5F4DC5A5" w14:textId="77777777" w:rsidR="006B06A6" w:rsidRPr="00024B51" w:rsidRDefault="006B06A6" w:rsidP="006B06A6">
            <w:pPr>
              <w:jc w:val="both"/>
              <w:rPr>
                <w:sz w:val="20"/>
                <w:szCs w:val="20"/>
              </w:rPr>
            </w:pPr>
            <w:r w:rsidRPr="00024B51">
              <w:rPr>
                <w:sz w:val="20"/>
                <w:szCs w:val="20"/>
              </w:rPr>
              <w:t>herní činnosti jednotlivce, přihrávka, nahrávka, přechod z obrany do útoku, vedení míče, vhazování, činnost brankáře, střelba na branku, herní kombinace;</w:t>
            </w:r>
          </w:p>
          <w:p w14:paraId="45A43244" w14:textId="77777777" w:rsidR="006B06A6" w:rsidRPr="00024B51" w:rsidRDefault="006B06A6" w:rsidP="006B06A6">
            <w:pPr>
              <w:tabs>
                <w:tab w:val="left" w:pos="366"/>
              </w:tabs>
              <w:jc w:val="both"/>
              <w:rPr>
                <w:sz w:val="20"/>
                <w:szCs w:val="20"/>
              </w:rPr>
            </w:pPr>
            <w:r w:rsidRPr="00024B51">
              <w:rPr>
                <w:sz w:val="20"/>
                <w:szCs w:val="20"/>
              </w:rPr>
              <w:t>b) basketbal</w:t>
            </w:r>
          </w:p>
          <w:p w14:paraId="4729470D" w14:textId="77777777" w:rsidR="006B06A6" w:rsidRPr="00024B51" w:rsidRDefault="006B06A6" w:rsidP="006B06A6">
            <w:pPr>
              <w:jc w:val="both"/>
              <w:rPr>
                <w:sz w:val="20"/>
                <w:szCs w:val="20"/>
              </w:rPr>
            </w:pPr>
            <w:r w:rsidRPr="00024B51">
              <w:rPr>
                <w:sz w:val="20"/>
                <w:szCs w:val="20"/>
              </w:rPr>
              <w:t xml:space="preserve"> herní činnosti jednotlivce, dribling přihrávky obouruč, střelba z místa a v pohybu, uvolňování hráče s míčem, bez míče;</w:t>
            </w:r>
          </w:p>
          <w:p w14:paraId="15978A3A" w14:textId="77777777" w:rsidR="006B06A6" w:rsidRPr="00024B51" w:rsidRDefault="006B06A6" w:rsidP="006B06A6">
            <w:pPr>
              <w:jc w:val="both"/>
              <w:rPr>
                <w:sz w:val="20"/>
                <w:szCs w:val="20"/>
              </w:rPr>
            </w:pPr>
            <w:r w:rsidRPr="00024B51">
              <w:rPr>
                <w:sz w:val="20"/>
                <w:szCs w:val="20"/>
              </w:rPr>
              <w:t>c) volejbal</w:t>
            </w:r>
          </w:p>
          <w:p w14:paraId="719E9800" w14:textId="77777777" w:rsidR="006B06A6" w:rsidRPr="00024B51" w:rsidRDefault="006B06A6" w:rsidP="006B06A6">
            <w:pPr>
              <w:jc w:val="both"/>
              <w:rPr>
                <w:sz w:val="20"/>
                <w:szCs w:val="20"/>
              </w:rPr>
            </w:pPr>
            <w:r w:rsidRPr="00024B51">
              <w:rPr>
                <w:sz w:val="20"/>
                <w:szCs w:val="20"/>
              </w:rPr>
              <w:t>individuální herní činnosti (odbíjení, přijímání, nahrávka, přihrávka, jednoblok, útočný úder)</w:t>
            </w:r>
          </w:p>
          <w:p w14:paraId="6C3A3C65" w14:textId="77777777" w:rsidR="006B06A6" w:rsidRPr="00024B51" w:rsidRDefault="006B06A6" w:rsidP="006B06A6">
            <w:pPr>
              <w:jc w:val="both"/>
              <w:rPr>
                <w:sz w:val="20"/>
                <w:szCs w:val="20"/>
              </w:rPr>
            </w:pPr>
            <w:r w:rsidRPr="00024B51">
              <w:rPr>
                <w:sz w:val="20"/>
                <w:szCs w:val="20"/>
              </w:rPr>
              <w:t>Základní herní postavení při příjmu, při odbíjení, základní herní systém – každý střední u sítě s nahrávačem;</w:t>
            </w:r>
          </w:p>
          <w:p w14:paraId="112BED66" w14:textId="77777777" w:rsidR="006B06A6" w:rsidRPr="00024B51" w:rsidRDefault="006B06A6" w:rsidP="006B06A6">
            <w:pPr>
              <w:jc w:val="both"/>
              <w:rPr>
                <w:sz w:val="20"/>
                <w:szCs w:val="20"/>
              </w:rPr>
            </w:pPr>
            <w:r w:rsidRPr="00024B51">
              <w:rPr>
                <w:sz w:val="20"/>
                <w:szCs w:val="20"/>
              </w:rPr>
              <w:t>Základní herní systém – každý střední u sítě s nahrávačem;</w:t>
            </w:r>
          </w:p>
          <w:p w14:paraId="5D3F1B86" w14:textId="77777777" w:rsidR="00564B1A" w:rsidRPr="00024B51" w:rsidRDefault="00564B1A" w:rsidP="00583DEC">
            <w:pPr>
              <w:suppressAutoHyphens w:val="0"/>
              <w:rPr>
                <w:color w:val="000000"/>
                <w:sz w:val="20"/>
                <w:szCs w:val="20"/>
                <w:lang w:eastAsia="cs-CZ"/>
              </w:rPr>
            </w:pPr>
          </w:p>
        </w:tc>
        <w:tc>
          <w:tcPr>
            <w:tcW w:w="974" w:type="dxa"/>
            <w:vAlign w:val="center"/>
          </w:tcPr>
          <w:p w14:paraId="590FC9BB" w14:textId="77777777" w:rsidR="00564B1A" w:rsidRPr="00024B51" w:rsidRDefault="006B06A6" w:rsidP="00583DEC">
            <w:pPr>
              <w:suppressAutoHyphens w:val="0"/>
              <w:jc w:val="center"/>
              <w:rPr>
                <w:color w:val="000000"/>
                <w:sz w:val="20"/>
                <w:szCs w:val="20"/>
                <w:lang w:eastAsia="cs-CZ"/>
              </w:rPr>
            </w:pPr>
            <w:r w:rsidRPr="00024B51">
              <w:rPr>
                <w:color w:val="000000"/>
                <w:sz w:val="20"/>
                <w:szCs w:val="20"/>
                <w:lang w:eastAsia="cs-CZ"/>
              </w:rPr>
              <w:t>20</w:t>
            </w:r>
          </w:p>
        </w:tc>
      </w:tr>
      <w:tr w:rsidR="00564B1A" w:rsidRPr="00024B51" w14:paraId="52ED5B47" w14:textId="77777777" w:rsidTr="00564B1A">
        <w:trPr>
          <w:cantSplit/>
          <w:trHeight w:val="1275"/>
        </w:trPr>
        <w:tc>
          <w:tcPr>
            <w:tcW w:w="4232" w:type="dxa"/>
          </w:tcPr>
          <w:p w14:paraId="182BF77B" w14:textId="77777777" w:rsidR="006B06A6" w:rsidRPr="00024B51" w:rsidRDefault="006B06A6" w:rsidP="006B06A6">
            <w:pPr>
              <w:pStyle w:val="odrkytab1"/>
            </w:pPr>
            <w:r w:rsidRPr="00024B51">
              <w:t>ovládá základní pravidla, ovládá individuální herní činnosti, zná základní herní postavení při příjmu i při podání, má osvojené herní postavení;</w:t>
            </w:r>
          </w:p>
          <w:p w14:paraId="69C1E83F" w14:textId="77777777" w:rsidR="00564B1A" w:rsidRPr="00024B51" w:rsidRDefault="006B06A6" w:rsidP="006B06A6">
            <w:pPr>
              <w:pStyle w:val="odrkytab1"/>
            </w:pPr>
            <w:r w:rsidRPr="00024B51">
              <w:t xml:space="preserve">dovede přesně chytat a házet frisbee talíř, zná základní pravidla hry frisbee </w:t>
            </w:r>
            <w:proofErr w:type="spellStart"/>
            <w:r w:rsidRPr="00024B51">
              <w:t>ultimate</w:t>
            </w:r>
            <w:proofErr w:type="spellEnd"/>
            <w:r w:rsidRPr="00024B51">
              <w:t>, má osvojeny základní herní činnosti jednotlivce;</w:t>
            </w:r>
          </w:p>
        </w:tc>
        <w:tc>
          <w:tcPr>
            <w:tcW w:w="3954" w:type="dxa"/>
          </w:tcPr>
          <w:p w14:paraId="4EF7AC6D" w14:textId="77777777" w:rsidR="006B06A6" w:rsidRPr="00024B51" w:rsidRDefault="006B06A6" w:rsidP="006B06A6">
            <w:pPr>
              <w:jc w:val="both"/>
              <w:rPr>
                <w:sz w:val="20"/>
                <w:szCs w:val="20"/>
              </w:rPr>
            </w:pPr>
            <w:r w:rsidRPr="00024B51">
              <w:rPr>
                <w:sz w:val="20"/>
                <w:szCs w:val="20"/>
              </w:rPr>
              <w:t>4) Méně tradiční sportovní hry</w:t>
            </w:r>
          </w:p>
          <w:p w14:paraId="0E9EAEE3" w14:textId="77777777" w:rsidR="006B06A6" w:rsidRPr="00024B51" w:rsidRDefault="006B06A6" w:rsidP="006B06A6">
            <w:pPr>
              <w:jc w:val="both"/>
              <w:rPr>
                <w:sz w:val="20"/>
                <w:szCs w:val="20"/>
              </w:rPr>
            </w:pPr>
            <w:r w:rsidRPr="00024B51">
              <w:rPr>
                <w:sz w:val="20"/>
                <w:szCs w:val="20"/>
              </w:rPr>
              <w:t>a) nohejbal</w:t>
            </w:r>
          </w:p>
          <w:p w14:paraId="78A7F368" w14:textId="77777777" w:rsidR="006B06A6" w:rsidRPr="00024B51" w:rsidRDefault="006B06A6" w:rsidP="006B06A6">
            <w:pPr>
              <w:jc w:val="both"/>
              <w:rPr>
                <w:sz w:val="20"/>
                <w:szCs w:val="20"/>
              </w:rPr>
            </w:pPr>
            <w:r w:rsidRPr="00024B51">
              <w:rPr>
                <w:sz w:val="20"/>
                <w:szCs w:val="20"/>
              </w:rPr>
              <w:t>-herní činnosti jednotlivce, herní postavení, přihrávka, nahrávka, přijímání podání, útočný kop, smeč, blok;</w:t>
            </w:r>
          </w:p>
          <w:p w14:paraId="5E31DEC8" w14:textId="77777777" w:rsidR="006B06A6" w:rsidRPr="00024B51" w:rsidRDefault="006B06A6" w:rsidP="006B06A6">
            <w:pPr>
              <w:jc w:val="both"/>
              <w:rPr>
                <w:sz w:val="20"/>
                <w:szCs w:val="20"/>
              </w:rPr>
            </w:pPr>
            <w:r w:rsidRPr="00024B51">
              <w:rPr>
                <w:sz w:val="20"/>
                <w:szCs w:val="20"/>
              </w:rPr>
              <w:t>b) frisbee</w:t>
            </w:r>
          </w:p>
          <w:p w14:paraId="3A3C7E31" w14:textId="77777777" w:rsidR="00564B1A" w:rsidRPr="00024B51" w:rsidRDefault="006B06A6" w:rsidP="006B06A6">
            <w:pPr>
              <w:jc w:val="both"/>
              <w:rPr>
                <w:sz w:val="20"/>
                <w:szCs w:val="20"/>
              </w:rPr>
            </w:pPr>
            <w:r w:rsidRPr="00024B51">
              <w:rPr>
                <w:sz w:val="20"/>
                <w:szCs w:val="20"/>
              </w:rPr>
              <w:t>chytání, házení talíře různými způsoby, základy herní činnosti jednotlivce, základní herní postavení;</w:t>
            </w:r>
          </w:p>
        </w:tc>
        <w:tc>
          <w:tcPr>
            <w:tcW w:w="974" w:type="dxa"/>
            <w:vAlign w:val="center"/>
          </w:tcPr>
          <w:p w14:paraId="3DC1E7FB" w14:textId="77777777" w:rsidR="00564B1A" w:rsidRPr="00024B51" w:rsidRDefault="006B06A6" w:rsidP="00583DEC">
            <w:pPr>
              <w:suppressAutoHyphens w:val="0"/>
              <w:jc w:val="center"/>
              <w:rPr>
                <w:color w:val="000000"/>
                <w:sz w:val="20"/>
                <w:szCs w:val="20"/>
                <w:lang w:eastAsia="cs-CZ"/>
              </w:rPr>
            </w:pPr>
            <w:r w:rsidRPr="00024B51">
              <w:rPr>
                <w:color w:val="000000"/>
                <w:sz w:val="20"/>
                <w:szCs w:val="20"/>
                <w:lang w:eastAsia="cs-CZ"/>
              </w:rPr>
              <w:t>8</w:t>
            </w:r>
          </w:p>
        </w:tc>
      </w:tr>
      <w:tr w:rsidR="00564B1A" w:rsidRPr="00024B51" w14:paraId="178300E0" w14:textId="77777777" w:rsidTr="00564B1A">
        <w:trPr>
          <w:cantSplit/>
          <w:trHeight w:val="510"/>
        </w:trPr>
        <w:tc>
          <w:tcPr>
            <w:tcW w:w="4232" w:type="dxa"/>
          </w:tcPr>
          <w:p w14:paraId="76D39D7D" w14:textId="77777777" w:rsidR="00564B1A" w:rsidRPr="00024B51" w:rsidRDefault="006B06A6" w:rsidP="006B06A6">
            <w:pPr>
              <w:pStyle w:val="odrkytab1"/>
            </w:pPr>
            <w:r w:rsidRPr="00024B51">
              <w:t>aplikuje základní fyzické testy, dovede provést opakovaně testové cviky;</w:t>
            </w:r>
          </w:p>
        </w:tc>
        <w:tc>
          <w:tcPr>
            <w:tcW w:w="3954" w:type="dxa"/>
          </w:tcPr>
          <w:p w14:paraId="2F4DB76D" w14:textId="77777777" w:rsidR="006B06A6" w:rsidRPr="00024B51" w:rsidRDefault="006B06A6" w:rsidP="006B06A6">
            <w:pPr>
              <w:jc w:val="both"/>
              <w:rPr>
                <w:sz w:val="20"/>
                <w:szCs w:val="20"/>
              </w:rPr>
            </w:pPr>
            <w:r w:rsidRPr="00024B51">
              <w:rPr>
                <w:sz w:val="20"/>
                <w:szCs w:val="20"/>
              </w:rPr>
              <w:t>5) Testování fyzické zdatnosti</w:t>
            </w:r>
          </w:p>
          <w:p w14:paraId="5382A38B" w14:textId="77777777" w:rsidR="00564B1A" w:rsidRPr="00024B51" w:rsidRDefault="006B06A6" w:rsidP="006B06A6">
            <w:pPr>
              <w:jc w:val="both"/>
              <w:rPr>
                <w:sz w:val="20"/>
                <w:szCs w:val="20"/>
              </w:rPr>
            </w:pPr>
            <w:r w:rsidRPr="00024B51">
              <w:rPr>
                <w:sz w:val="20"/>
                <w:szCs w:val="20"/>
              </w:rPr>
              <w:t xml:space="preserve">běh 100m, 1500, přespolní běh, lehy sedy, kliky, shyby na hrazdě (podhmatem i nadhmatem), trojskok z místa, skoky přes švihadlo, </w:t>
            </w:r>
            <w:proofErr w:type="spellStart"/>
            <w:r w:rsidRPr="00024B51">
              <w:rPr>
                <w:sz w:val="20"/>
                <w:szCs w:val="20"/>
              </w:rPr>
              <w:t>Beep</w:t>
            </w:r>
            <w:proofErr w:type="spellEnd"/>
            <w:r w:rsidRPr="00024B51">
              <w:rPr>
                <w:sz w:val="20"/>
                <w:szCs w:val="20"/>
              </w:rPr>
              <w:t xml:space="preserve"> test, </w:t>
            </w:r>
            <w:proofErr w:type="spellStart"/>
            <w:r w:rsidRPr="00024B51">
              <w:rPr>
                <w:sz w:val="20"/>
                <w:szCs w:val="20"/>
              </w:rPr>
              <w:t>Burpee</w:t>
            </w:r>
            <w:proofErr w:type="spellEnd"/>
            <w:r w:rsidRPr="00024B51">
              <w:rPr>
                <w:sz w:val="20"/>
                <w:szCs w:val="20"/>
              </w:rPr>
              <w:t xml:space="preserve"> test</w:t>
            </w:r>
          </w:p>
        </w:tc>
        <w:tc>
          <w:tcPr>
            <w:tcW w:w="974" w:type="dxa"/>
            <w:vAlign w:val="center"/>
          </w:tcPr>
          <w:p w14:paraId="55C8E842" w14:textId="77777777" w:rsidR="00564B1A" w:rsidRPr="00024B51" w:rsidRDefault="006B06A6" w:rsidP="00583DEC">
            <w:pPr>
              <w:suppressAutoHyphens w:val="0"/>
              <w:jc w:val="center"/>
              <w:rPr>
                <w:color w:val="000000"/>
                <w:sz w:val="20"/>
                <w:szCs w:val="20"/>
                <w:lang w:eastAsia="cs-CZ"/>
              </w:rPr>
            </w:pPr>
            <w:r w:rsidRPr="00024B51">
              <w:rPr>
                <w:color w:val="000000"/>
                <w:sz w:val="20"/>
                <w:szCs w:val="20"/>
                <w:lang w:eastAsia="cs-CZ"/>
              </w:rPr>
              <w:t>8</w:t>
            </w:r>
          </w:p>
        </w:tc>
      </w:tr>
      <w:tr w:rsidR="00564B1A" w:rsidRPr="00024B51" w14:paraId="0ECB9EFA" w14:textId="77777777" w:rsidTr="00583DEC">
        <w:trPr>
          <w:cantSplit/>
          <w:trHeight w:val="300"/>
        </w:trPr>
        <w:tc>
          <w:tcPr>
            <w:tcW w:w="4232" w:type="dxa"/>
            <w:hideMark/>
          </w:tcPr>
          <w:p w14:paraId="17C53D23" w14:textId="77777777" w:rsidR="00564B1A" w:rsidRPr="00024B51" w:rsidRDefault="00564B1A" w:rsidP="00583DEC">
            <w:pPr>
              <w:suppressAutoHyphens w:val="0"/>
              <w:rPr>
                <w:color w:val="000000"/>
                <w:sz w:val="22"/>
                <w:szCs w:val="22"/>
                <w:lang w:eastAsia="cs-CZ"/>
              </w:rPr>
            </w:pPr>
            <w:r w:rsidRPr="00024B51">
              <w:rPr>
                <w:color w:val="000000"/>
                <w:sz w:val="22"/>
                <w:szCs w:val="22"/>
                <w:lang w:eastAsia="cs-CZ"/>
              </w:rPr>
              <w:t> </w:t>
            </w:r>
          </w:p>
        </w:tc>
        <w:tc>
          <w:tcPr>
            <w:tcW w:w="3954" w:type="dxa"/>
            <w:hideMark/>
          </w:tcPr>
          <w:p w14:paraId="04C71E31" w14:textId="77777777" w:rsidR="00564B1A" w:rsidRPr="00024B51" w:rsidRDefault="00564B1A" w:rsidP="00583DEC">
            <w:pPr>
              <w:suppressAutoHyphens w:val="0"/>
              <w:rPr>
                <w:color w:val="000000"/>
                <w:sz w:val="20"/>
                <w:szCs w:val="20"/>
                <w:lang w:eastAsia="cs-CZ"/>
              </w:rPr>
            </w:pPr>
            <w:r w:rsidRPr="00024B51">
              <w:rPr>
                <w:rFonts w:eastAsia="Calibri"/>
                <w:color w:val="000000"/>
                <w:sz w:val="20"/>
                <w:szCs w:val="20"/>
                <w:lang w:eastAsia="cs-CZ"/>
              </w:rPr>
              <w:t>Rezerva</w:t>
            </w:r>
          </w:p>
        </w:tc>
        <w:tc>
          <w:tcPr>
            <w:tcW w:w="974" w:type="dxa"/>
            <w:vAlign w:val="center"/>
            <w:hideMark/>
          </w:tcPr>
          <w:p w14:paraId="65DDF34C" w14:textId="77777777" w:rsidR="00564B1A" w:rsidRPr="00024B51" w:rsidRDefault="00564B1A" w:rsidP="00583DEC">
            <w:pPr>
              <w:suppressAutoHyphens w:val="0"/>
              <w:jc w:val="center"/>
              <w:rPr>
                <w:color w:val="000000"/>
                <w:sz w:val="20"/>
                <w:szCs w:val="20"/>
                <w:lang w:eastAsia="cs-CZ"/>
              </w:rPr>
            </w:pPr>
            <w:r w:rsidRPr="00024B51">
              <w:rPr>
                <w:color w:val="000000"/>
                <w:sz w:val="20"/>
                <w:szCs w:val="20"/>
                <w:lang w:eastAsia="cs-CZ"/>
              </w:rPr>
              <w:t>2</w:t>
            </w:r>
          </w:p>
        </w:tc>
      </w:tr>
    </w:tbl>
    <w:p w14:paraId="349E93AB" w14:textId="77777777" w:rsidR="00ED6081" w:rsidRDefault="00ED6081"/>
    <w:p w14:paraId="4293DF76" w14:textId="77777777" w:rsidR="00ED6081" w:rsidRDefault="00ED6081">
      <w:pPr>
        <w:suppressAutoHyphens w:val="0"/>
      </w:pPr>
      <w:r>
        <w:br w:type="page"/>
      </w:r>
    </w:p>
    <w:p w14:paraId="3DF091A0" w14:textId="77777777" w:rsidR="001B1EBF" w:rsidRPr="00E232A8" w:rsidRDefault="001B1EBF" w:rsidP="00E232A8">
      <w:pPr>
        <w:pStyle w:val="Nadpis2"/>
      </w:pPr>
      <w:bookmarkStart w:id="15" w:name="_Toc232580153"/>
      <w:bookmarkStart w:id="16" w:name="_Toc144880189"/>
      <w:r>
        <w:lastRenderedPageBreak/>
        <w:t>Ekonomika</w:t>
      </w:r>
      <w:bookmarkEnd w:id="15"/>
      <w:r>
        <w:t xml:space="preserve"> </w:t>
      </w:r>
    </w:p>
    <w:p w14:paraId="510F8635" w14:textId="77777777" w:rsidR="001B1EBF" w:rsidRPr="008826F3" w:rsidRDefault="001B1EBF" w:rsidP="001B1EBF">
      <w:r w:rsidRPr="008826F3">
        <w:t>Název školy:</w:t>
      </w:r>
    </w:p>
    <w:p w14:paraId="5B9C8C59" w14:textId="77777777" w:rsidR="001B1EBF" w:rsidRPr="008826F3" w:rsidRDefault="001B1EBF" w:rsidP="001B1EBF">
      <w:pPr>
        <w:rPr>
          <w:b/>
        </w:rPr>
      </w:pPr>
      <w:r w:rsidRPr="008826F3">
        <w:rPr>
          <w:b/>
        </w:rPr>
        <w:t>Střední odborné učiliště společného stravování, Poděbrady, Dr. Beneše 413//II</w:t>
      </w:r>
    </w:p>
    <w:p w14:paraId="1FC11E28" w14:textId="77777777" w:rsidR="001B1EBF" w:rsidRPr="008826F3" w:rsidRDefault="001B1EBF" w:rsidP="001B1EBF">
      <w:r w:rsidRPr="008826F3">
        <w:t>Název školního vzdělávacího programu:</w:t>
      </w:r>
    </w:p>
    <w:p w14:paraId="4EAEA69E" w14:textId="77777777" w:rsidR="001B1EBF" w:rsidRPr="008826F3" w:rsidRDefault="001B1EBF" w:rsidP="001B1EBF">
      <w:pPr>
        <w:rPr>
          <w:b/>
        </w:rPr>
      </w:pPr>
      <w:r w:rsidRPr="008826F3">
        <w:rPr>
          <w:b/>
        </w:rPr>
        <w:t>Gastronomické služby</w:t>
      </w:r>
    </w:p>
    <w:p w14:paraId="1D3ADD2F" w14:textId="77777777" w:rsidR="001B1EBF" w:rsidRPr="008826F3" w:rsidRDefault="001B1EBF" w:rsidP="001B1EBF">
      <w:r w:rsidRPr="008826F3">
        <w:t>Kód a název oboru vzdělání:</w:t>
      </w:r>
    </w:p>
    <w:p w14:paraId="7644091F" w14:textId="77777777" w:rsidR="001B1EBF" w:rsidRPr="008826F3" w:rsidRDefault="001B1EBF" w:rsidP="001B1EBF">
      <w:pPr>
        <w:rPr>
          <w:b/>
        </w:rPr>
      </w:pPr>
      <w:r w:rsidRPr="008826F3">
        <w:rPr>
          <w:b/>
        </w:rPr>
        <w:t>65-41-L/51 Gastronomie</w:t>
      </w:r>
    </w:p>
    <w:p w14:paraId="2B1EDB2E" w14:textId="77777777" w:rsidR="001B1EBF" w:rsidRPr="008826F3" w:rsidRDefault="001B1EBF" w:rsidP="001B1EBF">
      <w:r w:rsidRPr="008826F3">
        <w:t xml:space="preserve">Název vyučovacího předmětu a celková hodinová dotace: </w:t>
      </w:r>
    </w:p>
    <w:p w14:paraId="59CB435C" w14:textId="77777777" w:rsidR="001B1EBF" w:rsidRPr="008826F3" w:rsidRDefault="0008121E" w:rsidP="001B1EBF">
      <w:pPr>
        <w:rPr>
          <w:b/>
        </w:rPr>
      </w:pPr>
      <w:r>
        <w:rPr>
          <w:b/>
        </w:rPr>
        <w:t>Ekonomika</w:t>
      </w:r>
      <w:r w:rsidR="001B1EBF">
        <w:rPr>
          <w:b/>
        </w:rPr>
        <w:t>, 5 hodin</w:t>
      </w:r>
    </w:p>
    <w:p w14:paraId="65E3FD7B" w14:textId="77777777" w:rsidR="001B1EBF" w:rsidRPr="008826F3" w:rsidRDefault="001B1EBF" w:rsidP="001B1EBF">
      <w:r w:rsidRPr="008826F3">
        <w:t>Platnost učební osnovy:</w:t>
      </w:r>
    </w:p>
    <w:p w14:paraId="76804873" w14:textId="77777777" w:rsidR="001B1EBF" w:rsidRPr="008826F3" w:rsidRDefault="001B1EBF" w:rsidP="001B1EBF">
      <w:pPr>
        <w:rPr>
          <w:b/>
          <w:bCs/>
        </w:rPr>
      </w:pPr>
      <w:r w:rsidRPr="008826F3">
        <w:rPr>
          <w:b/>
          <w:bCs/>
        </w:rPr>
        <w:t>Od 1. 9. 2025</w:t>
      </w:r>
    </w:p>
    <w:p w14:paraId="32684BC7" w14:textId="77777777" w:rsidR="001B1EBF" w:rsidRPr="008826F3" w:rsidRDefault="001B1EBF" w:rsidP="001B1EBF">
      <w:pPr>
        <w:tabs>
          <w:tab w:val="left" w:pos="1020"/>
        </w:tabs>
      </w:pPr>
      <w:r w:rsidRPr="008826F3">
        <w:tab/>
      </w:r>
    </w:p>
    <w:p w14:paraId="662FEFA0" w14:textId="77777777" w:rsidR="001B1EBF" w:rsidRPr="008826F3" w:rsidRDefault="001B1EBF" w:rsidP="001B1EBF">
      <w:pPr>
        <w:rPr>
          <w:b/>
        </w:rPr>
      </w:pPr>
      <w:r w:rsidRPr="008826F3">
        <w:rPr>
          <w:b/>
        </w:rPr>
        <w:t>Pojetí vyučovacího předmětu:</w:t>
      </w:r>
    </w:p>
    <w:p w14:paraId="5808C143" w14:textId="77777777" w:rsidR="001B1EBF" w:rsidRPr="008826F3" w:rsidRDefault="001B1EBF" w:rsidP="001B1EBF">
      <w:pPr>
        <w:rPr>
          <w:szCs w:val="20"/>
        </w:rPr>
      </w:pPr>
    </w:p>
    <w:p w14:paraId="62EB1602" w14:textId="77777777" w:rsidR="001B1EBF" w:rsidRPr="008826F3" w:rsidRDefault="001B1EBF" w:rsidP="001B1EBF">
      <w:pPr>
        <w:jc w:val="both"/>
        <w:rPr>
          <w:b/>
          <w:sz w:val="20"/>
          <w:szCs w:val="20"/>
        </w:rPr>
      </w:pPr>
      <w:r w:rsidRPr="008826F3">
        <w:rPr>
          <w:b/>
          <w:sz w:val="20"/>
          <w:szCs w:val="20"/>
        </w:rPr>
        <w:t xml:space="preserve">Obecné cíle předmětu: </w:t>
      </w:r>
    </w:p>
    <w:p w14:paraId="6FB82F6D" w14:textId="77777777" w:rsidR="001B1EBF" w:rsidRPr="008826F3" w:rsidRDefault="001B1EBF" w:rsidP="001B1EBF">
      <w:pPr>
        <w:jc w:val="both"/>
        <w:rPr>
          <w:sz w:val="20"/>
          <w:szCs w:val="20"/>
        </w:rPr>
      </w:pPr>
      <w:r w:rsidRPr="008826F3">
        <w:rPr>
          <w:sz w:val="20"/>
          <w:szCs w:val="20"/>
        </w:rPr>
        <w:t>Cílem obsahového okruhu je vybavit žáky základními znalostmi pro ekonomické chování jak v profesním, tak osobním životě. Obsahový okruh doplňuje učivo oborů vzdělání kategorie H tak, aby po absolvování nástavbového studia byl žák vybaven stejnými ekonomickými kompetencemi</w:t>
      </w:r>
      <w:r>
        <w:rPr>
          <w:sz w:val="20"/>
          <w:szCs w:val="20"/>
        </w:rPr>
        <w:t xml:space="preserve"> jako žák oborů vzdělání kategorie M aL0.</w:t>
      </w:r>
    </w:p>
    <w:p w14:paraId="08006D99" w14:textId="77777777" w:rsidR="001B1EBF" w:rsidRPr="008826F3" w:rsidRDefault="001B1EBF" w:rsidP="001B1EBF">
      <w:pPr>
        <w:jc w:val="both"/>
        <w:rPr>
          <w:sz w:val="20"/>
          <w:szCs w:val="20"/>
        </w:rPr>
      </w:pPr>
    </w:p>
    <w:p w14:paraId="137949F2" w14:textId="77777777" w:rsidR="001B1EBF" w:rsidRPr="008826F3" w:rsidRDefault="001B1EBF" w:rsidP="001B1EBF">
      <w:pPr>
        <w:jc w:val="both"/>
        <w:rPr>
          <w:sz w:val="20"/>
          <w:szCs w:val="20"/>
        </w:rPr>
      </w:pPr>
      <w:r w:rsidRPr="008826F3">
        <w:rPr>
          <w:b/>
          <w:sz w:val="20"/>
          <w:szCs w:val="20"/>
        </w:rPr>
        <w:t>Charakteristika učiva:</w:t>
      </w:r>
      <w:r w:rsidRPr="008826F3">
        <w:rPr>
          <w:sz w:val="20"/>
          <w:szCs w:val="20"/>
        </w:rPr>
        <w:t xml:space="preserve"> Vychází z RVP 65-41-L/51 Gastronomie</w:t>
      </w:r>
    </w:p>
    <w:p w14:paraId="2F1687B5" w14:textId="77777777" w:rsidR="001B1EBF" w:rsidRPr="008826F3" w:rsidRDefault="001B1EBF" w:rsidP="001B1EBF">
      <w:pPr>
        <w:jc w:val="both"/>
        <w:rPr>
          <w:sz w:val="20"/>
          <w:szCs w:val="20"/>
        </w:rPr>
      </w:pPr>
      <w:r w:rsidRPr="008826F3">
        <w:rPr>
          <w:sz w:val="20"/>
          <w:szCs w:val="20"/>
        </w:rPr>
        <w:t>Vychází z RVP 65-41-L Gastronomie z okruhu Ekonomika a podnikání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1B1EBF" w:rsidRPr="008826F3" w14:paraId="251B210F" w14:textId="77777777" w:rsidTr="00B417D0">
        <w:tc>
          <w:tcPr>
            <w:tcW w:w="1418" w:type="dxa"/>
            <w:tcBorders>
              <w:top w:val="single" w:sz="4" w:space="0" w:color="auto"/>
              <w:left w:val="single" w:sz="4" w:space="0" w:color="auto"/>
              <w:bottom w:val="single" w:sz="4" w:space="0" w:color="auto"/>
              <w:right w:val="single" w:sz="4" w:space="0" w:color="auto"/>
            </w:tcBorders>
            <w:vAlign w:val="center"/>
          </w:tcPr>
          <w:p w14:paraId="0E60E67A" w14:textId="77777777" w:rsidR="001B1EBF" w:rsidRPr="008826F3" w:rsidRDefault="001B1EBF" w:rsidP="00B417D0">
            <w:pPr>
              <w:jc w:val="center"/>
              <w:rPr>
                <w:b/>
                <w:sz w:val="20"/>
                <w:szCs w:val="20"/>
              </w:rPr>
            </w:pPr>
            <w:r w:rsidRPr="008826F3">
              <w:rPr>
                <w:b/>
                <w:sz w:val="20"/>
                <w:szCs w:val="20"/>
              </w:rPr>
              <w:t>Ročník</w:t>
            </w:r>
          </w:p>
        </w:tc>
        <w:tc>
          <w:tcPr>
            <w:tcW w:w="6237" w:type="dxa"/>
            <w:tcBorders>
              <w:top w:val="single" w:sz="4" w:space="0" w:color="auto"/>
              <w:left w:val="single" w:sz="4" w:space="0" w:color="auto"/>
              <w:bottom w:val="single" w:sz="4" w:space="0" w:color="auto"/>
              <w:right w:val="single" w:sz="4" w:space="0" w:color="auto"/>
            </w:tcBorders>
            <w:vAlign w:val="center"/>
          </w:tcPr>
          <w:p w14:paraId="367680E1" w14:textId="77777777" w:rsidR="001B1EBF" w:rsidRPr="008826F3" w:rsidRDefault="001B1EBF" w:rsidP="00B417D0">
            <w:pPr>
              <w:jc w:val="center"/>
              <w:rPr>
                <w:b/>
                <w:sz w:val="20"/>
                <w:szCs w:val="20"/>
              </w:rPr>
            </w:pPr>
            <w:r w:rsidRPr="008826F3">
              <w:rPr>
                <w:b/>
                <w:sz w:val="20"/>
                <w:szCs w:val="20"/>
              </w:rPr>
              <w:t>Stručný popis vzdělávacího obsahu</w:t>
            </w:r>
          </w:p>
        </w:tc>
        <w:tc>
          <w:tcPr>
            <w:tcW w:w="1418" w:type="dxa"/>
            <w:tcBorders>
              <w:top w:val="single" w:sz="4" w:space="0" w:color="auto"/>
              <w:left w:val="single" w:sz="4" w:space="0" w:color="auto"/>
              <w:bottom w:val="single" w:sz="4" w:space="0" w:color="auto"/>
              <w:right w:val="single" w:sz="4" w:space="0" w:color="auto"/>
            </w:tcBorders>
            <w:vAlign w:val="center"/>
          </w:tcPr>
          <w:p w14:paraId="7B3B182B" w14:textId="77777777" w:rsidR="001B1EBF" w:rsidRPr="008826F3" w:rsidRDefault="001B1EBF" w:rsidP="00B417D0">
            <w:pPr>
              <w:jc w:val="center"/>
              <w:rPr>
                <w:b/>
                <w:sz w:val="20"/>
                <w:szCs w:val="20"/>
              </w:rPr>
            </w:pPr>
            <w:r w:rsidRPr="008826F3">
              <w:rPr>
                <w:b/>
                <w:sz w:val="20"/>
                <w:szCs w:val="20"/>
              </w:rPr>
              <w:t>Týdenní hodinová dotace</w:t>
            </w:r>
          </w:p>
        </w:tc>
      </w:tr>
      <w:tr w:rsidR="001B1EBF" w:rsidRPr="008826F3" w14:paraId="444B8B44" w14:textId="77777777" w:rsidTr="00B417D0">
        <w:tc>
          <w:tcPr>
            <w:tcW w:w="1418" w:type="dxa"/>
            <w:tcBorders>
              <w:top w:val="single" w:sz="4" w:space="0" w:color="auto"/>
              <w:left w:val="single" w:sz="4" w:space="0" w:color="auto"/>
              <w:bottom w:val="single" w:sz="4" w:space="0" w:color="auto"/>
              <w:right w:val="single" w:sz="4" w:space="0" w:color="auto"/>
            </w:tcBorders>
            <w:vAlign w:val="center"/>
          </w:tcPr>
          <w:p w14:paraId="1CD0049C" w14:textId="77777777" w:rsidR="001B1EBF" w:rsidRPr="008826F3" w:rsidRDefault="001B1EBF" w:rsidP="00B417D0">
            <w:pPr>
              <w:jc w:val="center"/>
              <w:rPr>
                <w:sz w:val="20"/>
                <w:szCs w:val="20"/>
              </w:rPr>
            </w:pPr>
            <w:r w:rsidRPr="008826F3">
              <w:rPr>
                <w:sz w:val="20"/>
                <w:szCs w:val="20"/>
              </w:rPr>
              <w:t>1.</w:t>
            </w:r>
          </w:p>
        </w:tc>
        <w:tc>
          <w:tcPr>
            <w:tcW w:w="6237" w:type="dxa"/>
            <w:tcBorders>
              <w:top w:val="single" w:sz="4" w:space="0" w:color="auto"/>
              <w:left w:val="single" w:sz="4" w:space="0" w:color="auto"/>
              <w:bottom w:val="single" w:sz="4" w:space="0" w:color="auto"/>
              <w:right w:val="single" w:sz="4" w:space="0" w:color="auto"/>
            </w:tcBorders>
          </w:tcPr>
          <w:p w14:paraId="734D8513" w14:textId="77777777" w:rsidR="001B1EBF" w:rsidRPr="008826F3" w:rsidRDefault="001B1EBF" w:rsidP="00B417D0">
            <w:pPr>
              <w:rPr>
                <w:bCs/>
                <w:sz w:val="20"/>
                <w:szCs w:val="20"/>
              </w:rPr>
            </w:pPr>
            <w:r>
              <w:rPr>
                <w:bCs/>
                <w:sz w:val="20"/>
                <w:szCs w:val="20"/>
              </w:rPr>
              <w:t>Podnik jako ekonomický systém: podnikání, majetek, financování, informační systém hospodářské procesy a hospodaření podniku</w:t>
            </w:r>
          </w:p>
        </w:tc>
        <w:tc>
          <w:tcPr>
            <w:tcW w:w="1418" w:type="dxa"/>
            <w:tcBorders>
              <w:top w:val="single" w:sz="4" w:space="0" w:color="auto"/>
              <w:left w:val="single" w:sz="4" w:space="0" w:color="auto"/>
              <w:bottom w:val="single" w:sz="4" w:space="0" w:color="auto"/>
              <w:right w:val="single" w:sz="4" w:space="0" w:color="auto"/>
            </w:tcBorders>
            <w:vAlign w:val="center"/>
          </w:tcPr>
          <w:p w14:paraId="7FF710C6" w14:textId="77777777" w:rsidR="001B1EBF" w:rsidRPr="008826F3" w:rsidRDefault="001B1EBF" w:rsidP="00B417D0">
            <w:pPr>
              <w:jc w:val="center"/>
              <w:rPr>
                <w:sz w:val="20"/>
                <w:szCs w:val="20"/>
              </w:rPr>
            </w:pPr>
            <w:r w:rsidRPr="008826F3">
              <w:rPr>
                <w:sz w:val="20"/>
                <w:szCs w:val="20"/>
              </w:rPr>
              <w:t>2</w:t>
            </w:r>
          </w:p>
        </w:tc>
      </w:tr>
      <w:tr w:rsidR="009B0FBF" w:rsidRPr="008826F3" w14:paraId="445C9545" w14:textId="77777777" w:rsidTr="002A020A">
        <w:tc>
          <w:tcPr>
            <w:tcW w:w="1418" w:type="dxa"/>
            <w:vMerge w:val="restart"/>
            <w:tcBorders>
              <w:top w:val="single" w:sz="4" w:space="0" w:color="auto"/>
              <w:left w:val="single" w:sz="4" w:space="0" w:color="auto"/>
              <w:right w:val="single" w:sz="4" w:space="0" w:color="auto"/>
            </w:tcBorders>
            <w:vAlign w:val="center"/>
          </w:tcPr>
          <w:p w14:paraId="212A9BFA" w14:textId="77777777" w:rsidR="009B0FBF" w:rsidRPr="008826F3" w:rsidRDefault="009B0FBF" w:rsidP="00B417D0">
            <w:pPr>
              <w:jc w:val="center"/>
              <w:rPr>
                <w:sz w:val="20"/>
                <w:szCs w:val="20"/>
              </w:rPr>
            </w:pPr>
            <w:r w:rsidRPr="008826F3">
              <w:rPr>
                <w:sz w:val="20"/>
                <w:szCs w:val="20"/>
              </w:rPr>
              <w:t>2.</w:t>
            </w:r>
          </w:p>
        </w:tc>
        <w:tc>
          <w:tcPr>
            <w:tcW w:w="6237" w:type="dxa"/>
            <w:tcBorders>
              <w:top w:val="single" w:sz="4" w:space="0" w:color="auto"/>
              <w:left w:val="single" w:sz="4" w:space="0" w:color="auto"/>
              <w:bottom w:val="single" w:sz="4" w:space="0" w:color="auto"/>
              <w:right w:val="single" w:sz="4" w:space="0" w:color="auto"/>
            </w:tcBorders>
          </w:tcPr>
          <w:p w14:paraId="7AAE8B5A" w14:textId="77777777" w:rsidR="009B0FBF" w:rsidRPr="008826F3" w:rsidRDefault="009B0FBF" w:rsidP="00B417D0">
            <w:pPr>
              <w:rPr>
                <w:sz w:val="20"/>
                <w:szCs w:val="20"/>
              </w:rPr>
            </w:pPr>
            <w:r>
              <w:rPr>
                <w:sz w:val="20"/>
                <w:szCs w:val="20"/>
              </w:rPr>
              <w:t xml:space="preserve">Ekonomika- Marketing </w:t>
            </w:r>
          </w:p>
        </w:tc>
        <w:tc>
          <w:tcPr>
            <w:tcW w:w="1418" w:type="dxa"/>
            <w:tcBorders>
              <w:top w:val="single" w:sz="4" w:space="0" w:color="auto"/>
              <w:left w:val="single" w:sz="4" w:space="0" w:color="auto"/>
              <w:bottom w:val="single" w:sz="4" w:space="0" w:color="auto"/>
              <w:right w:val="single" w:sz="4" w:space="0" w:color="auto"/>
            </w:tcBorders>
            <w:vAlign w:val="center"/>
          </w:tcPr>
          <w:p w14:paraId="1524EB1E" w14:textId="77777777" w:rsidR="009B0FBF" w:rsidRPr="008826F3" w:rsidRDefault="009B0FBF" w:rsidP="009B0FBF">
            <w:pPr>
              <w:jc w:val="center"/>
              <w:rPr>
                <w:sz w:val="20"/>
                <w:szCs w:val="20"/>
              </w:rPr>
            </w:pPr>
            <w:r>
              <w:rPr>
                <w:sz w:val="20"/>
                <w:szCs w:val="20"/>
              </w:rPr>
              <w:t>1</w:t>
            </w:r>
          </w:p>
        </w:tc>
      </w:tr>
      <w:tr w:rsidR="009B0FBF" w:rsidRPr="008826F3" w14:paraId="63105D42" w14:textId="77777777" w:rsidTr="002A020A">
        <w:tc>
          <w:tcPr>
            <w:tcW w:w="1418" w:type="dxa"/>
            <w:vMerge/>
            <w:tcBorders>
              <w:left w:val="single" w:sz="4" w:space="0" w:color="auto"/>
              <w:bottom w:val="single" w:sz="4" w:space="0" w:color="auto"/>
              <w:right w:val="single" w:sz="4" w:space="0" w:color="auto"/>
            </w:tcBorders>
            <w:vAlign w:val="center"/>
          </w:tcPr>
          <w:p w14:paraId="2ED75AD3" w14:textId="77777777" w:rsidR="009B0FBF" w:rsidRPr="008826F3" w:rsidRDefault="009B0FBF" w:rsidP="00B417D0">
            <w:pPr>
              <w:jc w:val="center"/>
              <w:rPr>
                <w:sz w:val="20"/>
                <w:szCs w:val="20"/>
              </w:rPr>
            </w:pPr>
          </w:p>
        </w:tc>
        <w:tc>
          <w:tcPr>
            <w:tcW w:w="6237" w:type="dxa"/>
            <w:tcBorders>
              <w:top w:val="single" w:sz="4" w:space="0" w:color="auto"/>
              <w:left w:val="single" w:sz="4" w:space="0" w:color="auto"/>
              <w:bottom w:val="single" w:sz="4" w:space="0" w:color="auto"/>
              <w:right w:val="single" w:sz="4" w:space="0" w:color="auto"/>
            </w:tcBorders>
          </w:tcPr>
          <w:p w14:paraId="16C41391" w14:textId="77777777" w:rsidR="009B0FBF" w:rsidRDefault="009B0FBF" w:rsidP="00B417D0">
            <w:pPr>
              <w:rPr>
                <w:sz w:val="20"/>
                <w:szCs w:val="20"/>
              </w:rPr>
            </w:pPr>
            <w:r>
              <w:rPr>
                <w:sz w:val="20"/>
                <w:szCs w:val="20"/>
              </w:rPr>
              <w:t>Ekonomika- M</w:t>
            </w:r>
            <w:r w:rsidRPr="008826F3">
              <w:rPr>
                <w:sz w:val="20"/>
                <w:szCs w:val="20"/>
              </w:rPr>
              <w:t>anagement</w:t>
            </w:r>
          </w:p>
        </w:tc>
        <w:tc>
          <w:tcPr>
            <w:tcW w:w="1418" w:type="dxa"/>
            <w:tcBorders>
              <w:top w:val="single" w:sz="4" w:space="0" w:color="auto"/>
              <w:left w:val="single" w:sz="4" w:space="0" w:color="auto"/>
              <w:bottom w:val="single" w:sz="4" w:space="0" w:color="auto"/>
              <w:right w:val="single" w:sz="4" w:space="0" w:color="auto"/>
            </w:tcBorders>
            <w:vAlign w:val="center"/>
          </w:tcPr>
          <w:p w14:paraId="7B2F5D04" w14:textId="77777777" w:rsidR="009B0FBF" w:rsidRDefault="009B0FBF" w:rsidP="00B417D0">
            <w:pPr>
              <w:jc w:val="center"/>
              <w:rPr>
                <w:sz w:val="20"/>
                <w:szCs w:val="20"/>
              </w:rPr>
            </w:pPr>
            <w:r>
              <w:rPr>
                <w:sz w:val="20"/>
                <w:szCs w:val="20"/>
              </w:rPr>
              <w:t>2</w:t>
            </w:r>
          </w:p>
        </w:tc>
      </w:tr>
    </w:tbl>
    <w:p w14:paraId="05D6A218" w14:textId="77777777" w:rsidR="001B1EBF" w:rsidRPr="008826F3" w:rsidRDefault="001B1EBF" w:rsidP="001B1EBF">
      <w:pPr>
        <w:tabs>
          <w:tab w:val="left" w:pos="7200"/>
        </w:tabs>
        <w:rPr>
          <w:b/>
          <w:sz w:val="20"/>
          <w:szCs w:val="20"/>
        </w:rPr>
      </w:pPr>
    </w:p>
    <w:p w14:paraId="16152287" w14:textId="77777777" w:rsidR="001B1EBF" w:rsidRPr="00C4544C" w:rsidRDefault="001B1EBF" w:rsidP="001B1EBF">
      <w:pPr>
        <w:keepNext/>
        <w:tabs>
          <w:tab w:val="left" w:pos="7200"/>
        </w:tabs>
        <w:jc w:val="both"/>
        <w:rPr>
          <w:b/>
          <w:sz w:val="20"/>
          <w:szCs w:val="20"/>
        </w:rPr>
      </w:pPr>
      <w:r w:rsidRPr="00C4544C">
        <w:rPr>
          <w:b/>
          <w:sz w:val="20"/>
          <w:szCs w:val="20"/>
        </w:rPr>
        <w:t xml:space="preserve">Výsledky vzdělávání v oblasti citů, postojů a preferencí hodnot  </w:t>
      </w:r>
    </w:p>
    <w:p w14:paraId="43DA442C" w14:textId="77777777" w:rsidR="001B1EBF" w:rsidRPr="008826F3" w:rsidRDefault="001B1EBF" w:rsidP="001B1EBF">
      <w:pPr>
        <w:autoSpaceDE w:val="0"/>
        <w:autoSpaceDN w:val="0"/>
        <w:adjustRightInd w:val="0"/>
        <w:jc w:val="both"/>
        <w:rPr>
          <w:color w:val="000000"/>
          <w:sz w:val="20"/>
          <w:szCs w:val="20"/>
        </w:rPr>
      </w:pPr>
      <w:r w:rsidRPr="008826F3">
        <w:rPr>
          <w:sz w:val="20"/>
          <w:szCs w:val="20"/>
        </w:rPr>
        <w:t xml:space="preserve">Předmět vede žáky k samostatnému myšlení, k zájmu o politické a společenské dění, k odpovědnosti za vlastní </w:t>
      </w:r>
      <w:r w:rsidRPr="008826F3">
        <w:rPr>
          <w:color w:val="000000"/>
          <w:sz w:val="20"/>
          <w:szCs w:val="20"/>
        </w:rPr>
        <w:t>život.</w:t>
      </w:r>
    </w:p>
    <w:p w14:paraId="27762F7E" w14:textId="77777777" w:rsidR="001B1EBF" w:rsidRPr="008826F3" w:rsidRDefault="001B1EBF" w:rsidP="001B1EBF">
      <w:pPr>
        <w:autoSpaceDE w:val="0"/>
        <w:autoSpaceDN w:val="0"/>
        <w:adjustRightInd w:val="0"/>
        <w:jc w:val="both"/>
        <w:rPr>
          <w:color w:val="000000"/>
          <w:sz w:val="20"/>
          <w:szCs w:val="20"/>
          <w:u w:val="single"/>
        </w:rPr>
      </w:pPr>
    </w:p>
    <w:p w14:paraId="7C08B0A3" w14:textId="77777777" w:rsidR="001B1EBF" w:rsidRPr="00C4544C" w:rsidRDefault="001B1EBF" w:rsidP="001B1EBF">
      <w:pPr>
        <w:tabs>
          <w:tab w:val="left" w:pos="7200"/>
        </w:tabs>
        <w:jc w:val="both"/>
        <w:rPr>
          <w:b/>
          <w:bCs/>
          <w:sz w:val="20"/>
          <w:szCs w:val="20"/>
        </w:rPr>
      </w:pPr>
      <w:r w:rsidRPr="00C4544C">
        <w:rPr>
          <w:b/>
          <w:bCs/>
          <w:sz w:val="20"/>
          <w:szCs w:val="20"/>
        </w:rPr>
        <w:t xml:space="preserve">Pojetí výuky (metodika, formy, materiální zabezpečení) </w:t>
      </w:r>
    </w:p>
    <w:p w14:paraId="746D626F" w14:textId="77777777" w:rsidR="001B1EBF" w:rsidRPr="008826F3" w:rsidRDefault="001B1EBF" w:rsidP="001B1EBF">
      <w:pPr>
        <w:jc w:val="both"/>
        <w:rPr>
          <w:color w:val="000000"/>
          <w:sz w:val="20"/>
          <w:szCs w:val="20"/>
        </w:rPr>
      </w:pPr>
      <w:r w:rsidRPr="008826F3">
        <w:rPr>
          <w:color w:val="000000"/>
          <w:sz w:val="20"/>
          <w:szCs w:val="20"/>
        </w:rPr>
        <w:t xml:space="preserve">Ve výuce se uplatňují tyto metody: </w:t>
      </w:r>
      <w:r>
        <w:rPr>
          <w:color w:val="000000"/>
          <w:sz w:val="20"/>
          <w:szCs w:val="20"/>
        </w:rPr>
        <w:t>v</w:t>
      </w:r>
      <w:r w:rsidRPr="008826F3">
        <w:rPr>
          <w:color w:val="000000"/>
          <w:sz w:val="20"/>
          <w:szCs w:val="20"/>
        </w:rPr>
        <w:t xml:space="preserve">ýklad </w:t>
      </w:r>
      <w:r>
        <w:rPr>
          <w:color w:val="000000"/>
          <w:sz w:val="20"/>
          <w:szCs w:val="20"/>
        </w:rPr>
        <w:t xml:space="preserve">s vizualizací, práce s pracovním listem, skupinová práce, </w:t>
      </w:r>
      <w:r w:rsidRPr="008826F3">
        <w:rPr>
          <w:color w:val="000000"/>
          <w:sz w:val="20"/>
          <w:szCs w:val="20"/>
        </w:rPr>
        <w:t>metoda problémového výkladu, řízená diskuse,</w:t>
      </w:r>
      <w:r>
        <w:rPr>
          <w:color w:val="000000"/>
          <w:sz w:val="20"/>
          <w:szCs w:val="20"/>
        </w:rPr>
        <w:t xml:space="preserve"> simulační hry a role – play, </w:t>
      </w:r>
      <w:r w:rsidRPr="008826F3">
        <w:rPr>
          <w:color w:val="000000"/>
          <w:sz w:val="20"/>
          <w:szCs w:val="20"/>
        </w:rPr>
        <w:t>autodidaktické metody</w:t>
      </w:r>
      <w:r>
        <w:rPr>
          <w:color w:val="000000"/>
          <w:sz w:val="20"/>
          <w:szCs w:val="20"/>
        </w:rPr>
        <w:t xml:space="preserve">, projektová výuka, digitální nástroje, prezentace žáků, </w:t>
      </w:r>
      <w:r w:rsidRPr="008826F3">
        <w:rPr>
          <w:color w:val="000000"/>
          <w:sz w:val="20"/>
          <w:szCs w:val="20"/>
        </w:rPr>
        <w:t>samostatná práce žáků</w:t>
      </w:r>
      <w:r>
        <w:rPr>
          <w:color w:val="000000"/>
          <w:sz w:val="20"/>
          <w:szCs w:val="20"/>
        </w:rPr>
        <w:t xml:space="preserve">, exkurze, besedy. </w:t>
      </w:r>
    </w:p>
    <w:p w14:paraId="23663B08" w14:textId="77777777" w:rsidR="001B1EBF" w:rsidRPr="008826F3" w:rsidRDefault="001B1EBF" w:rsidP="001B1EBF">
      <w:pPr>
        <w:jc w:val="both"/>
        <w:rPr>
          <w:color w:val="000000"/>
          <w:sz w:val="20"/>
          <w:szCs w:val="20"/>
        </w:rPr>
      </w:pPr>
    </w:p>
    <w:p w14:paraId="23F35B61" w14:textId="77777777" w:rsidR="001B1EBF" w:rsidRPr="00C4544C" w:rsidRDefault="001B1EBF" w:rsidP="001B1EBF">
      <w:pPr>
        <w:tabs>
          <w:tab w:val="left" w:pos="7200"/>
        </w:tabs>
        <w:jc w:val="both"/>
        <w:rPr>
          <w:b/>
          <w:sz w:val="20"/>
          <w:szCs w:val="20"/>
        </w:rPr>
      </w:pPr>
      <w:r w:rsidRPr="00C4544C">
        <w:rPr>
          <w:b/>
          <w:sz w:val="20"/>
          <w:szCs w:val="20"/>
        </w:rPr>
        <w:t>Hodnocení výsledků žáků</w:t>
      </w:r>
    </w:p>
    <w:p w14:paraId="4A0557ED" w14:textId="77777777" w:rsidR="001B1EBF" w:rsidRPr="008826F3" w:rsidRDefault="001B1EBF" w:rsidP="001B1EBF">
      <w:pPr>
        <w:tabs>
          <w:tab w:val="left" w:pos="7200"/>
        </w:tabs>
        <w:jc w:val="both"/>
        <w:rPr>
          <w:sz w:val="20"/>
          <w:szCs w:val="20"/>
        </w:rPr>
      </w:pPr>
      <w:r w:rsidRPr="008826F3">
        <w:rPr>
          <w:sz w:val="20"/>
          <w:szCs w:val="20"/>
        </w:rPr>
        <w:t xml:space="preserve">  Žáci jsou hodnoceni průběžně v souladu se školním řádem. Podklady pro hodnocení učitel získává těmito</w:t>
      </w:r>
    </w:p>
    <w:p w14:paraId="4A0B0812" w14:textId="77777777" w:rsidR="001B1EBF" w:rsidRPr="008826F3" w:rsidRDefault="001B1EBF" w:rsidP="001B1EBF">
      <w:pPr>
        <w:tabs>
          <w:tab w:val="left" w:pos="7200"/>
        </w:tabs>
        <w:jc w:val="both"/>
        <w:rPr>
          <w:sz w:val="20"/>
          <w:szCs w:val="20"/>
        </w:rPr>
      </w:pPr>
      <w:r w:rsidRPr="008826F3">
        <w:rPr>
          <w:sz w:val="20"/>
          <w:szCs w:val="20"/>
        </w:rPr>
        <w:t xml:space="preserve">  způsoby: </w:t>
      </w:r>
    </w:p>
    <w:p w14:paraId="244186BD" w14:textId="77777777" w:rsidR="001B1EBF" w:rsidRPr="001B1EBF" w:rsidRDefault="001B1EBF" w:rsidP="001B1EBF">
      <w:pPr>
        <w:pStyle w:val="Odstavecseseznamem"/>
        <w:numPr>
          <w:ilvl w:val="0"/>
          <w:numId w:val="35"/>
        </w:numPr>
        <w:tabs>
          <w:tab w:val="left" w:pos="7200"/>
        </w:tabs>
        <w:spacing w:after="0" w:line="240" w:lineRule="auto"/>
        <w:jc w:val="both"/>
        <w:rPr>
          <w:rFonts w:ascii="Times New Roman" w:hAnsi="Times New Roman"/>
          <w:sz w:val="20"/>
          <w:szCs w:val="20"/>
        </w:rPr>
      </w:pPr>
      <w:r w:rsidRPr="001B1EBF">
        <w:rPr>
          <w:rFonts w:ascii="Times New Roman" w:hAnsi="Times New Roman"/>
          <w:sz w:val="20"/>
          <w:szCs w:val="20"/>
        </w:rPr>
        <w:t xml:space="preserve">Pozorováním žáka během vyučovací hodiny – jeho připravenost, aktivitu, samostatnost při plnění zadaných úkolů, schopnost tvůrčího myšlení atd. </w:t>
      </w:r>
    </w:p>
    <w:p w14:paraId="00DABF3B" w14:textId="77777777" w:rsidR="001B1EBF" w:rsidRPr="001B1EBF" w:rsidRDefault="001B1EBF" w:rsidP="001B1EBF">
      <w:pPr>
        <w:pStyle w:val="Odstavecseseznamem"/>
        <w:numPr>
          <w:ilvl w:val="0"/>
          <w:numId w:val="35"/>
        </w:numPr>
        <w:tabs>
          <w:tab w:val="left" w:pos="7200"/>
        </w:tabs>
        <w:spacing w:after="0" w:line="240" w:lineRule="auto"/>
        <w:jc w:val="both"/>
        <w:rPr>
          <w:rFonts w:ascii="Times New Roman" w:hAnsi="Times New Roman"/>
          <w:sz w:val="20"/>
          <w:szCs w:val="20"/>
        </w:rPr>
      </w:pPr>
      <w:r w:rsidRPr="001B1EBF">
        <w:rPr>
          <w:rFonts w:ascii="Times New Roman" w:hAnsi="Times New Roman"/>
          <w:sz w:val="20"/>
          <w:szCs w:val="20"/>
        </w:rPr>
        <w:t>Ústním zkoušením – žák by měl být jednou za pololetí zkoušen ústně.</w:t>
      </w:r>
    </w:p>
    <w:p w14:paraId="62E6E13F" w14:textId="77777777" w:rsidR="001B1EBF" w:rsidRPr="001B1EBF" w:rsidRDefault="001B1EBF" w:rsidP="001B1EBF">
      <w:pPr>
        <w:pStyle w:val="Odstavecseseznamem"/>
        <w:numPr>
          <w:ilvl w:val="0"/>
          <w:numId w:val="35"/>
        </w:numPr>
        <w:tabs>
          <w:tab w:val="left" w:pos="7200"/>
        </w:tabs>
        <w:spacing w:after="0" w:line="240" w:lineRule="auto"/>
        <w:jc w:val="both"/>
        <w:rPr>
          <w:rFonts w:ascii="Times New Roman" w:hAnsi="Times New Roman"/>
          <w:sz w:val="20"/>
          <w:szCs w:val="20"/>
        </w:rPr>
      </w:pPr>
      <w:r w:rsidRPr="001B1EBF">
        <w:rPr>
          <w:rFonts w:ascii="Times New Roman" w:hAnsi="Times New Roman"/>
          <w:sz w:val="20"/>
          <w:szCs w:val="20"/>
        </w:rPr>
        <w:t xml:space="preserve">Písemnými testy – k prověřování teoretických znalostí i praktických dovedností po probrání příslušného tematického celku. </w:t>
      </w:r>
    </w:p>
    <w:p w14:paraId="4E5C0B2C" w14:textId="77777777" w:rsidR="001B1EBF" w:rsidRPr="001B1EBF" w:rsidRDefault="001B1EBF" w:rsidP="001B1EBF">
      <w:pPr>
        <w:pStyle w:val="Odstavecseseznamem"/>
        <w:numPr>
          <w:ilvl w:val="0"/>
          <w:numId w:val="35"/>
        </w:numPr>
        <w:tabs>
          <w:tab w:val="left" w:pos="7200"/>
        </w:tabs>
        <w:spacing w:after="0" w:line="240" w:lineRule="auto"/>
        <w:jc w:val="both"/>
        <w:rPr>
          <w:rFonts w:ascii="Times New Roman" w:hAnsi="Times New Roman"/>
          <w:sz w:val="20"/>
          <w:szCs w:val="20"/>
        </w:rPr>
      </w:pPr>
      <w:r w:rsidRPr="001B1EBF">
        <w:rPr>
          <w:rFonts w:ascii="Times New Roman" w:hAnsi="Times New Roman"/>
          <w:sz w:val="20"/>
          <w:szCs w:val="20"/>
        </w:rPr>
        <w:t xml:space="preserve">Hodnocením zpracování pracovních listů, práce na projektech, aktivity ve skupinové práci.  </w:t>
      </w:r>
    </w:p>
    <w:p w14:paraId="3C2581C2" w14:textId="77777777" w:rsidR="001B1EBF" w:rsidRPr="008826F3" w:rsidRDefault="001B1EBF" w:rsidP="001B1EBF">
      <w:pPr>
        <w:tabs>
          <w:tab w:val="left" w:pos="7200"/>
        </w:tabs>
        <w:jc w:val="both"/>
        <w:rPr>
          <w:sz w:val="20"/>
          <w:szCs w:val="20"/>
        </w:rPr>
      </w:pPr>
    </w:p>
    <w:p w14:paraId="05EFC31A" w14:textId="77777777" w:rsidR="001B1EBF" w:rsidRPr="00C4544C" w:rsidRDefault="001B1EBF" w:rsidP="001B1EBF">
      <w:pPr>
        <w:tabs>
          <w:tab w:val="left" w:pos="7200"/>
        </w:tabs>
        <w:jc w:val="both"/>
        <w:rPr>
          <w:sz w:val="20"/>
          <w:szCs w:val="20"/>
        </w:rPr>
      </w:pPr>
      <w:r w:rsidRPr="00C4544C">
        <w:rPr>
          <w:b/>
          <w:sz w:val="20"/>
          <w:szCs w:val="20"/>
        </w:rPr>
        <w:t>Přínos předmětu k rozvoji klíčových kompetencí a průřezových témat</w:t>
      </w:r>
    </w:p>
    <w:p w14:paraId="5A1C64D5" w14:textId="77777777" w:rsidR="001B1EBF" w:rsidRPr="008826F3" w:rsidRDefault="001B1EBF" w:rsidP="001B1EBF">
      <w:pPr>
        <w:tabs>
          <w:tab w:val="left" w:pos="7200"/>
        </w:tabs>
        <w:jc w:val="both"/>
        <w:rPr>
          <w:sz w:val="20"/>
          <w:szCs w:val="20"/>
        </w:rPr>
      </w:pPr>
      <w:r w:rsidRPr="005D3D68">
        <w:rPr>
          <w:b/>
          <w:iCs/>
          <w:sz w:val="20"/>
          <w:szCs w:val="20"/>
        </w:rPr>
        <w:t>Komunikativní kompetence:</w:t>
      </w:r>
      <w:r w:rsidRPr="008826F3">
        <w:rPr>
          <w:i/>
          <w:sz w:val="20"/>
          <w:szCs w:val="20"/>
        </w:rPr>
        <w:t xml:space="preserve"> </w:t>
      </w:r>
      <w:r w:rsidRPr="00C23F9C">
        <w:rPr>
          <w:iCs/>
          <w:sz w:val="20"/>
          <w:szCs w:val="20"/>
        </w:rPr>
        <w:t xml:space="preserve">formulovat své myšlenky srozumitelně a souvisle, účastnit se diskusí, formulovat </w:t>
      </w:r>
      <w:r w:rsidRPr="008826F3">
        <w:rPr>
          <w:sz w:val="20"/>
          <w:szCs w:val="20"/>
        </w:rPr>
        <w:t>a obhajovat své názory a postoje, dodržovat jazykové a stylistické normy i odbornou terminologii, vyjadřovat se a vystupovat v souladu se zásadami kultury projevu a chování.</w:t>
      </w:r>
    </w:p>
    <w:p w14:paraId="0E55158D" w14:textId="77777777" w:rsidR="001B1EBF" w:rsidRPr="008826F3" w:rsidRDefault="001B1EBF" w:rsidP="001B1EBF">
      <w:pPr>
        <w:tabs>
          <w:tab w:val="left" w:pos="7200"/>
        </w:tabs>
        <w:jc w:val="both"/>
        <w:rPr>
          <w:sz w:val="20"/>
          <w:szCs w:val="20"/>
        </w:rPr>
      </w:pPr>
      <w:r w:rsidRPr="008826F3">
        <w:rPr>
          <w:b/>
          <w:sz w:val="20"/>
          <w:szCs w:val="20"/>
        </w:rPr>
        <w:t>Personální a sociální kompetence:</w:t>
      </w:r>
      <w:r w:rsidRPr="008826F3">
        <w:rPr>
          <w:sz w:val="20"/>
          <w:szCs w:val="20"/>
        </w:rPr>
        <w:t xml:space="preserve"> posuzovat reálně své možnosti, odhadovat důsledky svého jednání a chování v různých situacích, reagovat adekvátně na hodnocení svého vystupování a způsobu jednání ze strany jiných lidí, přijímat radu a kritiku, přijímat a odpovědně plnit úkoly, přispívat k vytváření vstřícných mezilidských vztahů.</w:t>
      </w:r>
    </w:p>
    <w:p w14:paraId="7128715A" w14:textId="77777777" w:rsidR="001B1EBF" w:rsidRPr="008826F3" w:rsidRDefault="001B1EBF" w:rsidP="001B1EBF">
      <w:pPr>
        <w:tabs>
          <w:tab w:val="left" w:pos="7200"/>
        </w:tabs>
        <w:jc w:val="both"/>
        <w:rPr>
          <w:sz w:val="20"/>
          <w:szCs w:val="20"/>
        </w:rPr>
      </w:pPr>
      <w:r w:rsidRPr="008826F3">
        <w:rPr>
          <w:b/>
          <w:sz w:val="20"/>
          <w:szCs w:val="20"/>
        </w:rPr>
        <w:lastRenderedPageBreak/>
        <w:t>Kompetence k řešení pracovních i mimopracovních problémů:</w:t>
      </w:r>
      <w:r w:rsidRPr="008826F3">
        <w:rPr>
          <w:sz w:val="20"/>
          <w:szCs w:val="20"/>
        </w:rPr>
        <w:t xml:space="preserve"> rozumět zadání úkolu nebo určit jádro problému, navrhnout způsob řešení, spolupracovat při řešení problémů s jinými lidmi, být připraven na jednání s orgány státní správy, znát legislativní normy upravující obchodní činnost evidencí majetku, závazků.</w:t>
      </w:r>
    </w:p>
    <w:p w14:paraId="37916D33" w14:textId="77777777" w:rsidR="001B1EBF" w:rsidRPr="008826F3" w:rsidRDefault="001B1EBF" w:rsidP="001B1EBF">
      <w:pPr>
        <w:tabs>
          <w:tab w:val="left" w:pos="7200"/>
        </w:tabs>
        <w:jc w:val="both"/>
        <w:rPr>
          <w:sz w:val="20"/>
          <w:szCs w:val="20"/>
        </w:rPr>
      </w:pPr>
      <w:r w:rsidRPr="008826F3">
        <w:rPr>
          <w:sz w:val="20"/>
          <w:szCs w:val="20"/>
        </w:rPr>
        <w:t>Využívat prostředky informačních a komunikačních technologií a efektivně pracovat s informacemi: žáci jsou vedeni k uvědomění si významu informací a využití moderních informačních a komunikačních technologií pro aktivní pracovní život</w:t>
      </w:r>
    </w:p>
    <w:p w14:paraId="61171FC2" w14:textId="77777777" w:rsidR="001B1EBF" w:rsidRDefault="001B1EBF" w:rsidP="001B1EBF">
      <w:pPr>
        <w:tabs>
          <w:tab w:val="left" w:pos="7200"/>
        </w:tabs>
        <w:jc w:val="both"/>
        <w:rPr>
          <w:sz w:val="20"/>
          <w:szCs w:val="20"/>
        </w:rPr>
      </w:pPr>
      <w:r w:rsidRPr="008826F3">
        <w:rPr>
          <w:b/>
          <w:sz w:val="20"/>
          <w:szCs w:val="20"/>
        </w:rPr>
        <w:t>Kompetence k pracovnímu uplatnění:</w:t>
      </w:r>
      <w:r w:rsidRPr="008826F3">
        <w:rPr>
          <w:sz w:val="20"/>
          <w:szCs w:val="20"/>
        </w:rPr>
        <w:t xml:space="preserve"> mít odpovědný postoj k vlastní profesní budoucnosti</w:t>
      </w:r>
      <w:r>
        <w:rPr>
          <w:sz w:val="20"/>
          <w:szCs w:val="20"/>
        </w:rPr>
        <w:t>, a</w:t>
      </w:r>
      <w:r w:rsidRPr="008826F3">
        <w:rPr>
          <w:sz w:val="20"/>
          <w:szCs w:val="20"/>
        </w:rPr>
        <w:t xml:space="preserve"> tedy i vzdělání, rozumět principům podnikání</w:t>
      </w:r>
    </w:p>
    <w:p w14:paraId="4F2A3456" w14:textId="77777777" w:rsidR="001B1EBF" w:rsidRPr="0065518E" w:rsidRDefault="001B1EBF" w:rsidP="001B1EBF">
      <w:pPr>
        <w:tabs>
          <w:tab w:val="left" w:pos="7200"/>
        </w:tabs>
        <w:jc w:val="both"/>
        <w:rPr>
          <w:b/>
          <w:bCs/>
          <w:sz w:val="20"/>
          <w:szCs w:val="20"/>
        </w:rPr>
      </w:pPr>
      <w:r>
        <w:rPr>
          <w:b/>
          <w:bCs/>
          <w:sz w:val="20"/>
          <w:szCs w:val="20"/>
        </w:rPr>
        <w:t>Digitální kompetence</w:t>
      </w:r>
    </w:p>
    <w:p w14:paraId="21269F6F" w14:textId="77777777" w:rsidR="001B1EBF" w:rsidRPr="008826F3" w:rsidRDefault="001B1EBF" w:rsidP="001B1EBF">
      <w:pPr>
        <w:tabs>
          <w:tab w:val="left" w:pos="7200"/>
        </w:tabs>
        <w:jc w:val="both"/>
        <w:rPr>
          <w:b/>
          <w:sz w:val="20"/>
          <w:szCs w:val="20"/>
        </w:rPr>
      </w:pPr>
      <w:r w:rsidRPr="0065518E">
        <w:rPr>
          <w:sz w:val="20"/>
          <w:szCs w:val="20"/>
        </w:rPr>
        <w:t xml:space="preserve">Využití informačních a komunikačních technologií, stejně jako umělé inteligence se prolíná celým procesem učení, tedy i v předmětu ekonomika. Žáci jsou vedeni k jejich používání při studiu. Jsou vedeni k tomu, aby si uvědomili rychlost změn v této oblasti a jaký význam mají informace, jejich rychlé zpracování a efektivní využití v jejich budoucím studiu, v profesním a pracovním životě, v praxi i v osobním životě. </w:t>
      </w:r>
    </w:p>
    <w:p w14:paraId="61BF3725" w14:textId="77777777" w:rsidR="001B1EBF" w:rsidRDefault="001B1EBF" w:rsidP="001B1EBF">
      <w:pPr>
        <w:tabs>
          <w:tab w:val="left" w:pos="7200"/>
        </w:tabs>
        <w:jc w:val="both"/>
        <w:rPr>
          <w:b/>
          <w:sz w:val="20"/>
          <w:szCs w:val="20"/>
        </w:rPr>
      </w:pPr>
      <w:r w:rsidRPr="008826F3">
        <w:rPr>
          <w:b/>
          <w:sz w:val="20"/>
          <w:szCs w:val="20"/>
        </w:rPr>
        <w:t>Průřezová témata</w:t>
      </w:r>
      <w:r>
        <w:rPr>
          <w:b/>
          <w:sz w:val="20"/>
          <w:szCs w:val="20"/>
        </w:rPr>
        <w:t xml:space="preserve"> </w:t>
      </w:r>
    </w:p>
    <w:p w14:paraId="7FB36DC4" w14:textId="77777777" w:rsidR="001B1EBF" w:rsidRDefault="001B1EBF" w:rsidP="001B1EBF">
      <w:pPr>
        <w:tabs>
          <w:tab w:val="left" w:pos="7200"/>
        </w:tabs>
        <w:jc w:val="both"/>
        <w:rPr>
          <w:b/>
          <w:bCs/>
          <w:sz w:val="20"/>
          <w:szCs w:val="20"/>
        </w:rPr>
      </w:pPr>
      <w:r w:rsidRPr="00870711">
        <w:rPr>
          <w:b/>
          <w:bCs/>
          <w:sz w:val="20"/>
          <w:szCs w:val="20"/>
        </w:rPr>
        <w:t>Člověk a životní prostředí</w:t>
      </w:r>
    </w:p>
    <w:p w14:paraId="2186E48D" w14:textId="77777777" w:rsidR="001B1EBF" w:rsidRPr="008826F3" w:rsidRDefault="001B1EBF" w:rsidP="001B1EBF">
      <w:pPr>
        <w:tabs>
          <w:tab w:val="left" w:pos="7200"/>
        </w:tabs>
        <w:jc w:val="both"/>
        <w:rPr>
          <w:sz w:val="20"/>
          <w:szCs w:val="20"/>
        </w:rPr>
      </w:pPr>
      <w:r>
        <w:rPr>
          <w:sz w:val="20"/>
          <w:szCs w:val="20"/>
        </w:rPr>
        <w:t>Ž</w:t>
      </w:r>
      <w:r w:rsidRPr="008826F3">
        <w:rPr>
          <w:sz w:val="20"/>
          <w:szCs w:val="20"/>
        </w:rPr>
        <w:t>áci jsou vedeni k principům ekonomického zásobování a využívání energií, uvědomují si význam ekologických daní</w:t>
      </w:r>
      <w:r>
        <w:rPr>
          <w:sz w:val="20"/>
          <w:szCs w:val="20"/>
        </w:rPr>
        <w:t>, je kladen důraz na propojení environmentální výchovy a ekonomického prostředí.</w:t>
      </w:r>
    </w:p>
    <w:p w14:paraId="4EFAC1E0" w14:textId="77777777" w:rsidR="001B1EBF" w:rsidRDefault="001B1EBF" w:rsidP="001B1EBF">
      <w:pPr>
        <w:tabs>
          <w:tab w:val="left" w:pos="7200"/>
        </w:tabs>
        <w:jc w:val="both"/>
        <w:rPr>
          <w:b/>
          <w:sz w:val="20"/>
          <w:szCs w:val="20"/>
        </w:rPr>
      </w:pPr>
      <w:r w:rsidRPr="008826F3">
        <w:rPr>
          <w:b/>
          <w:sz w:val="20"/>
          <w:szCs w:val="20"/>
        </w:rPr>
        <w:t>Člověk a svět práce</w:t>
      </w:r>
    </w:p>
    <w:p w14:paraId="04EC8140" w14:textId="77777777" w:rsidR="001B1EBF" w:rsidRDefault="001B1EBF" w:rsidP="001B1EBF">
      <w:pPr>
        <w:tabs>
          <w:tab w:val="left" w:pos="7200"/>
        </w:tabs>
        <w:jc w:val="both"/>
        <w:rPr>
          <w:sz w:val="20"/>
          <w:szCs w:val="20"/>
        </w:rPr>
      </w:pPr>
      <w:r>
        <w:rPr>
          <w:sz w:val="20"/>
          <w:szCs w:val="20"/>
        </w:rPr>
        <w:t>Předmět zdůrazňuje význam vzdělávání a motivuje žáky k aktivnímu pracovnímu životu. T</w:t>
      </w:r>
      <w:r w:rsidRPr="008826F3">
        <w:rPr>
          <w:sz w:val="20"/>
          <w:szCs w:val="20"/>
        </w:rPr>
        <w:t>éma se prolíná</w:t>
      </w:r>
      <w:r>
        <w:rPr>
          <w:sz w:val="20"/>
          <w:szCs w:val="20"/>
        </w:rPr>
        <w:t xml:space="preserve"> s</w:t>
      </w:r>
      <w:r w:rsidRPr="008826F3">
        <w:rPr>
          <w:sz w:val="20"/>
          <w:szCs w:val="20"/>
        </w:rPr>
        <w:t xml:space="preserve"> tematickými celky spojenými s vědomostmi a dovednostmi významnými pro vznik podnikatelských aktivit a vztahů k zaměstnancům. Žáci jsou vedeni k tomu, aby si uvědomili dynamiku ekonomických i technologických změn a z toho plynoucí význam profesní mobility sebevzdělávání a celoživotního učení. </w:t>
      </w:r>
    </w:p>
    <w:p w14:paraId="002723AF" w14:textId="77777777" w:rsidR="001B1EBF" w:rsidRPr="008826F3" w:rsidRDefault="001B1EBF" w:rsidP="001B1EBF">
      <w:pPr>
        <w:tabs>
          <w:tab w:val="left" w:pos="7200"/>
        </w:tabs>
        <w:jc w:val="both"/>
        <w:rPr>
          <w:b/>
          <w:sz w:val="20"/>
          <w:szCs w:val="20"/>
        </w:rPr>
      </w:pPr>
    </w:p>
    <w:p w14:paraId="7890A339" w14:textId="77777777" w:rsidR="001B1EBF" w:rsidRPr="008826F3" w:rsidRDefault="001B1EBF" w:rsidP="001B1EBF">
      <w:pPr>
        <w:rPr>
          <w:sz w:val="20"/>
          <w:szCs w:val="20"/>
        </w:rPr>
      </w:pPr>
      <w:r w:rsidRPr="008826F3">
        <w:rPr>
          <w:b/>
          <w:sz w:val="20"/>
          <w:szCs w:val="20"/>
        </w:rPr>
        <w:t>Rozpis učiva a výsledků vzdělávání:</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1418"/>
      </w:tblGrid>
      <w:tr w:rsidR="001B1EBF" w:rsidRPr="008826F3" w14:paraId="5AB80C26" w14:textId="77777777" w:rsidTr="00B417D0">
        <w:trPr>
          <w:cantSplit/>
        </w:trPr>
        <w:tc>
          <w:tcPr>
            <w:tcW w:w="7938" w:type="dxa"/>
            <w:gridSpan w:val="2"/>
            <w:vAlign w:val="center"/>
          </w:tcPr>
          <w:p w14:paraId="322F75BF" w14:textId="29BF55C2" w:rsidR="001B1EBF" w:rsidRPr="003461FA" w:rsidRDefault="001B1EBF" w:rsidP="00B417D0">
            <w:pPr>
              <w:rPr>
                <w:sz w:val="20"/>
                <w:szCs w:val="20"/>
              </w:rPr>
            </w:pPr>
            <w:r w:rsidRPr="008826F3">
              <w:rPr>
                <w:b/>
                <w:sz w:val="20"/>
                <w:szCs w:val="20"/>
              </w:rPr>
              <w:t>Ročník: 1</w:t>
            </w:r>
          </w:p>
        </w:tc>
        <w:tc>
          <w:tcPr>
            <w:tcW w:w="1418" w:type="dxa"/>
            <w:tcBorders>
              <w:bottom w:val="single" w:sz="4" w:space="0" w:color="auto"/>
            </w:tcBorders>
            <w:vAlign w:val="center"/>
          </w:tcPr>
          <w:p w14:paraId="61C4ECA9" w14:textId="77777777" w:rsidR="001B1EBF" w:rsidRPr="008826F3" w:rsidRDefault="001B1EBF" w:rsidP="00B417D0">
            <w:pPr>
              <w:jc w:val="center"/>
              <w:rPr>
                <w:b/>
                <w:sz w:val="20"/>
                <w:szCs w:val="20"/>
              </w:rPr>
            </w:pPr>
            <w:r w:rsidRPr="008826F3">
              <w:rPr>
                <w:b/>
                <w:sz w:val="20"/>
                <w:szCs w:val="20"/>
              </w:rPr>
              <w:t>Celkem hodin: 72</w:t>
            </w:r>
          </w:p>
        </w:tc>
      </w:tr>
      <w:tr w:rsidR="001B1EBF" w:rsidRPr="008826F3" w14:paraId="2598E6A3" w14:textId="77777777" w:rsidTr="00B417D0">
        <w:trPr>
          <w:cantSplit/>
        </w:trPr>
        <w:tc>
          <w:tcPr>
            <w:tcW w:w="3969" w:type="dxa"/>
            <w:vAlign w:val="center"/>
          </w:tcPr>
          <w:p w14:paraId="61B6F833" w14:textId="77777777" w:rsidR="001B1EBF" w:rsidRPr="008826F3" w:rsidRDefault="001B1EBF" w:rsidP="003461FA">
            <w:pPr>
              <w:rPr>
                <w:b/>
                <w:sz w:val="20"/>
                <w:szCs w:val="20"/>
              </w:rPr>
            </w:pPr>
            <w:r w:rsidRPr="008826F3">
              <w:rPr>
                <w:b/>
                <w:sz w:val="20"/>
                <w:szCs w:val="20"/>
              </w:rPr>
              <w:t>Výsledky vzdělávání a kompetence</w:t>
            </w:r>
          </w:p>
        </w:tc>
        <w:tc>
          <w:tcPr>
            <w:tcW w:w="3969" w:type="dxa"/>
            <w:vAlign w:val="center"/>
          </w:tcPr>
          <w:p w14:paraId="435CBA08" w14:textId="77777777" w:rsidR="001B1EBF" w:rsidRPr="008826F3" w:rsidRDefault="001B1EBF" w:rsidP="003461FA">
            <w:pPr>
              <w:rPr>
                <w:b/>
                <w:sz w:val="20"/>
                <w:szCs w:val="20"/>
              </w:rPr>
            </w:pPr>
            <w:r w:rsidRPr="008826F3">
              <w:rPr>
                <w:b/>
                <w:sz w:val="20"/>
                <w:szCs w:val="20"/>
              </w:rPr>
              <w:t>Učivo</w:t>
            </w:r>
          </w:p>
        </w:tc>
        <w:tc>
          <w:tcPr>
            <w:tcW w:w="1418" w:type="dxa"/>
            <w:tcBorders>
              <w:bottom w:val="single" w:sz="4" w:space="0" w:color="auto"/>
            </w:tcBorders>
            <w:vAlign w:val="center"/>
          </w:tcPr>
          <w:p w14:paraId="5759A843" w14:textId="77777777" w:rsidR="001B1EBF" w:rsidRPr="008826F3" w:rsidRDefault="001B1EBF" w:rsidP="00B417D0">
            <w:pPr>
              <w:jc w:val="center"/>
              <w:rPr>
                <w:b/>
                <w:sz w:val="20"/>
                <w:szCs w:val="20"/>
              </w:rPr>
            </w:pPr>
            <w:r w:rsidRPr="008826F3">
              <w:rPr>
                <w:b/>
                <w:sz w:val="20"/>
                <w:szCs w:val="20"/>
              </w:rPr>
              <w:t>Hodinová dotace</w:t>
            </w:r>
          </w:p>
        </w:tc>
      </w:tr>
      <w:tr w:rsidR="001B1EBF" w:rsidRPr="008826F3" w14:paraId="5B7840E4" w14:textId="77777777" w:rsidTr="00B417D0">
        <w:trPr>
          <w:cantSplit/>
        </w:trPr>
        <w:tc>
          <w:tcPr>
            <w:tcW w:w="3969" w:type="dxa"/>
          </w:tcPr>
          <w:p w14:paraId="75D4BBF3" w14:textId="77777777" w:rsidR="001B1EBF" w:rsidRPr="008826F3" w:rsidRDefault="001B1EBF" w:rsidP="00B417D0">
            <w:pPr>
              <w:jc w:val="both"/>
              <w:rPr>
                <w:sz w:val="20"/>
                <w:szCs w:val="20"/>
              </w:rPr>
            </w:pPr>
            <w:r w:rsidRPr="008826F3">
              <w:rPr>
                <w:sz w:val="20"/>
                <w:szCs w:val="20"/>
              </w:rPr>
              <w:t>Žák:</w:t>
            </w:r>
          </w:p>
        </w:tc>
        <w:tc>
          <w:tcPr>
            <w:tcW w:w="3969" w:type="dxa"/>
            <w:tcBorders>
              <w:right w:val="single" w:sz="4" w:space="0" w:color="auto"/>
            </w:tcBorders>
          </w:tcPr>
          <w:p w14:paraId="7D3B5714" w14:textId="77777777" w:rsidR="001B1EBF" w:rsidRPr="008826F3" w:rsidRDefault="001B1EBF" w:rsidP="00B417D0">
            <w:pPr>
              <w:rPr>
                <w:b/>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68889991" w14:textId="77777777" w:rsidR="001B1EBF" w:rsidRPr="008826F3" w:rsidRDefault="001B1EBF" w:rsidP="00B417D0">
            <w:pPr>
              <w:jc w:val="center"/>
              <w:rPr>
                <w:sz w:val="20"/>
                <w:szCs w:val="20"/>
              </w:rPr>
            </w:pPr>
          </w:p>
        </w:tc>
      </w:tr>
      <w:tr w:rsidR="001B1EBF" w:rsidRPr="008826F3" w14:paraId="3EFC7B22" w14:textId="77777777" w:rsidTr="00B417D0">
        <w:trPr>
          <w:cantSplit/>
        </w:trPr>
        <w:tc>
          <w:tcPr>
            <w:tcW w:w="3969" w:type="dxa"/>
          </w:tcPr>
          <w:p w14:paraId="2F5E5647"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Zná a umí určit vstupy do podniku</w:t>
            </w:r>
          </w:p>
          <w:p w14:paraId="5120A767"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Zná, jak se tyto vstupy transformují</w:t>
            </w:r>
          </w:p>
          <w:p w14:paraId="6CC2EA70"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Zná a umí stanovit výstupy podniku</w:t>
            </w:r>
          </w:p>
          <w:p w14:paraId="0CA8CA98"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Vysvětlí podstatu podnikání</w:t>
            </w:r>
          </w:p>
        </w:tc>
        <w:tc>
          <w:tcPr>
            <w:tcW w:w="3969" w:type="dxa"/>
            <w:tcBorders>
              <w:right w:val="single" w:sz="4" w:space="0" w:color="auto"/>
            </w:tcBorders>
          </w:tcPr>
          <w:p w14:paraId="4270DF18" w14:textId="77777777" w:rsidR="001B1EBF" w:rsidRPr="008826F3" w:rsidRDefault="001B1EBF" w:rsidP="00B417D0">
            <w:pPr>
              <w:rPr>
                <w:sz w:val="20"/>
                <w:szCs w:val="20"/>
              </w:rPr>
            </w:pPr>
            <w:r w:rsidRPr="008826F3">
              <w:rPr>
                <w:sz w:val="20"/>
                <w:szCs w:val="20"/>
              </w:rPr>
              <w:t>Pod</w:t>
            </w:r>
            <w:r>
              <w:rPr>
                <w:sz w:val="20"/>
                <w:szCs w:val="20"/>
              </w:rPr>
              <w:t xml:space="preserve">nik a podnikání, vstupy, transformace vstupů, výstupy     </w:t>
            </w:r>
          </w:p>
        </w:tc>
        <w:tc>
          <w:tcPr>
            <w:tcW w:w="1418" w:type="dxa"/>
            <w:tcBorders>
              <w:top w:val="single" w:sz="4" w:space="0" w:color="auto"/>
              <w:left w:val="single" w:sz="4" w:space="0" w:color="auto"/>
              <w:bottom w:val="single" w:sz="4" w:space="0" w:color="auto"/>
              <w:right w:val="single" w:sz="4" w:space="0" w:color="auto"/>
            </w:tcBorders>
            <w:vAlign w:val="center"/>
          </w:tcPr>
          <w:p w14:paraId="7F2B6632" w14:textId="77777777" w:rsidR="001B1EBF" w:rsidRPr="008826F3" w:rsidRDefault="001B1EBF" w:rsidP="00B417D0">
            <w:pPr>
              <w:jc w:val="center"/>
              <w:rPr>
                <w:sz w:val="20"/>
                <w:szCs w:val="20"/>
              </w:rPr>
            </w:pPr>
            <w:r>
              <w:rPr>
                <w:sz w:val="20"/>
                <w:szCs w:val="20"/>
              </w:rPr>
              <w:t>6</w:t>
            </w:r>
          </w:p>
        </w:tc>
      </w:tr>
      <w:tr w:rsidR="001B1EBF" w:rsidRPr="008826F3" w14:paraId="71CC7244" w14:textId="77777777" w:rsidTr="00B417D0">
        <w:trPr>
          <w:cantSplit/>
        </w:trPr>
        <w:tc>
          <w:tcPr>
            <w:tcW w:w="3969" w:type="dxa"/>
          </w:tcPr>
          <w:p w14:paraId="770CA1A3"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Zná a umí rozlišit jednotlivé druhy majetku</w:t>
            </w:r>
          </w:p>
          <w:p w14:paraId="3AA1E5B3"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Umí charakterizovat rozdíly mezi dlouhodobým majetkem a oběžným majetkem</w:t>
            </w:r>
          </w:p>
          <w:p w14:paraId="6FF5C4B0"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Umí zařadit majetek do dlouhodobého majetku a oběžného majetku</w:t>
            </w:r>
          </w:p>
          <w:p w14:paraId="42878AC6"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Umí objasnit důvody rozdělení majetku podle složení</w:t>
            </w:r>
          </w:p>
          <w:p w14:paraId="64E3AB10"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Zná pojem aktiva a dokáže zařadit jednotlivý majetek do aktiv</w:t>
            </w:r>
          </w:p>
        </w:tc>
        <w:tc>
          <w:tcPr>
            <w:tcW w:w="3969" w:type="dxa"/>
            <w:tcBorders>
              <w:right w:val="single" w:sz="4" w:space="0" w:color="auto"/>
            </w:tcBorders>
          </w:tcPr>
          <w:p w14:paraId="0D267C8D" w14:textId="77777777" w:rsidR="001B1EBF" w:rsidRDefault="001B1EBF" w:rsidP="00B417D0">
            <w:pPr>
              <w:rPr>
                <w:sz w:val="20"/>
                <w:szCs w:val="20"/>
              </w:rPr>
            </w:pPr>
            <w:r>
              <w:rPr>
                <w:sz w:val="20"/>
                <w:szCs w:val="20"/>
              </w:rPr>
              <w:t xml:space="preserve">Majetek podniku podle složení – aktiva </w:t>
            </w:r>
          </w:p>
          <w:p w14:paraId="1884EABE" w14:textId="77777777" w:rsidR="001B1EBF" w:rsidRDefault="001B1EBF" w:rsidP="00B417D0">
            <w:pPr>
              <w:rPr>
                <w:sz w:val="20"/>
                <w:szCs w:val="20"/>
              </w:rPr>
            </w:pPr>
            <w:r>
              <w:rPr>
                <w:sz w:val="20"/>
                <w:szCs w:val="20"/>
              </w:rPr>
              <w:t>Dlouhodobý majetek</w:t>
            </w:r>
          </w:p>
          <w:p w14:paraId="3E2E335F" w14:textId="77777777" w:rsidR="001B1EBF" w:rsidRPr="008826F3" w:rsidRDefault="001B1EBF" w:rsidP="00B417D0">
            <w:pPr>
              <w:rPr>
                <w:sz w:val="20"/>
                <w:szCs w:val="20"/>
              </w:rPr>
            </w:pPr>
            <w:r>
              <w:rPr>
                <w:sz w:val="20"/>
                <w:szCs w:val="20"/>
              </w:rPr>
              <w:t xml:space="preserve">Oběžný majetek </w:t>
            </w:r>
          </w:p>
        </w:tc>
        <w:tc>
          <w:tcPr>
            <w:tcW w:w="1418" w:type="dxa"/>
            <w:tcBorders>
              <w:top w:val="single" w:sz="4" w:space="0" w:color="auto"/>
              <w:left w:val="single" w:sz="4" w:space="0" w:color="auto"/>
              <w:bottom w:val="single" w:sz="4" w:space="0" w:color="auto"/>
              <w:right w:val="single" w:sz="4" w:space="0" w:color="auto"/>
            </w:tcBorders>
            <w:vAlign w:val="center"/>
          </w:tcPr>
          <w:p w14:paraId="0D758DC5" w14:textId="77777777" w:rsidR="001B1EBF" w:rsidRPr="008826F3" w:rsidRDefault="001B1EBF" w:rsidP="00B417D0">
            <w:pPr>
              <w:jc w:val="center"/>
              <w:rPr>
                <w:sz w:val="20"/>
                <w:szCs w:val="20"/>
              </w:rPr>
            </w:pPr>
            <w:r>
              <w:rPr>
                <w:sz w:val="20"/>
                <w:szCs w:val="20"/>
              </w:rPr>
              <w:t>9</w:t>
            </w:r>
          </w:p>
        </w:tc>
      </w:tr>
      <w:tr w:rsidR="001B1EBF" w:rsidRPr="008826F3" w14:paraId="44913BCC" w14:textId="77777777" w:rsidTr="00B417D0">
        <w:trPr>
          <w:cantSplit/>
        </w:trPr>
        <w:tc>
          <w:tcPr>
            <w:tcW w:w="3969" w:type="dxa"/>
          </w:tcPr>
          <w:p w14:paraId="4B488148" w14:textId="77777777" w:rsidR="001B1EBF" w:rsidRPr="009B0FBF" w:rsidRDefault="001B1EBF" w:rsidP="001B1EBF">
            <w:pPr>
              <w:pStyle w:val="Odstavecseseznamem"/>
              <w:numPr>
                <w:ilvl w:val="0"/>
                <w:numId w:val="32"/>
              </w:numPr>
              <w:spacing w:after="0" w:line="240" w:lineRule="auto"/>
              <w:rPr>
                <w:rFonts w:ascii="Times New Roman" w:hAnsi="Times New Roman"/>
                <w:sz w:val="20"/>
                <w:szCs w:val="20"/>
              </w:rPr>
            </w:pPr>
            <w:r w:rsidRPr="009B0FBF">
              <w:rPr>
                <w:rFonts w:ascii="Times New Roman" w:hAnsi="Times New Roman"/>
                <w:sz w:val="20"/>
                <w:szCs w:val="20"/>
              </w:rPr>
              <w:t>Zná a umí rozlišit zdroje krytí majetku</w:t>
            </w:r>
          </w:p>
          <w:p w14:paraId="37947442" w14:textId="77777777" w:rsidR="001B1EBF" w:rsidRPr="009B0FBF" w:rsidRDefault="001B1EBF" w:rsidP="001B1EBF">
            <w:pPr>
              <w:pStyle w:val="Odstavecseseznamem"/>
              <w:numPr>
                <w:ilvl w:val="0"/>
                <w:numId w:val="32"/>
              </w:numPr>
              <w:spacing w:after="0" w:line="240" w:lineRule="auto"/>
              <w:rPr>
                <w:rFonts w:ascii="Times New Roman" w:hAnsi="Times New Roman"/>
                <w:sz w:val="20"/>
                <w:szCs w:val="20"/>
              </w:rPr>
            </w:pPr>
            <w:r w:rsidRPr="009B0FBF">
              <w:rPr>
                <w:rFonts w:ascii="Times New Roman" w:hAnsi="Times New Roman"/>
                <w:sz w:val="20"/>
                <w:szCs w:val="20"/>
              </w:rPr>
              <w:t>Umí charakterizovat rozdíly mezi vlastními a cizími zdroji krytí</w:t>
            </w:r>
          </w:p>
          <w:p w14:paraId="553CDE4B" w14:textId="77777777" w:rsidR="001B1EBF" w:rsidRPr="009B0FBF" w:rsidRDefault="001B1EBF" w:rsidP="001B1EBF">
            <w:pPr>
              <w:pStyle w:val="Odstavecseseznamem"/>
              <w:numPr>
                <w:ilvl w:val="0"/>
                <w:numId w:val="32"/>
              </w:numPr>
              <w:spacing w:after="0" w:line="240" w:lineRule="auto"/>
              <w:rPr>
                <w:rFonts w:ascii="Times New Roman" w:hAnsi="Times New Roman"/>
                <w:sz w:val="20"/>
                <w:szCs w:val="20"/>
              </w:rPr>
            </w:pPr>
            <w:r w:rsidRPr="009B0FBF">
              <w:rPr>
                <w:rFonts w:ascii="Times New Roman" w:hAnsi="Times New Roman"/>
                <w:sz w:val="20"/>
                <w:szCs w:val="20"/>
              </w:rPr>
              <w:t>Umí zařadit majetek do vlastního a cizího zdroje krytí</w:t>
            </w:r>
          </w:p>
          <w:p w14:paraId="1B28C6AE" w14:textId="77777777" w:rsidR="001B1EBF" w:rsidRPr="009B0FBF" w:rsidRDefault="001B1EBF" w:rsidP="001B1EBF">
            <w:pPr>
              <w:pStyle w:val="Odstavecseseznamem"/>
              <w:numPr>
                <w:ilvl w:val="0"/>
                <w:numId w:val="32"/>
              </w:numPr>
              <w:spacing w:after="0" w:line="240" w:lineRule="auto"/>
              <w:rPr>
                <w:rFonts w:ascii="Times New Roman" w:hAnsi="Times New Roman"/>
                <w:sz w:val="20"/>
                <w:szCs w:val="20"/>
              </w:rPr>
            </w:pPr>
            <w:r w:rsidRPr="009B0FBF">
              <w:rPr>
                <w:rFonts w:ascii="Times New Roman" w:hAnsi="Times New Roman"/>
                <w:sz w:val="20"/>
                <w:szCs w:val="20"/>
              </w:rPr>
              <w:t xml:space="preserve">Umí objasnit důvody rozdělení majetku podle zdrojů krytí </w:t>
            </w:r>
          </w:p>
          <w:p w14:paraId="065AB61D" w14:textId="77777777" w:rsidR="001B1EBF" w:rsidRPr="009B0FBF" w:rsidRDefault="001B1EBF" w:rsidP="001B1EBF">
            <w:pPr>
              <w:pStyle w:val="Odstavecseseznamem"/>
              <w:numPr>
                <w:ilvl w:val="0"/>
                <w:numId w:val="32"/>
              </w:numPr>
              <w:spacing w:after="0" w:line="240" w:lineRule="auto"/>
              <w:rPr>
                <w:rFonts w:ascii="Times New Roman" w:hAnsi="Times New Roman"/>
                <w:sz w:val="20"/>
                <w:szCs w:val="20"/>
              </w:rPr>
            </w:pPr>
            <w:r w:rsidRPr="009B0FBF">
              <w:rPr>
                <w:rFonts w:ascii="Times New Roman" w:hAnsi="Times New Roman"/>
                <w:sz w:val="20"/>
                <w:szCs w:val="20"/>
              </w:rPr>
              <w:t>Zná pojem pasiva a dokáže zařadit jednotlivý majetek do pasiv</w:t>
            </w:r>
          </w:p>
          <w:p w14:paraId="61093327" w14:textId="77777777" w:rsidR="001B1EBF" w:rsidRPr="009B0FBF" w:rsidRDefault="001B1EBF" w:rsidP="001B1EBF">
            <w:pPr>
              <w:pStyle w:val="Odstavecseseznamem"/>
              <w:numPr>
                <w:ilvl w:val="0"/>
                <w:numId w:val="32"/>
              </w:numPr>
              <w:spacing w:after="0" w:line="240" w:lineRule="auto"/>
              <w:rPr>
                <w:rFonts w:ascii="Times New Roman" w:hAnsi="Times New Roman"/>
                <w:sz w:val="20"/>
                <w:szCs w:val="20"/>
              </w:rPr>
            </w:pPr>
            <w:r w:rsidRPr="009B0FBF">
              <w:rPr>
                <w:rFonts w:ascii="Times New Roman" w:hAnsi="Times New Roman"/>
                <w:sz w:val="20"/>
                <w:szCs w:val="20"/>
              </w:rPr>
              <w:t>Umí samostatně řešit praktické příklady na zařazení majetku do aktiv a pasiv a sestavit jejich soupis</w:t>
            </w:r>
          </w:p>
          <w:p w14:paraId="38FC36FC" w14:textId="77777777" w:rsidR="001B1EBF" w:rsidRPr="00A64E2B" w:rsidRDefault="001B1EBF" w:rsidP="001B1EBF">
            <w:pPr>
              <w:pStyle w:val="Odstavecseseznamem"/>
              <w:numPr>
                <w:ilvl w:val="0"/>
                <w:numId w:val="32"/>
              </w:numPr>
              <w:spacing w:after="0" w:line="240" w:lineRule="auto"/>
              <w:rPr>
                <w:sz w:val="20"/>
                <w:szCs w:val="20"/>
              </w:rPr>
            </w:pPr>
            <w:r w:rsidRPr="009B0FBF">
              <w:rPr>
                <w:rFonts w:ascii="Times New Roman" w:hAnsi="Times New Roman"/>
                <w:sz w:val="20"/>
                <w:szCs w:val="20"/>
              </w:rPr>
              <w:t>Rozumí a umí objasnit rovnovážný vztah mezi aktivy a pasivy</w:t>
            </w:r>
            <w:r>
              <w:rPr>
                <w:sz w:val="20"/>
                <w:szCs w:val="20"/>
              </w:rPr>
              <w:t xml:space="preserve"> </w:t>
            </w:r>
          </w:p>
        </w:tc>
        <w:tc>
          <w:tcPr>
            <w:tcW w:w="3969" w:type="dxa"/>
            <w:tcBorders>
              <w:right w:val="single" w:sz="4" w:space="0" w:color="auto"/>
            </w:tcBorders>
          </w:tcPr>
          <w:p w14:paraId="3ED636E4" w14:textId="77777777" w:rsidR="001B1EBF" w:rsidRDefault="001B1EBF" w:rsidP="00B417D0">
            <w:pPr>
              <w:rPr>
                <w:sz w:val="20"/>
                <w:szCs w:val="20"/>
              </w:rPr>
            </w:pPr>
            <w:r>
              <w:rPr>
                <w:sz w:val="20"/>
                <w:szCs w:val="20"/>
              </w:rPr>
              <w:t xml:space="preserve">Financování podniku (majetek podle zdrojů krytí) - pasiva </w:t>
            </w:r>
          </w:p>
          <w:p w14:paraId="3B049E66" w14:textId="77777777" w:rsidR="001B1EBF" w:rsidRDefault="001B1EBF" w:rsidP="00B417D0">
            <w:pPr>
              <w:rPr>
                <w:sz w:val="20"/>
                <w:szCs w:val="20"/>
              </w:rPr>
            </w:pPr>
            <w:r>
              <w:rPr>
                <w:sz w:val="20"/>
                <w:szCs w:val="20"/>
              </w:rPr>
              <w:t xml:space="preserve">Vlastní zdroje </w:t>
            </w:r>
          </w:p>
          <w:p w14:paraId="3B3D732A" w14:textId="77777777" w:rsidR="001B1EBF" w:rsidRDefault="001B1EBF" w:rsidP="00B417D0">
            <w:pPr>
              <w:rPr>
                <w:sz w:val="20"/>
                <w:szCs w:val="20"/>
              </w:rPr>
            </w:pPr>
            <w:r>
              <w:rPr>
                <w:sz w:val="20"/>
                <w:szCs w:val="20"/>
              </w:rPr>
              <w:t xml:space="preserve">Cizí zdroje </w:t>
            </w:r>
          </w:p>
          <w:p w14:paraId="3F77F05E" w14:textId="77777777" w:rsidR="001B1EBF" w:rsidRDefault="001B1EBF" w:rsidP="00B417D0">
            <w:pPr>
              <w:rPr>
                <w:sz w:val="20"/>
                <w:szCs w:val="20"/>
              </w:rPr>
            </w:pPr>
            <w:r>
              <w:rPr>
                <w:sz w:val="20"/>
                <w:szCs w:val="20"/>
              </w:rPr>
              <w:t xml:space="preserve">Soupis aktiv a pasiv </w:t>
            </w:r>
          </w:p>
          <w:p w14:paraId="774D2561" w14:textId="77777777" w:rsidR="001B1EBF" w:rsidRPr="008826F3" w:rsidRDefault="001B1EBF" w:rsidP="00B417D0">
            <w:pPr>
              <w:rPr>
                <w:sz w:val="20"/>
                <w:szCs w:val="20"/>
              </w:rPr>
            </w:pPr>
            <w:r>
              <w:rPr>
                <w:sz w:val="20"/>
                <w:szCs w:val="20"/>
              </w:rPr>
              <w:t xml:space="preserve">Rovnovážný vztah mezi aktivy a pasivy </w:t>
            </w:r>
          </w:p>
        </w:tc>
        <w:tc>
          <w:tcPr>
            <w:tcW w:w="1418" w:type="dxa"/>
            <w:tcBorders>
              <w:top w:val="single" w:sz="4" w:space="0" w:color="auto"/>
              <w:left w:val="single" w:sz="4" w:space="0" w:color="auto"/>
              <w:bottom w:val="single" w:sz="4" w:space="0" w:color="auto"/>
              <w:right w:val="single" w:sz="4" w:space="0" w:color="auto"/>
            </w:tcBorders>
            <w:vAlign w:val="center"/>
          </w:tcPr>
          <w:p w14:paraId="659FF545" w14:textId="77777777" w:rsidR="001B1EBF" w:rsidRPr="008826F3" w:rsidRDefault="001B1EBF" w:rsidP="00B417D0">
            <w:pPr>
              <w:jc w:val="center"/>
              <w:rPr>
                <w:sz w:val="20"/>
                <w:szCs w:val="20"/>
              </w:rPr>
            </w:pPr>
            <w:r>
              <w:rPr>
                <w:sz w:val="20"/>
                <w:szCs w:val="20"/>
              </w:rPr>
              <w:t>9</w:t>
            </w:r>
          </w:p>
        </w:tc>
      </w:tr>
      <w:tr w:rsidR="001B1EBF" w:rsidRPr="008826F3" w14:paraId="1C00DC18" w14:textId="77777777" w:rsidTr="00B417D0">
        <w:trPr>
          <w:cantSplit/>
        </w:trPr>
        <w:tc>
          <w:tcPr>
            <w:tcW w:w="3969" w:type="dxa"/>
          </w:tcPr>
          <w:p w14:paraId="12AFD1E3"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lastRenderedPageBreak/>
              <w:t>Charakterizuje úlohu účetnictví při řízení podniku</w:t>
            </w:r>
          </w:p>
          <w:p w14:paraId="7E139D98"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Zná a umí charakterizovat jednotlivé složky manažerského účetnictví</w:t>
            </w:r>
          </w:p>
          <w:p w14:paraId="5191CFE5"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 xml:space="preserve">Umí samostatně řešit praktické příklady na využití výsledků jednotlivých složek manažerského účetnictví k řízení podniku  </w:t>
            </w:r>
          </w:p>
        </w:tc>
        <w:tc>
          <w:tcPr>
            <w:tcW w:w="3969" w:type="dxa"/>
            <w:tcBorders>
              <w:right w:val="single" w:sz="4" w:space="0" w:color="auto"/>
            </w:tcBorders>
          </w:tcPr>
          <w:p w14:paraId="61E171CF" w14:textId="77777777" w:rsidR="001B1EBF" w:rsidRDefault="001B1EBF" w:rsidP="00B417D0">
            <w:pPr>
              <w:rPr>
                <w:sz w:val="20"/>
                <w:szCs w:val="20"/>
              </w:rPr>
            </w:pPr>
            <w:r>
              <w:rPr>
                <w:sz w:val="20"/>
                <w:szCs w:val="20"/>
              </w:rPr>
              <w:t xml:space="preserve">Informační systém podniku jako základní nástroj řízení </w:t>
            </w:r>
          </w:p>
          <w:p w14:paraId="20D80870" w14:textId="77777777" w:rsidR="001B1EBF" w:rsidRDefault="001B1EBF" w:rsidP="00B417D0">
            <w:pPr>
              <w:rPr>
                <w:sz w:val="20"/>
                <w:szCs w:val="20"/>
              </w:rPr>
            </w:pPr>
            <w:r>
              <w:rPr>
                <w:sz w:val="20"/>
                <w:szCs w:val="20"/>
              </w:rPr>
              <w:t xml:space="preserve">Manažerské účetnictví a jeho složky </w:t>
            </w:r>
          </w:p>
          <w:p w14:paraId="1AC87C4B" w14:textId="77777777" w:rsidR="001B1EBF" w:rsidRDefault="001B1EBF" w:rsidP="00B417D0">
            <w:pPr>
              <w:rPr>
                <w:sz w:val="20"/>
                <w:szCs w:val="20"/>
              </w:rPr>
            </w:pPr>
            <w:r>
              <w:rPr>
                <w:sz w:val="20"/>
                <w:szCs w:val="20"/>
              </w:rPr>
              <w:t>Rozpočetnictví</w:t>
            </w:r>
          </w:p>
          <w:p w14:paraId="1855074A" w14:textId="77777777" w:rsidR="001B1EBF" w:rsidRDefault="001B1EBF" w:rsidP="00B417D0">
            <w:pPr>
              <w:rPr>
                <w:sz w:val="20"/>
                <w:szCs w:val="20"/>
              </w:rPr>
            </w:pPr>
            <w:r>
              <w:rPr>
                <w:sz w:val="20"/>
                <w:szCs w:val="20"/>
              </w:rPr>
              <w:t>Kalkulace</w:t>
            </w:r>
          </w:p>
          <w:p w14:paraId="110564A6" w14:textId="77777777" w:rsidR="001B1EBF" w:rsidRDefault="001B1EBF" w:rsidP="00B417D0">
            <w:pPr>
              <w:rPr>
                <w:sz w:val="20"/>
                <w:szCs w:val="20"/>
              </w:rPr>
            </w:pPr>
            <w:r>
              <w:rPr>
                <w:sz w:val="20"/>
                <w:szCs w:val="20"/>
              </w:rPr>
              <w:t>Vnitropodnikové účetnictví</w:t>
            </w:r>
          </w:p>
          <w:p w14:paraId="16F2E1B7" w14:textId="77777777" w:rsidR="001B1EBF" w:rsidRDefault="001B1EBF" w:rsidP="00B417D0">
            <w:pPr>
              <w:rPr>
                <w:sz w:val="20"/>
                <w:szCs w:val="20"/>
              </w:rPr>
            </w:pPr>
            <w:r>
              <w:rPr>
                <w:sz w:val="20"/>
                <w:szCs w:val="20"/>
              </w:rPr>
              <w:t xml:space="preserve">Statistika </w:t>
            </w:r>
          </w:p>
          <w:p w14:paraId="7EC9DFCD" w14:textId="77777777" w:rsidR="001B1EBF" w:rsidRDefault="001B1EBF" w:rsidP="00B417D0">
            <w:pPr>
              <w:rPr>
                <w:sz w:val="20"/>
                <w:szCs w:val="20"/>
              </w:rPr>
            </w:pPr>
            <w:r>
              <w:rPr>
                <w:sz w:val="20"/>
                <w:szCs w:val="20"/>
              </w:rPr>
              <w:t xml:space="preserve">Operativní evidence </w:t>
            </w:r>
          </w:p>
          <w:p w14:paraId="219BAFC3" w14:textId="77777777" w:rsidR="001B1EBF" w:rsidRPr="008826F3" w:rsidRDefault="001B1EBF" w:rsidP="00B417D0">
            <w:pPr>
              <w:rPr>
                <w:sz w:val="20"/>
                <w:szCs w:val="20"/>
              </w:rPr>
            </w:pPr>
            <w:r>
              <w:rPr>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6CB2A214" w14:textId="77777777" w:rsidR="001B1EBF" w:rsidRPr="008826F3" w:rsidRDefault="001B1EBF" w:rsidP="00B417D0">
            <w:pPr>
              <w:jc w:val="center"/>
              <w:rPr>
                <w:sz w:val="20"/>
                <w:szCs w:val="20"/>
              </w:rPr>
            </w:pPr>
            <w:r>
              <w:rPr>
                <w:sz w:val="20"/>
                <w:szCs w:val="20"/>
              </w:rPr>
              <w:t>21</w:t>
            </w:r>
          </w:p>
        </w:tc>
      </w:tr>
      <w:tr w:rsidR="001B1EBF" w:rsidRPr="008826F3" w14:paraId="11A377AF" w14:textId="77777777" w:rsidTr="00B417D0">
        <w:trPr>
          <w:cantSplit/>
        </w:trPr>
        <w:tc>
          <w:tcPr>
            <w:tcW w:w="3969" w:type="dxa"/>
          </w:tcPr>
          <w:p w14:paraId="68083DE3"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Umí vysvětlit význam sledování nákladů, výnosů, příjmů a výdajů</w:t>
            </w:r>
          </w:p>
          <w:p w14:paraId="1F3B1E02"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Zná pojmy příjmy, výdaje, náklady a výnosy a umí na praktických příkladech vysvětlit rozdíly mezi pojmy</w:t>
            </w:r>
          </w:p>
          <w:p w14:paraId="39FB05D3"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 xml:space="preserve">Zná pojmy hospodářský výsledek, zisk, ztráta, umí pojmenovat hospodářský výsledek a samostatně vypočítat </w:t>
            </w:r>
          </w:p>
          <w:p w14:paraId="6E1B33FC"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Zná a umí objasnit pojem daň z příjmů</w:t>
            </w:r>
          </w:p>
          <w:p w14:paraId="24A63D90" w14:textId="77777777" w:rsidR="001B1EBF" w:rsidRPr="001B1EBF" w:rsidRDefault="001B1EBF" w:rsidP="001B1EBF">
            <w:pPr>
              <w:pStyle w:val="Odstavecseseznamem"/>
              <w:numPr>
                <w:ilvl w:val="0"/>
                <w:numId w:val="32"/>
              </w:numPr>
              <w:spacing w:after="0" w:line="240" w:lineRule="auto"/>
              <w:rPr>
                <w:rFonts w:ascii="Times New Roman" w:hAnsi="Times New Roman"/>
                <w:sz w:val="20"/>
                <w:szCs w:val="20"/>
              </w:rPr>
            </w:pPr>
            <w:r w:rsidRPr="001B1EBF">
              <w:rPr>
                <w:rFonts w:ascii="Times New Roman" w:hAnsi="Times New Roman"/>
                <w:sz w:val="20"/>
                <w:szCs w:val="20"/>
              </w:rPr>
              <w:t xml:space="preserve">Umí vypočítat daň z příjmů na praktickém případu     </w:t>
            </w:r>
          </w:p>
        </w:tc>
        <w:tc>
          <w:tcPr>
            <w:tcW w:w="3969" w:type="dxa"/>
            <w:tcBorders>
              <w:right w:val="single" w:sz="4" w:space="0" w:color="auto"/>
            </w:tcBorders>
          </w:tcPr>
          <w:p w14:paraId="18949043" w14:textId="77777777" w:rsidR="001B1EBF" w:rsidRDefault="001B1EBF" w:rsidP="00B417D0">
            <w:pPr>
              <w:rPr>
                <w:sz w:val="20"/>
                <w:szCs w:val="20"/>
              </w:rPr>
            </w:pPr>
            <w:r>
              <w:rPr>
                <w:sz w:val="20"/>
                <w:szCs w:val="20"/>
              </w:rPr>
              <w:t xml:space="preserve">Hospodaření podniku </w:t>
            </w:r>
          </w:p>
          <w:p w14:paraId="166F10BE" w14:textId="77777777" w:rsidR="001B1EBF" w:rsidRDefault="001B1EBF" w:rsidP="00B417D0">
            <w:pPr>
              <w:rPr>
                <w:sz w:val="20"/>
                <w:szCs w:val="20"/>
              </w:rPr>
            </w:pPr>
            <w:r>
              <w:rPr>
                <w:sz w:val="20"/>
                <w:szCs w:val="20"/>
              </w:rPr>
              <w:t xml:space="preserve">Příjmy </w:t>
            </w:r>
          </w:p>
          <w:p w14:paraId="3DE1F78E" w14:textId="77777777" w:rsidR="001B1EBF" w:rsidRDefault="001B1EBF" w:rsidP="00B417D0">
            <w:pPr>
              <w:rPr>
                <w:sz w:val="20"/>
                <w:szCs w:val="20"/>
              </w:rPr>
            </w:pPr>
            <w:r>
              <w:rPr>
                <w:sz w:val="20"/>
                <w:szCs w:val="20"/>
              </w:rPr>
              <w:t xml:space="preserve">Výdaje </w:t>
            </w:r>
          </w:p>
          <w:p w14:paraId="20E2D4B6" w14:textId="77777777" w:rsidR="001B1EBF" w:rsidRDefault="001B1EBF" w:rsidP="00B417D0">
            <w:pPr>
              <w:rPr>
                <w:sz w:val="20"/>
                <w:szCs w:val="20"/>
              </w:rPr>
            </w:pPr>
            <w:r>
              <w:rPr>
                <w:sz w:val="20"/>
                <w:szCs w:val="20"/>
              </w:rPr>
              <w:t xml:space="preserve">Náklady </w:t>
            </w:r>
          </w:p>
          <w:p w14:paraId="39070097" w14:textId="77777777" w:rsidR="001B1EBF" w:rsidRDefault="001B1EBF" w:rsidP="00B417D0">
            <w:pPr>
              <w:rPr>
                <w:sz w:val="20"/>
                <w:szCs w:val="20"/>
              </w:rPr>
            </w:pPr>
            <w:r>
              <w:rPr>
                <w:sz w:val="20"/>
                <w:szCs w:val="20"/>
              </w:rPr>
              <w:t xml:space="preserve">Výnosy </w:t>
            </w:r>
          </w:p>
          <w:p w14:paraId="5CAE7CB7" w14:textId="77777777" w:rsidR="001B1EBF" w:rsidRPr="008826F3" w:rsidRDefault="001B1EBF" w:rsidP="00B417D0">
            <w:pPr>
              <w:rPr>
                <w:sz w:val="20"/>
                <w:szCs w:val="20"/>
              </w:rPr>
            </w:pPr>
            <w:r>
              <w:rPr>
                <w:sz w:val="20"/>
                <w:szCs w:val="20"/>
              </w:rPr>
              <w:t>Hospodářský výsledek – zisk/ztráta</w:t>
            </w:r>
          </w:p>
        </w:tc>
        <w:tc>
          <w:tcPr>
            <w:tcW w:w="1418" w:type="dxa"/>
            <w:tcBorders>
              <w:top w:val="single" w:sz="4" w:space="0" w:color="auto"/>
              <w:left w:val="single" w:sz="4" w:space="0" w:color="auto"/>
              <w:bottom w:val="single" w:sz="4" w:space="0" w:color="auto"/>
              <w:right w:val="single" w:sz="4" w:space="0" w:color="auto"/>
            </w:tcBorders>
            <w:vAlign w:val="center"/>
          </w:tcPr>
          <w:p w14:paraId="2CF36CD8" w14:textId="77777777" w:rsidR="001B1EBF" w:rsidRPr="008826F3" w:rsidRDefault="001B1EBF" w:rsidP="00B417D0">
            <w:pPr>
              <w:jc w:val="center"/>
              <w:rPr>
                <w:sz w:val="20"/>
                <w:szCs w:val="20"/>
              </w:rPr>
            </w:pPr>
            <w:r>
              <w:rPr>
                <w:sz w:val="20"/>
                <w:szCs w:val="20"/>
              </w:rPr>
              <w:t>21</w:t>
            </w:r>
          </w:p>
        </w:tc>
      </w:tr>
      <w:tr w:rsidR="001B1EBF" w:rsidRPr="008826F3" w14:paraId="0E37E7CD" w14:textId="77777777" w:rsidTr="00B417D0">
        <w:trPr>
          <w:cantSplit/>
        </w:trPr>
        <w:tc>
          <w:tcPr>
            <w:tcW w:w="3969" w:type="dxa"/>
          </w:tcPr>
          <w:p w14:paraId="4733268D" w14:textId="77777777" w:rsidR="001B1EBF" w:rsidRPr="008826F3" w:rsidRDefault="001B1EBF" w:rsidP="00B417D0">
            <w:pPr>
              <w:jc w:val="both"/>
              <w:rPr>
                <w:sz w:val="20"/>
                <w:szCs w:val="20"/>
              </w:rPr>
            </w:pPr>
          </w:p>
        </w:tc>
        <w:tc>
          <w:tcPr>
            <w:tcW w:w="3969" w:type="dxa"/>
            <w:tcBorders>
              <w:right w:val="single" w:sz="4" w:space="0" w:color="auto"/>
            </w:tcBorders>
          </w:tcPr>
          <w:p w14:paraId="105ACEFC" w14:textId="77777777" w:rsidR="001B1EBF" w:rsidRPr="008826F3" w:rsidRDefault="001B1EBF" w:rsidP="00B417D0">
            <w:pPr>
              <w:rPr>
                <w:sz w:val="20"/>
                <w:szCs w:val="20"/>
              </w:rPr>
            </w:pPr>
            <w:r w:rsidRPr="008826F3">
              <w:rPr>
                <w:sz w:val="20"/>
                <w:szCs w:val="20"/>
              </w:rPr>
              <w:t>Rezerva</w:t>
            </w:r>
          </w:p>
        </w:tc>
        <w:tc>
          <w:tcPr>
            <w:tcW w:w="1418" w:type="dxa"/>
            <w:tcBorders>
              <w:top w:val="single" w:sz="4" w:space="0" w:color="auto"/>
              <w:left w:val="single" w:sz="4" w:space="0" w:color="auto"/>
              <w:bottom w:val="single" w:sz="4" w:space="0" w:color="auto"/>
              <w:right w:val="single" w:sz="4" w:space="0" w:color="auto"/>
            </w:tcBorders>
            <w:vAlign w:val="center"/>
          </w:tcPr>
          <w:p w14:paraId="06C35245" w14:textId="77777777" w:rsidR="001B1EBF" w:rsidRPr="008826F3" w:rsidRDefault="001B1EBF" w:rsidP="00B417D0">
            <w:pPr>
              <w:jc w:val="center"/>
              <w:rPr>
                <w:sz w:val="20"/>
                <w:szCs w:val="20"/>
              </w:rPr>
            </w:pPr>
            <w:r>
              <w:rPr>
                <w:sz w:val="20"/>
                <w:szCs w:val="20"/>
              </w:rPr>
              <w:t>4</w:t>
            </w:r>
          </w:p>
        </w:tc>
      </w:tr>
    </w:tbl>
    <w:p w14:paraId="11C468EF" w14:textId="77777777" w:rsidR="009B0FBF" w:rsidRDefault="009B0FBF"/>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1418"/>
      </w:tblGrid>
      <w:tr w:rsidR="001B1EBF" w:rsidRPr="008826F3" w14:paraId="7744F8A4" w14:textId="77777777" w:rsidTr="009B0FBF">
        <w:trPr>
          <w:cantSplit/>
        </w:trPr>
        <w:tc>
          <w:tcPr>
            <w:tcW w:w="3969" w:type="dxa"/>
            <w:vAlign w:val="center"/>
          </w:tcPr>
          <w:p w14:paraId="36FA5AE9" w14:textId="77777777" w:rsidR="001B1EBF" w:rsidRPr="008826F3" w:rsidRDefault="001B1EBF" w:rsidP="003461FA">
            <w:pPr>
              <w:rPr>
                <w:b/>
                <w:sz w:val="20"/>
                <w:szCs w:val="20"/>
              </w:rPr>
            </w:pPr>
            <w:r w:rsidRPr="008826F3">
              <w:rPr>
                <w:b/>
                <w:sz w:val="20"/>
                <w:szCs w:val="20"/>
              </w:rPr>
              <w:t>Ročník: 2</w:t>
            </w:r>
          </w:p>
        </w:tc>
        <w:tc>
          <w:tcPr>
            <w:tcW w:w="3969" w:type="dxa"/>
            <w:tcBorders>
              <w:right w:val="single" w:sz="4" w:space="0" w:color="auto"/>
            </w:tcBorders>
            <w:vAlign w:val="center"/>
          </w:tcPr>
          <w:p w14:paraId="3D7E7E6D" w14:textId="77777777" w:rsidR="001B1EBF" w:rsidRPr="008826F3" w:rsidRDefault="00B417D0" w:rsidP="003461FA">
            <w:pPr>
              <w:rPr>
                <w:b/>
                <w:sz w:val="20"/>
                <w:szCs w:val="20"/>
              </w:rPr>
            </w:pPr>
            <w:r>
              <w:rPr>
                <w:b/>
                <w:sz w:val="20"/>
                <w:szCs w:val="20"/>
              </w:rPr>
              <w:t>Ekonomika- Marketing</w:t>
            </w:r>
          </w:p>
        </w:tc>
        <w:tc>
          <w:tcPr>
            <w:tcW w:w="1418" w:type="dxa"/>
            <w:tcBorders>
              <w:top w:val="single" w:sz="4" w:space="0" w:color="auto"/>
              <w:left w:val="single" w:sz="4" w:space="0" w:color="auto"/>
              <w:bottom w:val="single" w:sz="4" w:space="0" w:color="auto"/>
              <w:right w:val="single" w:sz="4" w:space="0" w:color="auto"/>
            </w:tcBorders>
            <w:vAlign w:val="center"/>
          </w:tcPr>
          <w:p w14:paraId="38C4F703" w14:textId="77777777" w:rsidR="001B1EBF" w:rsidRPr="008826F3" w:rsidRDefault="001B1EBF" w:rsidP="009B0FBF">
            <w:pPr>
              <w:jc w:val="center"/>
              <w:rPr>
                <w:b/>
                <w:sz w:val="20"/>
                <w:szCs w:val="20"/>
              </w:rPr>
            </w:pPr>
            <w:r w:rsidRPr="008826F3">
              <w:rPr>
                <w:b/>
                <w:sz w:val="20"/>
                <w:szCs w:val="20"/>
              </w:rPr>
              <w:t xml:space="preserve">Celkem hodin: </w:t>
            </w:r>
            <w:r w:rsidR="00B417D0">
              <w:rPr>
                <w:b/>
                <w:sz w:val="20"/>
                <w:szCs w:val="20"/>
              </w:rPr>
              <w:t>2</w:t>
            </w:r>
            <w:r>
              <w:rPr>
                <w:b/>
                <w:sz w:val="20"/>
                <w:szCs w:val="20"/>
              </w:rPr>
              <w:t>8</w:t>
            </w:r>
          </w:p>
        </w:tc>
      </w:tr>
      <w:tr w:rsidR="001B1EBF" w:rsidRPr="008826F3" w14:paraId="1F01BE83" w14:textId="77777777" w:rsidTr="00B417D0">
        <w:trPr>
          <w:cantSplit/>
        </w:trPr>
        <w:tc>
          <w:tcPr>
            <w:tcW w:w="3969" w:type="dxa"/>
          </w:tcPr>
          <w:p w14:paraId="2C03A184" w14:textId="77777777" w:rsidR="001B1EBF" w:rsidRPr="008826F3" w:rsidRDefault="001B1EBF" w:rsidP="00B417D0">
            <w:pPr>
              <w:jc w:val="both"/>
              <w:rPr>
                <w:sz w:val="20"/>
                <w:szCs w:val="20"/>
              </w:rPr>
            </w:pPr>
            <w:r>
              <w:rPr>
                <w:sz w:val="20"/>
                <w:szCs w:val="20"/>
              </w:rPr>
              <w:t xml:space="preserve">Žák: </w:t>
            </w:r>
          </w:p>
        </w:tc>
        <w:tc>
          <w:tcPr>
            <w:tcW w:w="3969" w:type="dxa"/>
            <w:tcBorders>
              <w:right w:val="single" w:sz="4" w:space="0" w:color="auto"/>
            </w:tcBorders>
          </w:tcPr>
          <w:p w14:paraId="22581B33" w14:textId="77777777" w:rsidR="001B1EBF" w:rsidRPr="008826F3" w:rsidRDefault="001B1EBF" w:rsidP="00B417D0">
            <w:pPr>
              <w:rPr>
                <w:b/>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91829A1" w14:textId="77777777" w:rsidR="001B1EBF" w:rsidRPr="008826F3" w:rsidRDefault="001B1EBF" w:rsidP="00B417D0">
            <w:pPr>
              <w:jc w:val="center"/>
              <w:rPr>
                <w:sz w:val="20"/>
                <w:szCs w:val="20"/>
              </w:rPr>
            </w:pPr>
          </w:p>
        </w:tc>
      </w:tr>
      <w:tr w:rsidR="001B1EBF" w:rsidRPr="008826F3" w14:paraId="42EFC988" w14:textId="77777777" w:rsidTr="00B417D0">
        <w:trPr>
          <w:cantSplit/>
        </w:trPr>
        <w:tc>
          <w:tcPr>
            <w:tcW w:w="3969" w:type="dxa"/>
          </w:tcPr>
          <w:p w14:paraId="20F663D6"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 xml:space="preserve">Vysvětlí, co je marketing a umí pojem definovat </w:t>
            </w:r>
          </w:p>
          <w:p w14:paraId="2760BDB8"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 xml:space="preserve">Vysvětlí marketingové strategie </w:t>
            </w:r>
          </w:p>
          <w:p w14:paraId="455AFF6E"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Rozumí funkci a významu marketingu v podniku</w:t>
            </w:r>
          </w:p>
          <w:p w14:paraId="4F05F2A8"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 xml:space="preserve">Umí objasnit význam etického chování a společenské odpovědnosti v marketingu    </w:t>
            </w:r>
          </w:p>
        </w:tc>
        <w:tc>
          <w:tcPr>
            <w:tcW w:w="3969" w:type="dxa"/>
            <w:tcBorders>
              <w:right w:val="single" w:sz="4" w:space="0" w:color="auto"/>
            </w:tcBorders>
          </w:tcPr>
          <w:p w14:paraId="323AECC0" w14:textId="77777777" w:rsidR="001B1EBF" w:rsidRDefault="001B1EBF" w:rsidP="00B417D0">
            <w:pPr>
              <w:rPr>
                <w:sz w:val="20"/>
                <w:szCs w:val="20"/>
              </w:rPr>
            </w:pPr>
            <w:r>
              <w:rPr>
                <w:sz w:val="20"/>
                <w:szCs w:val="20"/>
              </w:rPr>
              <w:t xml:space="preserve">Úvod do marketingu </w:t>
            </w:r>
          </w:p>
          <w:p w14:paraId="199953CD" w14:textId="77777777" w:rsidR="001B1EBF" w:rsidRDefault="001B1EBF" w:rsidP="00B417D0">
            <w:pPr>
              <w:rPr>
                <w:sz w:val="20"/>
                <w:szCs w:val="20"/>
              </w:rPr>
            </w:pPr>
            <w:r>
              <w:rPr>
                <w:sz w:val="20"/>
                <w:szCs w:val="20"/>
              </w:rPr>
              <w:t>Definice marketingu</w:t>
            </w:r>
          </w:p>
          <w:p w14:paraId="2A308EFB" w14:textId="77777777" w:rsidR="001B1EBF" w:rsidRDefault="001B1EBF" w:rsidP="00B417D0">
            <w:pPr>
              <w:rPr>
                <w:sz w:val="20"/>
                <w:szCs w:val="20"/>
              </w:rPr>
            </w:pPr>
            <w:r>
              <w:rPr>
                <w:sz w:val="20"/>
                <w:szCs w:val="20"/>
              </w:rPr>
              <w:t>Vývoj marketingu</w:t>
            </w:r>
          </w:p>
          <w:p w14:paraId="23E9ECCE" w14:textId="77777777" w:rsidR="001B1EBF" w:rsidRDefault="001B1EBF" w:rsidP="00B417D0">
            <w:pPr>
              <w:rPr>
                <w:sz w:val="20"/>
                <w:szCs w:val="20"/>
              </w:rPr>
            </w:pPr>
            <w:r>
              <w:rPr>
                <w:sz w:val="20"/>
                <w:szCs w:val="20"/>
              </w:rPr>
              <w:t xml:space="preserve">Funkce a význam marketingu v podniku </w:t>
            </w:r>
          </w:p>
          <w:p w14:paraId="602E6876" w14:textId="77777777" w:rsidR="001B1EBF" w:rsidRDefault="001B1EBF" w:rsidP="00B417D0">
            <w:pPr>
              <w:rPr>
                <w:sz w:val="20"/>
                <w:szCs w:val="20"/>
              </w:rPr>
            </w:pPr>
            <w:r>
              <w:rPr>
                <w:sz w:val="20"/>
                <w:szCs w:val="20"/>
              </w:rPr>
              <w:t>Marketingové strategie</w:t>
            </w:r>
          </w:p>
          <w:p w14:paraId="6F6A5799" w14:textId="77777777" w:rsidR="001B1EBF" w:rsidRDefault="001B1EBF" w:rsidP="00B417D0">
            <w:pPr>
              <w:rPr>
                <w:sz w:val="20"/>
                <w:szCs w:val="20"/>
              </w:rPr>
            </w:pPr>
            <w:r>
              <w:rPr>
                <w:sz w:val="20"/>
                <w:szCs w:val="20"/>
              </w:rPr>
              <w:t>Etika a společenská odpovědnost (green marketing, sociální marketing)</w:t>
            </w:r>
          </w:p>
          <w:p w14:paraId="5DAF7587" w14:textId="77777777" w:rsidR="001B1EBF" w:rsidRPr="008826F3" w:rsidRDefault="001B1EBF" w:rsidP="00B417D0">
            <w:pPr>
              <w:rPr>
                <w:sz w:val="20"/>
                <w:szCs w:val="20"/>
              </w:rPr>
            </w:pPr>
            <w:r>
              <w:rPr>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2F3C9A14" w14:textId="77777777" w:rsidR="001B1EBF" w:rsidRPr="008826F3" w:rsidRDefault="00B417D0" w:rsidP="00B417D0">
            <w:pPr>
              <w:jc w:val="center"/>
              <w:rPr>
                <w:sz w:val="20"/>
                <w:szCs w:val="20"/>
              </w:rPr>
            </w:pPr>
            <w:r>
              <w:rPr>
                <w:sz w:val="20"/>
                <w:szCs w:val="20"/>
              </w:rPr>
              <w:t>5</w:t>
            </w:r>
          </w:p>
        </w:tc>
      </w:tr>
      <w:tr w:rsidR="001B1EBF" w:rsidRPr="008826F3" w14:paraId="1A10CCD1" w14:textId="77777777" w:rsidTr="00B417D0">
        <w:trPr>
          <w:cantSplit/>
        </w:trPr>
        <w:tc>
          <w:tcPr>
            <w:tcW w:w="3969" w:type="dxa"/>
          </w:tcPr>
          <w:p w14:paraId="04133F33"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Vysvětlí, co tvoří mikroprostředí, makroprostředí</w:t>
            </w:r>
          </w:p>
          <w:p w14:paraId="716C445E"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 xml:space="preserve">Zná pojem SWOT analýza </w:t>
            </w:r>
          </w:p>
          <w:p w14:paraId="6187B6DE"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 xml:space="preserve">Na praktickém příkladu sestavit SWOT analýzu  </w:t>
            </w:r>
          </w:p>
          <w:p w14:paraId="2E7F5211"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Provede jednoduchý průzkum trhu</w:t>
            </w:r>
          </w:p>
          <w:p w14:paraId="657C33D6"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 xml:space="preserve">Aplikuje poznatky o nástrojích marketingu na praktickém příkladu </w:t>
            </w:r>
          </w:p>
        </w:tc>
        <w:tc>
          <w:tcPr>
            <w:tcW w:w="3969" w:type="dxa"/>
            <w:tcBorders>
              <w:right w:val="single" w:sz="4" w:space="0" w:color="auto"/>
            </w:tcBorders>
          </w:tcPr>
          <w:p w14:paraId="68DD7487" w14:textId="77777777" w:rsidR="001B1EBF" w:rsidRDefault="001B1EBF" w:rsidP="00B417D0">
            <w:pPr>
              <w:rPr>
                <w:sz w:val="20"/>
                <w:szCs w:val="20"/>
              </w:rPr>
            </w:pPr>
            <w:r>
              <w:rPr>
                <w:sz w:val="20"/>
                <w:szCs w:val="20"/>
              </w:rPr>
              <w:t xml:space="preserve">Marketingové prostředí </w:t>
            </w:r>
          </w:p>
          <w:p w14:paraId="12CC4C71" w14:textId="77777777" w:rsidR="001B1EBF" w:rsidRDefault="001B1EBF" w:rsidP="00B417D0">
            <w:pPr>
              <w:rPr>
                <w:sz w:val="20"/>
                <w:szCs w:val="20"/>
              </w:rPr>
            </w:pPr>
            <w:r>
              <w:rPr>
                <w:sz w:val="20"/>
                <w:szCs w:val="20"/>
              </w:rPr>
              <w:t>Mikroprostředí, makroprostředí</w:t>
            </w:r>
          </w:p>
          <w:p w14:paraId="429D4605" w14:textId="77777777" w:rsidR="001B1EBF" w:rsidRDefault="001B1EBF" w:rsidP="00B417D0">
            <w:pPr>
              <w:rPr>
                <w:sz w:val="20"/>
                <w:szCs w:val="20"/>
              </w:rPr>
            </w:pPr>
            <w:r>
              <w:rPr>
                <w:sz w:val="20"/>
                <w:szCs w:val="20"/>
              </w:rPr>
              <w:t>SWOT analýza</w:t>
            </w:r>
          </w:p>
          <w:p w14:paraId="269405C9" w14:textId="77777777" w:rsidR="001B1EBF" w:rsidRDefault="001B1EBF" w:rsidP="00B417D0">
            <w:pPr>
              <w:rPr>
                <w:sz w:val="20"/>
                <w:szCs w:val="20"/>
              </w:rPr>
            </w:pPr>
            <w:r>
              <w:rPr>
                <w:sz w:val="20"/>
                <w:szCs w:val="20"/>
              </w:rPr>
              <w:t xml:space="preserve">Průzkum trhu </w:t>
            </w:r>
          </w:p>
          <w:p w14:paraId="17AEACF0" w14:textId="77777777" w:rsidR="001B1EBF" w:rsidRDefault="001B1EBF" w:rsidP="00B417D0">
            <w:pPr>
              <w:rPr>
                <w:sz w:val="20"/>
                <w:szCs w:val="20"/>
              </w:rPr>
            </w:pPr>
            <w:r>
              <w:rPr>
                <w:sz w:val="20"/>
                <w:szCs w:val="20"/>
              </w:rPr>
              <w:t xml:space="preserve">Základní metody sběru dat    </w:t>
            </w:r>
          </w:p>
        </w:tc>
        <w:tc>
          <w:tcPr>
            <w:tcW w:w="1418" w:type="dxa"/>
            <w:tcBorders>
              <w:top w:val="single" w:sz="4" w:space="0" w:color="auto"/>
              <w:left w:val="single" w:sz="4" w:space="0" w:color="auto"/>
              <w:bottom w:val="single" w:sz="4" w:space="0" w:color="auto"/>
              <w:right w:val="single" w:sz="4" w:space="0" w:color="auto"/>
            </w:tcBorders>
            <w:vAlign w:val="center"/>
          </w:tcPr>
          <w:p w14:paraId="232D4084" w14:textId="77777777" w:rsidR="001B1EBF" w:rsidRDefault="00B417D0" w:rsidP="00B417D0">
            <w:pPr>
              <w:jc w:val="center"/>
              <w:rPr>
                <w:sz w:val="20"/>
                <w:szCs w:val="20"/>
              </w:rPr>
            </w:pPr>
            <w:r>
              <w:rPr>
                <w:sz w:val="20"/>
                <w:szCs w:val="20"/>
              </w:rPr>
              <w:t>5</w:t>
            </w:r>
          </w:p>
        </w:tc>
      </w:tr>
      <w:tr w:rsidR="001B1EBF" w:rsidRPr="008826F3" w14:paraId="3B42B381" w14:textId="77777777" w:rsidTr="00B417D0">
        <w:trPr>
          <w:cantSplit/>
        </w:trPr>
        <w:tc>
          <w:tcPr>
            <w:tcW w:w="3969" w:type="dxa"/>
          </w:tcPr>
          <w:p w14:paraId="118E1EA2"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Určí fázi životního cyklu u konkrétních produktů</w:t>
            </w:r>
          </w:p>
          <w:p w14:paraId="1439E2E1"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Využívá znalostí psychologie nabídky, všímá si vlivů působících na zákazníka</w:t>
            </w:r>
          </w:p>
          <w:p w14:paraId="0BC183CB"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Sestaví marketingový mix</w:t>
            </w:r>
          </w:p>
          <w:p w14:paraId="19E9C31D"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Provede segmentaci trhu podle různých hledisek</w:t>
            </w:r>
          </w:p>
          <w:p w14:paraId="37EEE423"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Aplikuje možnosti tržního zacílení</w:t>
            </w:r>
          </w:p>
          <w:p w14:paraId="62B2D9D2"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 xml:space="preserve">Seznamuje se s přístupem konkurenčních firem, vyhodnocuje jejich silné a slabé stránky </w:t>
            </w:r>
          </w:p>
          <w:p w14:paraId="025B3598"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Umí na praktických příkladech uvést faktory, které ovlivňují chování spotřebitele</w:t>
            </w:r>
          </w:p>
        </w:tc>
        <w:tc>
          <w:tcPr>
            <w:tcW w:w="3969" w:type="dxa"/>
            <w:tcBorders>
              <w:right w:val="single" w:sz="4" w:space="0" w:color="auto"/>
            </w:tcBorders>
          </w:tcPr>
          <w:p w14:paraId="0023B5B4" w14:textId="77777777" w:rsidR="001B1EBF" w:rsidRDefault="001B1EBF" w:rsidP="00B417D0">
            <w:pPr>
              <w:rPr>
                <w:sz w:val="20"/>
                <w:szCs w:val="20"/>
              </w:rPr>
            </w:pPr>
            <w:r w:rsidRPr="008826F3">
              <w:rPr>
                <w:sz w:val="20"/>
                <w:szCs w:val="20"/>
              </w:rPr>
              <w:t xml:space="preserve">Marketingový </w:t>
            </w:r>
            <w:r>
              <w:rPr>
                <w:sz w:val="20"/>
                <w:szCs w:val="20"/>
              </w:rPr>
              <w:t xml:space="preserve">mix – 4P </w:t>
            </w:r>
          </w:p>
          <w:p w14:paraId="74FE77AE" w14:textId="77777777" w:rsidR="001B1EBF" w:rsidRDefault="001B1EBF" w:rsidP="00B417D0">
            <w:pPr>
              <w:rPr>
                <w:sz w:val="20"/>
                <w:szCs w:val="20"/>
              </w:rPr>
            </w:pPr>
            <w:r>
              <w:rPr>
                <w:sz w:val="20"/>
                <w:szCs w:val="20"/>
              </w:rPr>
              <w:t xml:space="preserve">Produkt </w:t>
            </w:r>
          </w:p>
          <w:p w14:paraId="61425560" w14:textId="77777777" w:rsidR="001B1EBF" w:rsidRDefault="001B1EBF" w:rsidP="00B417D0">
            <w:pPr>
              <w:rPr>
                <w:sz w:val="20"/>
                <w:szCs w:val="20"/>
              </w:rPr>
            </w:pPr>
            <w:r>
              <w:rPr>
                <w:sz w:val="20"/>
                <w:szCs w:val="20"/>
              </w:rPr>
              <w:t xml:space="preserve">Cena </w:t>
            </w:r>
          </w:p>
          <w:p w14:paraId="48D2279B" w14:textId="77777777" w:rsidR="001B1EBF" w:rsidRDefault="001B1EBF" w:rsidP="00B417D0">
            <w:pPr>
              <w:rPr>
                <w:sz w:val="20"/>
                <w:szCs w:val="20"/>
              </w:rPr>
            </w:pPr>
            <w:r>
              <w:rPr>
                <w:sz w:val="20"/>
                <w:szCs w:val="20"/>
              </w:rPr>
              <w:t>Distribuce</w:t>
            </w:r>
          </w:p>
          <w:p w14:paraId="41463615" w14:textId="77777777" w:rsidR="001B1EBF" w:rsidRDefault="001B1EBF" w:rsidP="00B417D0">
            <w:pPr>
              <w:rPr>
                <w:sz w:val="20"/>
                <w:szCs w:val="20"/>
              </w:rPr>
            </w:pPr>
            <w:r>
              <w:rPr>
                <w:sz w:val="20"/>
                <w:szCs w:val="20"/>
              </w:rPr>
              <w:t>Propagace</w:t>
            </w:r>
          </w:p>
          <w:p w14:paraId="3D959620" w14:textId="77777777" w:rsidR="001B1EBF" w:rsidRDefault="001B1EBF" w:rsidP="00B417D0">
            <w:pPr>
              <w:rPr>
                <w:sz w:val="20"/>
                <w:szCs w:val="20"/>
              </w:rPr>
            </w:pPr>
            <w:r>
              <w:rPr>
                <w:sz w:val="20"/>
                <w:szCs w:val="20"/>
              </w:rPr>
              <w:t xml:space="preserve">Segmentace trhu a cílový trh </w:t>
            </w:r>
          </w:p>
          <w:p w14:paraId="2EAD22F1" w14:textId="77777777" w:rsidR="001B1EBF" w:rsidRDefault="001B1EBF" w:rsidP="00B417D0">
            <w:pPr>
              <w:rPr>
                <w:sz w:val="20"/>
                <w:szCs w:val="20"/>
              </w:rPr>
            </w:pPr>
            <w:r>
              <w:rPr>
                <w:sz w:val="20"/>
                <w:szCs w:val="20"/>
              </w:rPr>
              <w:t xml:space="preserve">Chování spotřebitele </w:t>
            </w:r>
          </w:p>
          <w:p w14:paraId="43223ECF" w14:textId="77777777" w:rsidR="001B1EBF" w:rsidRPr="008826F3" w:rsidRDefault="001B1EBF" w:rsidP="00B417D0">
            <w:pPr>
              <w:rPr>
                <w:sz w:val="20"/>
                <w:szCs w:val="20"/>
              </w:rPr>
            </w:pPr>
            <w:r>
              <w:rPr>
                <w:sz w:val="20"/>
                <w:szCs w:val="20"/>
              </w:rPr>
              <w:t xml:space="preserve">Faktory ovlivňující chování spotřebitele </w:t>
            </w:r>
          </w:p>
        </w:tc>
        <w:tc>
          <w:tcPr>
            <w:tcW w:w="1418" w:type="dxa"/>
            <w:tcBorders>
              <w:top w:val="single" w:sz="4" w:space="0" w:color="auto"/>
              <w:left w:val="single" w:sz="4" w:space="0" w:color="auto"/>
              <w:bottom w:val="single" w:sz="4" w:space="0" w:color="auto"/>
              <w:right w:val="single" w:sz="4" w:space="0" w:color="auto"/>
            </w:tcBorders>
            <w:vAlign w:val="center"/>
          </w:tcPr>
          <w:p w14:paraId="13D05B13" w14:textId="77777777" w:rsidR="001B1EBF" w:rsidRPr="008826F3" w:rsidRDefault="001B1EBF" w:rsidP="00B417D0">
            <w:pPr>
              <w:jc w:val="center"/>
              <w:rPr>
                <w:sz w:val="20"/>
                <w:szCs w:val="20"/>
              </w:rPr>
            </w:pPr>
            <w:r>
              <w:rPr>
                <w:sz w:val="20"/>
                <w:szCs w:val="20"/>
              </w:rPr>
              <w:t>1</w:t>
            </w:r>
            <w:r w:rsidR="00B417D0">
              <w:rPr>
                <w:sz w:val="20"/>
                <w:szCs w:val="20"/>
              </w:rPr>
              <w:t>1</w:t>
            </w:r>
          </w:p>
        </w:tc>
      </w:tr>
      <w:tr w:rsidR="001B1EBF" w:rsidRPr="008826F3" w14:paraId="67915CAD" w14:textId="77777777" w:rsidTr="00B417D0">
        <w:trPr>
          <w:cantSplit/>
        </w:trPr>
        <w:tc>
          <w:tcPr>
            <w:tcW w:w="3969" w:type="dxa"/>
          </w:tcPr>
          <w:p w14:paraId="08ED4045"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lastRenderedPageBreak/>
              <w:t>Umí stanovit marketingové cíle</w:t>
            </w:r>
          </w:p>
          <w:p w14:paraId="10C759D5" w14:textId="77777777" w:rsidR="001B1EBF" w:rsidRPr="001B1EBF" w:rsidRDefault="001B1EBF" w:rsidP="001B1EBF">
            <w:pPr>
              <w:pStyle w:val="Odstavecseseznamem"/>
              <w:numPr>
                <w:ilvl w:val="0"/>
                <w:numId w:val="33"/>
              </w:numPr>
              <w:spacing w:after="0" w:line="240" w:lineRule="auto"/>
              <w:rPr>
                <w:rFonts w:ascii="Times New Roman" w:hAnsi="Times New Roman"/>
                <w:sz w:val="20"/>
                <w:szCs w:val="20"/>
              </w:rPr>
            </w:pPr>
            <w:r w:rsidRPr="001B1EBF">
              <w:rPr>
                <w:rFonts w:ascii="Times New Roman" w:hAnsi="Times New Roman"/>
                <w:sz w:val="20"/>
                <w:szCs w:val="20"/>
              </w:rPr>
              <w:t xml:space="preserve">Umí sestavit jednoduchý marketingový plán </w:t>
            </w:r>
          </w:p>
        </w:tc>
        <w:tc>
          <w:tcPr>
            <w:tcW w:w="3969" w:type="dxa"/>
            <w:tcBorders>
              <w:right w:val="single" w:sz="4" w:space="0" w:color="auto"/>
            </w:tcBorders>
          </w:tcPr>
          <w:p w14:paraId="4ACDEDC9" w14:textId="77777777" w:rsidR="001B1EBF" w:rsidRDefault="001B1EBF" w:rsidP="00B417D0">
            <w:pPr>
              <w:rPr>
                <w:sz w:val="20"/>
                <w:szCs w:val="20"/>
              </w:rPr>
            </w:pPr>
            <w:r>
              <w:rPr>
                <w:sz w:val="20"/>
                <w:szCs w:val="20"/>
              </w:rPr>
              <w:t xml:space="preserve">Marketingový plán </w:t>
            </w:r>
          </w:p>
          <w:p w14:paraId="592814B4" w14:textId="77777777" w:rsidR="001B1EBF" w:rsidRDefault="001B1EBF" w:rsidP="00B417D0">
            <w:pPr>
              <w:rPr>
                <w:sz w:val="20"/>
                <w:szCs w:val="20"/>
              </w:rPr>
            </w:pPr>
            <w:r>
              <w:rPr>
                <w:sz w:val="20"/>
                <w:szCs w:val="20"/>
              </w:rPr>
              <w:t xml:space="preserve">Tvorba jednoduchého marketingového plánu pro fiktivní restauraci </w:t>
            </w:r>
          </w:p>
          <w:p w14:paraId="71AF31AD" w14:textId="77777777" w:rsidR="001B1EBF" w:rsidRPr="008826F3" w:rsidRDefault="001B1EBF" w:rsidP="00B417D0">
            <w:pPr>
              <w:rPr>
                <w:sz w:val="20"/>
                <w:szCs w:val="20"/>
              </w:rPr>
            </w:pPr>
            <w:r>
              <w:rPr>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6911B674" w14:textId="77777777" w:rsidR="001B1EBF" w:rsidRPr="008826F3" w:rsidRDefault="00B417D0" w:rsidP="00B417D0">
            <w:pPr>
              <w:jc w:val="center"/>
              <w:rPr>
                <w:sz w:val="20"/>
                <w:szCs w:val="20"/>
              </w:rPr>
            </w:pPr>
            <w:r>
              <w:rPr>
                <w:sz w:val="20"/>
                <w:szCs w:val="20"/>
              </w:rPr>
              <w:t>4</w:t>
            </w:r>
          </w:p>
        </w:tc>
      </w:tr>
      <w:tr w:rsidR="00B417D0" w:rsidRPr="008826F3" w14:paraId="5CB10AE6" w14:textId="77777777" w:rsidTr="00B417D0">
        <w:trPr>
          <w:cantSplit/>
        </w:trPr>
        <w:tc>
          <w:tcPr>
            <w:tcW w:w="3969" w:type="dxa"/>
          </w:tcPr>
          <w:p w14:paraId="4E9D3F33" w14:textId="77777777" w:rsidR="00B417D0" w:rsidRPr="008826F3" w:rsidRDefault="00B417D0" w:rsidP="00B417D0">
            <w:pPr>
              <w:ind w:left="142" w:hanging="142"/>
              <w:jc w:val="both"/>
              <w:rPr>
                <w:sz w:val="20"/>
                <w:szCs w:val="20"/>
              </w:rPr>
            </w:pPr>
          </w:p>
        </w:tc>
        <w:tc>
          <w:tcPr>
            <w:tcW w:w="3969" w:type="dxa"/>
            <w:tcBorders>
              <w:right w:val="single" w:sz="4" w:space="0" w:color="auto"/>
            </w:tcBorders>
          </w:tcPr>
          <w:p w14:paraId="018E6604" w14:textId="77777777" w:rsidR="00B417D0" w:rsidRPr="008826F3" w:rsidRDefault="00B417D0" w:rsidP="00B417D0">
            <w:pPr>
              <w:rPr>
                <w:b/>
                <w:sz w:val="20"/>
                <w:szCs w:val="20"/>
              </w:rPr>
            </w:pPr>
            <w:r>
              <w:rPr>
                <w:b/>
                <w:sz w:val="20"/>
                <w:szCs w:val="20"/>
              </w:rPr>
              <w:t>Rezerva</w:t>
            </w:r>
          </w:p>
        </w:tc>
        <w:tc>
          <w:tcPr>
            <w:tcW w:w="1418" w:type="dxa"/>
            <w:tcBorders>
              <w:top w:val="single" w:sz="4" w:space="0" w:color="auto"/>
              <w:left w:val="single" w:sz="4" w:space="0" w:color="auto"/>
              <w:bottom w:val="single" w:sz="4" w:space="0" w:color="auto"/>
              <w:right w:val="single" w:sz="4" w:space="0" w:color="auto"/>
            </w:tcBorders>
            <w:vAlign w:val="center"/>
          </w:tcPr>
          <w:p w14:paraId="4EEC5CCD" w14:textId="77777777" w:rsidR="00B417D0" w:rsidRPr="008826F3" w:rsidRDefault="00B417D0" w:rsidP="00B417D0">
            <w:pPr>
              <w:jc w:val="center"/>
              <w:rPr>
                <w:sz w:val="20"/>
                <w:szCs w:val="20"/>
              </w:rPr>
            </w:pPr>
            <w:r>
              <w:rPr>
                <w:sz w:val="20"/>
                <w:szCs w:val="20"/>
              </w:rPr>
              <w:t>3</w:t>
            </w:r>
          </w:p>
        </w:tc>
      </w:tr>
    </w:tbl>
    <w:p w14:paraId="0EFC0A7A" w14:textId="77777777" w:rsidR="009B0FBF" w:rsidRDefault="009B0FBF"/>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1418"/>
      </w:tblGrid>
      <w:tr w:rsidR="00B417D0" w:rsidRPr="008826F3" w14:paraId="4B99A4AD" w14:textId="77777777" w:rsidTr="009B0FBF">
        <w:trPr>
          <w:cantSplit/>
        </w:trPr>
        <w:tc>
          <w:tcPr>
            <w:tcW w:w="3969" w:type="dxa"/>
            <w:vAlign w:val="center"/>
          </w:tcPr>
          <w:p w14:paraId="762A9387" w14:textId="77777777" w:rsidR="00B417D0" w:rsidRPr="008826F3" w:rsidRDefault="00B417D0" w:rsidP="009B0FBF">
            <w:pPr>
              <w:ind w:left="142" w:hanging="142"/>
              <w:jc w:val="center"/>
              <w:rPr>
                <w:sz w:val="20"/>
                <w:szCs w:val="20"/>
              </w:rPr>
            </w:pPr>
          </w:p>
        </w:tc>
        <w:tc>
          <w:tcPr>
            <w:tcW w:w="3969" w:type="dxa"/>
            <w:tcBorders>
              <w:right w:val="single" w:sz="4" w:space="0" w:color="auto"/>
            </w:tcBorders>
            <w:vAlign w:val="center"/>
          </w:tcPr>
          <w:p w14:paraId="5A6A9E7F" w14:textId="77777777" w:rsidR="00B417D0" w:rsidRPr="008826F3" w:rsidRDefault="00B417D0" w:rsidP="009B0FBF">
            <w:pPr>
              <w:jc w:val="center"/>
              <w:rPr>
                <w:b/>
                <w:sz w:val="20"/>
                <w:szCs w:val="20"/>
              </w:rPr>
            </w:pPr>
            <w:r>
              <w:rPr>
                <w:b/>
                <w:sz w:val="20"/>
                <w:szCs w:val="20"/>
              </w:rPr>
              <w:t>Ekonomika- Management</w:t>
            </w:r>
          </w:p>
        </w:tc>
        <w:tc>
          <w:tcPr>
            <w:tcW w:w="1418" w:type="dxa"/>
            <w:tcBorders>
              <w:top w:val="single" w:sz="4" w:space="0" w:color="auto"/>
              <w:left w:val="single" w:sz="4" w:space="0" w:color="auto"/>
              <w:bottom w:val="single" w:sz="4" w:space="0" w:color="auto"/>
              <w:right w:val="single" w:sz="4" w:space="0" w:color="auto"/>
            </w:tcBorders>
            <w:vAlign w:val="center"/>
          </w:tcPr>
          <w:p w14:paraId="474F631A" w14:textId="77777777" w:rsidR="00B417D0" w:rsidRPr="00B417D0" w:rsidRDefault="00B417D0" w:rsidP="009B0FBF">
            <w:pPr>
              <w:jc w:val="center"/>
              <w:rPr>
                <w:b/>
                <w:sz w:val="20"/>
                <w:szCs w:val="20"/>
              </w:rPr>
            </w:pPr>
            <w:r w:rsidRPr="00B417D0">
              <w:rPr>
                <w:b/>
                <w:sz w:val="20"/>
                <w:szCs w:val="20"/>
              </w:rPr>
              <w:t>Celkem hodin: 56</w:t>
            </w:r>
          </w:p>
        </w:tc>
      </w:tr>
      <w:tr w:rsidR="001B1EBF" w:rsidRPr="008826F3" w14:paraId="6123CB94" w14:textId="77777777" w:rsidTr="00B417D0">
        <w:trPr>
          <w:cantSplit/>
        </w:trPr>
        <w:tc>
          <w:tcPr>
            <w:tcW w:w="3969" w:type="dxa"/>
          </w:tcPr>
          <w:p w14:paraId="604F5E95" w14:textId="77777777" w:rsidR="001B1EBF" w:rsidRPr="008826F3" w:rsidRDefault="001B1EBF" w:rsidP="00B417D0">
            <w:pPr>
              <w:ind w:left="142" w:hanging="142"/>
              <w:jc w:val="both"/>
              <w:rPr>
                <w:sz w:val="20"/>
                <w:szCs w:val="20"/>
              </w:rPr>
            </w:pPr>
            <w:r w:rsidRPr="008826F3">
              <w:rPr>
                <w:sz w:val="20"/>
                <w:szCs w:val="20"/>
              </w:rPr>
              <w:t>Žák:</w:t>
            </w:r>
          </w:p>
        </w:tc>
        <w:tc>
          <w:tcPr>
            <w:tcW w:w="3969" w:type="dxa"/>
            <w:tcBorders>
              <w:right w:val="single" w:sz="4" w:space="0" w:color="auto"/>
            </w:tcBorders>
          </w:tcPr>
          <w:p w14:paraId="5FEC5CE2" w14:textId="77777777" w:rsidR="001B1EBF" w:rsidRPr="008826F3" w:rsidRDefault="001B1EBF" w:rsidP="00B417D0">
            <w:pPr>
              <w:rPr>
                <w:b/>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09B43361" w14:textId="77777777" w:rsidR="001B1EBF" w:rsidRPr="008826F3" w:rsidRDefault="001B1EBF" w:rsidP="00B417D0">
            <w:pPr>
              <w:jc w:val="center"/>
              <w:rPr>
                <w:sz w:val="20"/>
                <w:szCs w:val="20"/>
              </w:rPr>
            </w:pPr>
          </w:p>
        </w:tc>
      </w:tr>
      <w:tr w:rsidR="001B1EBF" w:rsidRPr="008826F3" w14:paraId="3E85FA99" w14:textId="77777777" w:rsidTr="00B417D0">
        <w:trPr>
          <w:cantSplit/>
        </w:trPr>
        <w:tc>
          <w:tcPr>
            <w:tcW w:w="3969" w:type="dxa"/>
          </w:tcPr>
          <w:p w14:paraId="3545E793"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 xml:space="preserve">Popíše podstatu a vývoj managementu </w:t>
            </w:r>
          </w:p>
          <w:p w14:paraId="55D1C113"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Vysvětlí tři úrovně managementu</w:t>
            </w:r>
          </w:p>
        </w:tc>
        <w:tc>
          <w:tcPr>
            <w:tcW w:w="3969" w:type="dxa"/>
            <w:tcBorders>
              <w:right w:val="single" w:sz="4" w:space="0" w:color="auto"/>
            </w:tcBorders>
          </w:tcPr>
          <w:p w14:paraId="6AE8EB76" w14:textId="77777777" w:rsidR="001B1EBF" w:rsidRPr="008826F3" w:rsidRDefault="001B1EBF" w:rsidP="00B417D0">
            <w:pPr>
              <w:ind w:left="142" w:hanging="142"/>
              <w:rPr>
                <w:sz w:val="20"/>
                <w:szCs w:val="20"/>
              </w:rPr>
            </w:pPr>
            <w:r w:rsidRPr="008826F3">
              <w:rPr>
                <w:sz w:val="20"/>
                <w:szCs w:val="20"/>
              </w:rPr>
              <w:t>Úvod do managementu</w:t>
            </w:r>
          </w:p>
        </w:tc>
        <w:tc>
          <w:tcPr>
            <w:tcW w:w="1418" w:type="dxa"/>
            <w:tcBorders>
              <w:top w:val="single" w:sz="4" w:space="0" w:color="auto"/>
              <w:left w:val="single" w:sz="4" w:space="0" w:color="auto"/>
              <w:bottom w:val="single" w:sz="4" w:space="0" w:color="auto"/>
              <w:right w:val="single" w:sz="4" w:space="0" w:color="auto"/>
            </w:tcBorders>
            <w:vAlign w:val="center"/>
          </w:tcPr>
          <w:p w14:paraId="049E0DD9" w14:textId="77777777" w:rsidR="001B1EBF" w:rsidRPr="008826F3" w:rsidRDefault="00B417D0" w:rsidP="00B417D0">
            <w:pPr>
              <w:jc w:val="center"/>
              <w:rPr>
                <w:sz w:val="20"/>
                <w:szCs w:val="20"/>
              </w:rPr>
            </w:pPr>
            <w:r>
              <w:rPr>
                <w:sz w:val="20"/>
                <w:szCs w:val="20"/>
              </w:rPr>
              <w:t>3</w:t>
            </w:r>
          </w:p>
        </w:tc>
      </w:tr>
      <w:tr w:rsidR="001B1EBF" w:rsidRPr="008826F3" w14:paraId="0B0FDC44" w14:textId="77777777" w:rsidTr="00B417D0">
        <w:trPr>
          <w:cantSplit/>
        </w:trPr>
        <w:tc>
          <w:tcPr>
            <w:tcW w:w="3969" w:type="dxa"/>
          </w:tcPr>
          <w:p w14:paraId="34EBA556"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 xml:space="preserve">Popíše a vysvětlí vnitřní a vnější vlivy působící na řízení </w:t>
            </w:r>
          </w:p>
        </w:tc>
        <w:tc>
          <w:tcPr>
            <w:tcW w:w="3969" w:type="dxa"/>
            <w:tcBorders>
              <w:right w:val="single" w:sz="4" w:space="0" w:color="auto"/>
            </w:tcBorders>
          </w:tcPr>
          <w:p w14:paraId="4F32A158" w14:textId="77777777" w:rsidR="001B1EBF" w:rsidRPr="008826F3" w:rsidRDefault="001B1EBF" w:rsidP="00B417D0">
            <w:pPr>
              <w:rPr>
                <w:sz w:val="20"/>
                <w:szCs w:val="20"/>
              </w:rPr>
            </w:pPr>
            <w:r w:rsidRPr="008826F3">
              <w:rPr>
                <w:sz w:val="20"/>
                <w:szCs w:val="20"/>
              </w:rPr>
              <w:t>Vlivy působící na řízení</w:t>
            </w:r>
          </w:p>
          <w:p w14:paraId="64648349" w14:textId="77777777" w:rsidR="001B1EBF" w:rsidRPr="008826F3" w:rsidRDefault="001B1EBF" w:rsidP="00B417D0">
            <w:pPr>
              <w:rPr>
                <w:sz w:val="20"/>
                <w:szCs w:val="20"/>
              </w:rPr>
            </w:pPr>
            <w:r w:rsidRPr="008826F3">
              <w:rPr>
                <w:sz w:val="20"/>
                <w:szCs w:val="20"/>
              </w:rPr>
              <w:t xml:space="preserve">Vnitřní vlivy </w:t>
            </w:r>
          </w:p>
          <w:p w14:paraId="7F0D6AF2" w14:textId="77777777" w:rsidR="001B1EBF" w:rsidRPr="008826F3" w:rsidRDefault="001B1EBF" w:rsidP="00B417D0">
            <w:pPr>
              <w:rPr>
                <w:sz w:val="20"/>
                <w:szCs w:val="20"/>
              </w:rPr>
            </w:pPr>
            <w:r w:rsidRPr="008826F3">
              <w:rPr>
                <w:sz w:val="20"/>
                <w:szCs w:val="20"/>
              </w:rPr>
              <w:t>Vnější vlivy</w:t>
            </w:r>
          </w:p>
        </w:tc>
        <w:tc>
          <w:tcPr>
            <w:tcW w:w="1418" w:type="dxa"/>
            <w:tcBorders>
              <w:top w:val="single" w:sz="4" w:space="0" w:color="auto"/>
              <w:left w:val="single" w:sz="4" w:space="0" w:color="auto"/>
              <w:bottom w:val="single" w:sz="4" w:space="0" w:color="auto"/>
              <w:right w:val="single" w:sz="4" w:space="0" w:color="auto"/>
            </w:tcBorders>
            <w:vAlign w:val="center"/>
          </w:tcPr>
          <w:p w14:paraId="40CCC78A" w14:textId="77777777" w:rsidR="001B1EBF" w:rsidRPr="008826F3" w:rsidRDefault="00B417D0" w:rsidP="00B417D0">
            <w:pPr>
              <w:jc w:val="center"/>
              <w:rPr>
                <w:sz w:val="20"/>
                <w:szCs w:val="20"/>
              </w:rPr>
            </w:pPr>
            <w:r>
              <w:rPr>
                <w:sz w:val="20"/>
                <w:szCs w:val="20"/>
              </w:rPr>
              <w:t>3</w:t>
            </w:r>
          </w:p>
        </w:tc>
      </w:tr>
      <w:tr w:rsidR="001B1EBF" w:rsidRPr="008826F3" w14:paraId="7B5170C0" w14:textId="77777777" w:rsidTr="00B417D0">
        <w:trPr>
          <w:cantSplit/>
          <w:trHeight w:val="243"/>
        </w:trPr>
        <w:tc>
          <w:tcPr>
            <w:tcW w:w="3969" w:type="dxa"/>
          </w:tcPr>
          <w:p w14:paraId="7A81DC17"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 xml:space="preserve">Charakterizuje jednotlivé části procesu řízení a jejich funkci </w:t>
            </w:r>
          </w:p>
          <w:p w14:paraId="62E551D1"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Popíše organizační struktury</w:t>
            </w:r>
          </w:p>
          <w:p w14:paraId="1280BBAF"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Porovná úrovně řízení a jejich úlohu</w:t>
            </w:r>
          </w:p>
          <w:p w14:paraId="6FACEC9B"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Zná členění kontroly podle více hledisek a uvede vhodné příklady</w:t>
            </w:r>
          </w:p>
        </w:tc>
        <w:tc>
          <w:tcPr>
            <w:tcW w:w="3969" w:type="dxa"/>
            <w:tcBorders>
              <w:right w:val="single" w:sz="4" w:space="0" w:color="auto"/>
            </w:tcBorders>
          </w:tcPr>
          <w:p w14:paraId="57FDF3D0" w14:textId="77777777" w:rsidR="001B1EBF" w:rsidRPr="008826F3" w:rsidRDefault="001B1EBF" w:rsidP="00B417D0">
            <w:pPr>
              <w:rPr>
                <w:sz w:val="20"/>
                <w:szCs w:val="20"/>
              </w:rPr>
            </w:pPr>
            <w:r w:rsidRPr="008826F3">
              <w:rPr>
                <w:sz w:val="20"/>
                <w:szCs w:val="20"/>
              </w:rPr>
              <w:t>Manažerské činnosti</w:t>
            </w:r>
          </w:p>
          <w:p w14:paraId="447F55FE" w14:textId="77777777" w:rsidR="001B1EBF" w:rsidRPr="008826F3" w:rsidRDefault="001B1EBF" w:rsidP="00B417D0">
            <w:pPr>
              <w:rPr>
                <w:sz w:val="20"/>
                <w:szCs w:val="20"/>
              </w:rPr>
            </w:pPr>
            <w:r w:rsidRPr="008826F3">
              <w:rPr>
                <w:sz w:val="20"/>
                <w:szCs w:val="20"/>
              </w:rPr>
              <w:t>Plánování</w:t>
            </w:r>
          </w:p>
          <w:p w14:paraId="6412CC89" w14:textId="77777777" w:rsidR="001B1EBF" w:rsidRPr="008826F3" w:rsidRDefault="001B1EBF" w:rsidP="00B417D0">
            <w:pPr>
              <w:rPr>
                <w:sz w:val="20"/>
                <w:szCs w:val="20"/>
              </w:rPr>
            </w:pPr>
            <w:r w:rsidRPr="008826F3">
              <w:rPr>
                <w:sz w:val="20"/>
                <w:szCs w:val="20"/>
              </w:rPr>
              <w:t>Organizování</w:t>
            </w:r>
          </w:p>
          <w:p w14:paraId="403D86C0" w14:textId="77777777" w:rsidR="001B1EBF" w:rsidRPr="008826F3" w:rsidRDefault="001B1EBF" w:rsidP="00B417D0">
            <w:pPr>
              <w:rPr>
                <w:sz w:val="20"/>
                <w:szCs w:val="20"/>
              </w:rPr>
            </w:pPr>
            <w:r w:rsidRPr="008826F3">
              <w:rPr>
                <w:sz w:val="20"/>
                <w:szCs w:val="20"/>
              </w:rPr>
              <w:t>Rozhodování</w:t>
            </w:r>
          </w:p>
          <w:p w14:paraId="13674B92" w14:textId="77777777" w:rsidR="001B1EBF" w:rsidRPr="008826F3" w:rsidRDefault="001B1EBF" w:rsidP="00B417D0">
            <w:pPr>
              <w:rPr>
                <w:sz w:val="20"/>
                <w:szCs w:val="20"/>
              </w:rPr>
            </w:pPr>
            <w:r w:rsidRPr="008826F3">
              <w:rPr>
                <w:sz w:val="20"/>
                <w:szCs w:val="20"/>
              </w:rPr>
              <w:t>Komunikace</w:t>
            </w:r>
          </w:p>
          <w:p w14:paraId="7CCACF04" w14:textId="77777777" w:rsidR="001B1EBF" w:rsidRPr="008826F3" w:rsidRDefault="001B1EBF" w:rsidP="00B417D0">
            <w:pPr>
              <w:rPr>
                <w:sz w:val="20"/>
                <w:szCs w:val="20"/>
              </w:rPr>
            </w:pPr>
            <w:r w:rsidRPr="008826F3">
              <w:rPr>
                <w:sz w:val="20"/>
                <w:szCs w:val="20"/>
              </w:rPr>
              <w:t>Vedení lidí</w:t>
            </w:r>
          </w:p>
          <w:p w14:paraId="0B74C863" w14:textId="77777777" w:rsidR="001B1EBF" w:rsidRPr="008826F3" w:rsidRDefault="001B1EBF" w:rsidP="00B417D0">
            <w:pPr>
              <w:rPr>
                <w:sz w:val="20"/>
                <w:szCs w:val="20"/>
              </w:rPr>
            </w:pPr>
            <w:r w:rsidRPr="008826F3">
              <w:rPr>
                <w:sz w:val="20"/>
                <w:szCs w:val="20"/>
              </w:rPr>
              <w:t>Kontrola</w:t>
            </w:r>
          </w:p>
        </w:tc>
        <w:tc>
          <w:tcPr>
            <w:tcW w:w="1418" w:type="dxa"/>
            <w:tcBorders>
              <w:top w:val="single" w:sz="4" w:space="0" w:color="auto"/>
              <w:left w:val="single" w:sz="4" w:space="0" w:color="auto"/>
              <w:bottom w:val="single" w:sz="4" w:space="0" w:color="auto"/>
              <w:right w:val="single" w:sz="4" w:space="0" w:color="auto"/>
            </w:tcBorders>
            <w:vAlign w:val="center"/>
          </w:tcPr>
          <w:p w14:paraId="1A38423A" w14:textId="77777777" w:rsidR="001B1EBF" w:rsidRPr="008826F3" w:rsidRDefault="001B1EBF" w:rsidP="00B417D0">
            <w:pPr>
              <w:jc w:val="center"/>
              <w:rPr>
                <w:sz w:val="20"/>
                <w:szCs w:val="20"/>
              </w:rPr>
            </w:pPr>
            <w:r>
              <w:rPr>
                <w:sz w:val="20"/>
                <w:szCs w:val="20"/>
              </w:rPr>
              <w:t>1</w:t>
            </w:r>
            <w:r w:rsidR="00B417D0">
              <w:rPr>
                <w:sz w:val="20"/>
                <w:szCs w:val="20"/>
              </w:rPr>
              <w:t>6</w:t>
            </w:r>
          </w:p>
        </w:tc>
      </w:tr>
      <w:tr w:rsidR="001B1EBF" w:rsidRPr="008826F3" w14:paraId="2D1473D7" w14:textId="77777777" w:rsidTr="00B417D0">
        <w:trPr>
          <w:cantSplit/>
        </w:trPr>
        <w:tc>
          <w:tcPr>
            <w:tcW w:w="3969" w:type="dxa"/>
          </w:tcPr>
          <w:p w14:paraId="7E5F731A"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Charakterizuje osobnost manažera a předpoklady pro manažerskou práci</w:t>
            </w:r>
          </w:p>
          <w:p w14:paraId="2ECFA84E"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Posoudí základní styly vedení a nástroje motivace</w:t>
            </w:r>
          </w:p>
        </w:tc>
        <w:tc>
          <w:tcPr>
            <w:tcW w:w="3969" w:type="dxa"/>
            <w:tcBorders>
              <w:right w:val="single" w:sz="4" w:space="0" w:color="auto"/>
            </w:tcBorders>
          </w:tcPr>
          <w:p w14:paraId="6F78758D" w14:textId="77777777" w:rsidR="001B1EBF" w:rsidRPr="008826F3" w:rsidRDefault="001B1EBF" w:rsidP="00B417D0">
            <w:pPr>
              <w:rPr>
                <w:sz w:val="20"/>
                <w:szCs w:val="20"/>
              </w:rPr>
            </w:pPr>
            <w:r w:rsidRPr="008826F3">
              <w:rPr>
                <w:sz w:val="20"/>
                <w:szCs w:val="20"/>
              </w:rPr>
              <w:t>Osobnost manažera</w:t>
            </w:r>
          </w:p>
          <w:p w14:paraId="7B428B6B" w14:textId="77777777" w:rsidR="001B1EBF" w:rsidRPr="008826F3" w:rsidRDefault="001B1EBF" w:rsidP="00B417D0">
            <w:pPr>
              <w:rPr>
                <w:sz w:val="20"/>
                <w:szCs w:val="20"/>
              </w:rPr>
            </w:pPr>
            <w:r w:rsidRPr="008826F3">
              <w:rPr>
                <w:sz w:val="20"/>
                <w:szCs w:val="20"/>
              </w:rPr>
              <w:t>Vnik profese manažera</w:t>
            </w:r>
          </w:p>
          <w:p w14:paraId="42EB88F9" w14:textId="77777777" w:rsidR="001B1EBF" w:rsidRPr="008826F3" w:rsidRDefault="001B1EBF" w:rsidP="00B417D0">
            <w:pPr>
              <w:rPr>
                <w:sz w:val="20"/>
                <w:szCs w:val="20"/>
              </w:rPr>
            </w:pPr>
            <w:r w:rsidRPr="008826F3">
              <w:rPr>
                <w:sz w:val="20"/>
                <w:szCs w:val="20"/>
              </w:rPr>
              <w:t>Vlastnosti a dovednosti</w:t>
            </w:r>
          </w:p>
          <w:p w14:paraId="60F29118" w14:textId="77777777" w:rsidR="001B1EBF" w:rsidRPr="008826F3" w:rsidRDefault="001B1EBF" w:rsidP="00B417D0">
            <w:pPr>
              <w:rPr>
                <w:sz w:val="20"/>
                <w:szCs w:val="20"/>
              </w:rPr>
            </w:pPr>
            <w:r w:rsidRPr="008826F3">
              <w:rPr>
                <w:sz w:val="20"/>
                <w:szCs w:val="20"/>
              </w:rPr>
              <w:t>Manažerské role a funkce</w:t>
            </w:r>
          </w:p>
          <w:p w14:paraId="54B54159" w14:textId="77777777" w:rsidR="001B1EBF" w:rsidRPr="008826F3" w:rsidRDefault="001B1EBF" w:rsidP="00B417D0">
            <w:pPr>
              <w:rPr>
                <w:sz w:val="20"/>
                <w:szCs w:val="20"/>
              </w:rPr>
            </w:pPr>
            <w:r w:rsidRPr="008826F3">
              <w:rPr>
                <w:sz w:val="20"/>
                <w:szCs w:val="20"/>
              </w:rPr>
              <w:t>Styly řízení</w:t>
            </w:r>
          </w:p>
        </w:tc>
        <w:tc>
          <w:tcPr>
            <w:tcW w:w="1418" w:type="dxa"/>
            <w:tcBorders>
              <w:top w:val="single" w:sz="4" w:space="0" w:color="auto"/>
              <w:left w:val="single" w:sz="4" w:space="0" w:color="auto"/>
              <w:bottom w:val="single" w:sz="4" w:space="0" w:color="auto"/>
              <w:right w:val="single" w:sz="4" w:space="0" w:color="auto"/>
            </w:tcBorders>
            <w:vAlign w:val="center"/>
          </w:tcPr>
          <w:p w14:paraId="4898E84B" w14:textId="77777777" w:rsidR="001B1EBF" w:rsidRPr="008826F3" w:rsidRDefault="001B1EBF" w:rsidP="00B417D0">
            <w:pPr>
              <w:jc w:val="center"/>
              <w:rPr>
                <w:sz w:val="20"/>
                <w:szCs w:val="20"/>
              </w:rPr>
            </w:pPr>
            <w:r>
              <w:rPr>
                <w:sz w:val="20"/>
                <w:szCs w:val="20"/>
              </w:rPr>
              <w:t>1</w:t>
            </w:r>
            <w:r w:rsidR="00B417D0">
              <w:rPr>
                <w:sz w:val="20"/>
                <w:szCs w:val="20"/>
              </w:rPr>
              <w:t>4</w:t>
            </w:r>
          </w:p>
        </w:tc>
      </w:tr>
      <w:tr w:rsidR="001B1EBF" w:rsidRPr="008826F3" w14:paraId="488D010F" w14:textId="77777777" w:rsidTr="00B417D0">
        <w:trPr>
          <w:cantSplit/>
        </w:trPr>
        <w:tc>
          <w:tcPr>
            <w:tcW w:w="3969" w:type="dxa"/>
          </w:tcPr>
          <w:p w14:paraId="04ACDCD8"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Na příkladu popíše základní způsoby získávání zaměstnanců</w:t>
            </w:r>
          </w:p>
          <w:p w14:paraId="76A106DC"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Určí kritéria pro výběr zaměstnanců</w:t>
            </w:r>
          </w:p>
          <w:p w14:paraId="1A910F33"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Charakterizuje jednotlivé metody hodnocení zaměstnanců</w:t>
            </w:r>
          </w:p>
          <w:p w14:paraId="4A00D2F2"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 xml:space="preserve">Vymezí základní oblasti péče o zaměstnance </w:t>
            </w:r>
          </w:p>
          <w:p w14:paraId="1CA96954"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Seznámí se s motivačními nástroji</w:t>
            </w:r>
          </w:p>
          <w:p w14:paraId="2A3A8612"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 xml:space="preserve">Umí na praktických příkladech použít vhodné motivační nástroje </w:t>
            </w:r>
          </w:p>
        </w:tc>
        <w:tc>
          <w:tcPr>
            <w:tcW w:w="3969" w:type="dxa"/>
            <w:tcBorders>
              <w:right w:val="single" w:sz="4" w:space="0" w:color="auto"/>
            </w:tcBorders>
          </w:tcPr>
          <w:p w14:paraId="2236301D" w14:textId="77777777" w:rsidR="001B1EBF" w:rsidRPr="008826F3" w:rsidRDefault="001B1EBF" w:rsidP="00B417D0">
            <w:pPr>
              <w:rPr>
                <w:sz w:val="20"/>
                <w:szCs w:val="20"/>
              </w:rPr>
            </w:pPr>
            <w:r w:rsidRPr="008826F3">
              <w:rPr>
                <w:sz w:val="20"/>
                <w:szCs w:val="20"/>
              </w:rPr>
              <w:t>Personální management</w:t>
            </w:r>
          </w:p>
          <w:p w14:paraId="13E09EA1" w14:textId="77777777" w:rsidR="001B1EBF" w:rsidRPr="008826F3" w:rsidRDefault="001B1EBF" w:rsidP="00B417D0">
            <w:pPr>
              <w:rPr>
                <w:sz w:val="20"/>
                <w:szCs w:val="20"/>
              </w:rPr>
            </w:pPr>
            <w:r w:rsidRPr="008826F3">
              <w:rPr>
                <w:sz w:val="20"/>
                <w:szCs w:val="20"/>
              </w:rPr>
              <w:t>Management a trh práce</w:t>
            </w:r>
          </w:p>
          <w:p w14:paraId="2B325504" w14:textId="77777777" w:rsidR="001B1EBF" w:rsidRPr="008826F3" w:rsidRDefault="001B1EBF" w:rsidP="00B417D0">
            <w:pPr>
              <w:rPr>
                <w:sz w:val="20"/>
                <w:szCs w:val="20"/>
              </w:rPr>
            </w:pPr>
            <w:r w:rsidRPr="008826F3">
              <w:rPr>
                <w:sz w:val="20"/>
                <w:szCs w:val="20"/>
              </w:rPr>
              <w:t>Zjištění potřeby zaměstnanců</w:t>
            </w:r>
          </w:p>
          <w:p w14:paraId="44F43BB7" w14:textId="77777777" w:rsidR="001B1EBF" w:rsidRPr="008826F3" w:rsidRDefault="001B1EBF" w:rsidP="00B417D0">
            <w:pPr>
              <w:rPr>
                <w:sz w:val="20"/>
                <w:szCs w:val="20"/>
              </w:rPr>
            </w:pPr>
            <w:r w:rsidRPr="008826F3">
              <w:rPr>
                <w:sz w:val="20"/>
                <w:szCs w:val="20"/>
              </w:rPr>
              <w:t>Získávání a výběr zaměstnanců</w:t>
            </w:r>
          </w:p>
          <w:p w14:paraId="68A3BD56" w14:textId="77777777" w:rsidR="001B1EBF" w:rsidRPr="008826F3" w:rsidRDefault="001B1EBF" w:rsidP="00B417D0">
            <w:pPr>
              <w:rPr>
                <w:sz w:val="20"/>
                <w:szCs w:val="20"/>
              </w:rPr>
            </w:pPr>
            <w:r w:rsidRPr="008826F3">
              <w:rPr>
                <w:sz w:val="20"/>
                <w:szCs w:val="20"/>
              </w:rPr>
              <w:t>Přijímaní zaměstnanců</w:t>
            </w:r>
          </w:p>
          <w:p w14:paraId="6CA36E9F" w14:textId="77777777" w:rsidR="001B1EBF" w:rsidRPr="008826F3" w:rsidRDefault="001B1EBF" w:rsidP="00B417D0">
            <w:pPr>
              <w:rPr>
                <w:sz w:val="20"/>
                <w:szCs w:val="20"/>
              </w:rPr>
            </w:pPr>
            <w:r w:rsidRPr="008826F3">
              <w:rPr>
                <w:sz w:val="20"/>
                <w:szCs w:val="20"/>
              </w:rPr>
              <w:t>Hodnocení zaměstnanců</w:t>
            </w:r>
          </w:p>
          <w:p w14:paraId="54D7B68F" w14:textId="77777777" w:rsidR="001B1EBF" w:rsidRPr="008826F3" w:rsidRDefault="001B1EBF" w:rsidP="00B417D0">
            <w:pPr>
              <w:rPr>
                <w:sz w:val="20"/>
                <w:szCs w:val="20"/>
              </w:rPr>
            </w:pPr>
            <w:r w:rsidRPr="008826F3">
              <w:rPr>
                <w:sz w:val="20"/>
                <w:szCs w:val="20"/>
              </w:rPr>
              <w:t>Vedení lidí a nástroje motivace</w:t>
            </w:r>
          </w:p>
          <w:p w14:paraId="72835BE5" w14:textId="77777777" w:rsidR="001B1EBF" w:rsidRPr="008826F3" w:rsidRDefault="001B1EBF" w:rsidP="00B417D0">
            <w:pPr>
              <w:rPr>
                <w:sz w:val="20"/>
                <w:szCs w:val="20"/>
              </w:rPr>
            </w:pPr>
            <w:r w:rsidRPr="008826F3">
              <w:rPr>
                <w:sz w:val="20"/>
                <w:szCs w:val="20"/>
              </w:rPr>
              <w:t>Péče o zaměstnance</w:t>
            </w:r>
          </w:p>
        </w:tc>
        <w:tc>
          <w:tcPr>
            <w:tcW w:w="1418" w:type="dxa"/>
            <w:tcBorders>
              <w:top w:val="single" w:sz="4" w:space="0" w:color="auto"/>
              <w:left w:val="single" w:sz="4" w:space="0" w:color="auto"/>
              <w:bottom w:val="single" w:sz="4" w:space="0" w:color="auto"/>
              <w:right w:val="single" w:sz="4" w:space="0" w:color="auto"/>
            </w:tcBorders>
            <w:vAlign w:val="center"/>
          </w:tcPr>
          <w:p w14:paraId="34695920" w14:textId="77777777" w:rsidR="001B1EBF" w:rsidRPr="008826F3" w:rsidRDefault="001B1EBF" w:rsidP="00B417D0">
            <w:pPr>
              <w:jc w:val="center"/>
              <w:rPr>
                <w:sz w:val="20"/>
                <w:szCs w:val="20"/>
              </w:rPr>
            </w:pPr>
            <w:r w:rsidRPr="008826F3">
              <w:rPr>
                <w:sz w:val="20"/>
                <w:szCs w:val="20"/>
              </w:rPr>
              <w:t>1</w:t>
            </w:r>
            <w:r w:rsidR="00B417D0">
              <w:rPr>
                <w:sz w:val="20"/>
                <w:szCs w:val="20"/>
              </w:rPr>
              <w:t>1</w:t>
            </w:r>
          </w:p>
        </w:tc>
      </w:tr>
      <w:tr w:rsidR="001B1EBF" w:rsidRPr="008826F3" w14:paraId="66AEE366" w14:textId="77777777" w:rsidTr="00B417D0">
        <w:trPr>
          <w:cantSplit/>
        </w:trPr>
        <w:tc>
          <w:tcPr>
            <w:tcW w:w="3969" w:type="dxa"/>
          </w:tcPr>
          <w:p w14:paraId="646E6D85" w14:textId="77777777" w:rsidR="001B1EBF" w:rsidRPr="001B1EBF" w:rsidRDefault="001B1EBF" w:rsidP="001B1EBF">
            <w:pPr>
              <w:pStyle w:val="Odstavecseseznamem"/>
              <w:numPr>
                <w:ilvl w:val="0"/>
                <w:numId w:val="34"/>
              </w:numPr>
              <w:spacing w:after="0" w:line="240" w:lineRule="auto"/>
              <w:rPr>
                <w:rFonts w:ascii="Times New Roman" w:hAnsi="Times New Roman"/>
                <w:sz w:val="20"/>
                <w:szCs w:val="20"/>
              </w:rPr>
            </w:pPr>
            <w:r w:rsidRPr="001B1EBF">
              <w:rPr>
                <w:rFonts w:ascii="Times New Roman" w:hAnsi="Times New Roman"/>
                <w:sz w:val="20"/>
                <w:szCs w:val="20"/>
              </w:rPr>
              <w:t>Zdůvodní současné trendy v řízení a uvede příklady</w:t>
            </w:r>
          </w:p>
        </w:tc>
        <w:tc>
          <w:tcPr>
            <w:tcW w:w="3969" w:type="dxa"/>
            <w:tcBorders>
              <w:right w:val="single" w:sz="4" w:space="0" w:color="auto"/>
            </w:tcBorders>
          </w:tcPr>
          <w:p w14:paraId="7B6C75AF" w14:textId="77777777" w:rsidR="001B1EBF" w:rsidRPr="008826F3" w:rsidRDefault="001B1EBF" w:rsidP="00B417D0">
            <w:pPr>
              <w:rPr>
                <w:sz w:val="20"/>
                <w:szCs w:val="20"/>
              </w:rPr>
            </w:pPr>
            <w:r w:rsidRPr="008826F3">
              <w:rPr>
                <w:sz w:val="20"/>
                <w:szCs w:val="20"/>
              </w:rPr>
              <w:t>Současné trendy managementu</w:t>
            </w:r>
          </w:p>
          <w:p w14:paraId="0AEBA9C5" w14:textId="77777777" w:rsidR="001B1EBF" w:rsidRPr="008826F3" w:rsidRDefault="001B1EBF" w:rsidP="00B417D0">
            <w:pPr>
              <w:rPr>
                <w:sz w:val="20"/>
                <w:szCs w:val="20"/>
              </w:rPr>
            </w:pPr>
            <w:r w:rsidRPr="008826F3">
              <w:rPr>
                <w:sz w:val="20"/>
                <w:szCs w:val="20"/>
              </w:rPr>
              <w:t>Charakteristika podmínek pro řízení</w:t>
            </w:r>
          </w:p>
          <w:p w14:paraId="0DDCB353" w14:textId="77777777" w:rsidR="001B1EBF" w:rsidRPr="008826F3" w:rsidRDefault="001B1EBF" w:rsidP="00B417D0">
            <w:pPr>
              <w:rPr>
                <w:sz w:val="20"/>
                <w:szCs w:val="20"/>
              </w:rPr>
            </w:pPr>
            <w:proofErr w:type="spellStart"/>
            <w:r w:rsidRPr="008826F3">
              <w:rPr>
                <w:sz w:val="20"/>
                <w:szCs w:val="20"/>
              </w:rPr>
              <w:t>Timemanagement</w:t>
            </w:r>
            <w:proofErr w:type="spellEnd"/>
          </w:p>
          <w:p w14:paraId="66D838F0" w14:textId="77777777" w:rsidR="001B1EBF" w:rsidRPr="008826F3" w:rsidRDefault="001B1EBF" w:rsidP="00B417D0">
            <w:pPr>
              <w:rPr>
                <w:sz w:val="20"/>
                <w:szCs w:val="20"/>
              </w:rPr>
            </w:pPr>
            <w:r w:rsidRPr="008826F3">
              <w:rPr>
                <w:sz w:val="20"/>
                <w:szCs w:val="20"/>
              </w:rPr>
              <w:t>Současná koncepce managementu</w:t>
            </w:r>
          </w:p>
        </w:tc>
        <w:tc>
          <w:tcPr>
            <w:tcW w:w="1418" w:type="dxa"/>
            <w:tcBorders>
              <w:top w:val="single" w:sz="4" w:space="0" w:color="auto"/>
              <w:left w:val="single" w:sz="4" w:space="0" w:color="auto"/>
              <w:bottom w:val="single" w:sz="4" w:space="0" w:color="auto"/>
              <w:right w:val="single" w:sz="4" w:space="0" w:color="auto"/>
            </w:tcBorders>
            <w:vAlign w:val="center"/>
          </w:tcPr>
          <w:p w14:paraId="100D3B76" w14:textId="77777777" w:rsidR="001B1EBF" w:rsidRPr="008826F3" w:rsidRDefault="00B417D0" w:rsidP="00B417D0">
            <w:pPr>
              <w:jc w:val="center"/>
              <w:rPr>
                <w:sz w:val="20"/>
                <w:szCs w:val="20"/>
              </w:rPr>
            </w:pPr>
            <w:r>
              <w:rPr>
                <w:sz w:val="20"/>
                <w:szCs w:val="20"/>
              </w:rPr>
              <w:t>3</w:t>
            </w:r>
          </w:p>
        </w:tc>
      </w:tr>
      <w:tr w:rsidR="001B1EBF" w:rsidRPr="008826F3" w14:paraId="1FB25F79" w14:textId="77777777" w:rsidTr="00B417D0">
        <w:trPr>
          <w:cantSplit/>
        </w:trPr>
        <w:tc>
          <w:tcPr>
            <w:tcW w:w="3969" w:type="dxa"/>
          </w:tcPr>
          <w:p w14:paraId="5E56AF79" w14:textId="77777777" w:rsidR="001B1EBF" w:rsidRPr="008826F3" w:rsidRDefault="001B1EBF" w:rsidP="00B417D0">
            <w:pPr>
              <w:ind w:left="360"/>
              <w:jc w:val="both"/>
              <w:rPr>
                <w:sz w:val="20"/>
                <w:szCs w:val="20"/>
              </w:rPr>
            </w:pPr>
          </w:p>
        </w:tc>
        <w:tc>
          <w:tcPr>
            <w:tcW w:w="3969" w:type="dxa"/>
            <w:tcBorders>
              <w:right w:val="single" w:sz="4" w:space="0" w:color="auto"/>
            </w:tcBorders>
          </w:tcPr>
          <w:p w14:paraId="3E96929E" w14:textId="77777777" w:rsidR="001B1EBF" w:rsidRPr="00B417D0" w:rsidRDefault="001B1EBF" w:rsidP="00B417D0">
            <w:pPr>
              <w:rPr>
                <w:b/>
                <w:sz w:val="20"/>
                <w:szCs w:val="20"/>
              </w:rPr>
            </w:pPr>
            <w:r w:rsidRPr="00B417D0">
              <w:rPr>
                <w:b/>
                <w:sz w:val="20"/>
                <w:szCs w:val="20"/>
              </w:rPr>
              <w:t>Rezerva</w:t>
            </w:r>
          </w:p>
        </w:tc>
        <w:tc>
          <w:tcPr>
            <w:tcW w:w="1418" w:type="dxa"/>
            <w:tcBorders>
              <w:top w:val="single" w:sz="4" w:space="0" w:color="auto"/>
              <w:left w:val="single" w:sz="4" w:space="0" w:color="auto"/>
              <w:bottom w:val="single" w:sz="4" w:space="0" w:color="auto"/>
              <w:right w:val="single" w:sz="4" w:space="0" w:color="auto"/>
            </w:tcBorders>
            <w:vAlign w:val="center"/>
          </w:tcPr>
          <w:p w14:paraId="31839330" w14:textId="77777777" w:rsidR="001B1EBF" w:rsidRPr="008826F3" w:rsidRDefault="001B1EBF" w:rsidP="00B417D0">
            <w:pPr>
              <w:jc w:val="center"/>
              <w:rPr>
                <w:sz w:val="20"/>
                <w:szCs w:val="20"/>
              </w:rPr>
            </w:pPr>
            <w:r>
              <w:rPr>
                <w:sz w:val="20"/>
                <w:szCs w:val="20"/>
              </w:rPr>
              <w:t>6</w:t>
            </w:r>
          </w:p>
        </w:tc>
      </w:tr>
    </w:tbl>
    <w:p w14:paraId="19055FEE" w14:textId="77777777" w:rsidR="001B1EBF" w:rsidRPr="008826F3" w:rsidRDefault="001B1EBF" w:rsidP="001B1EBF">
      <w:pPr>
        <w:rPr>
          <w:szCs w:val="20"/>
        </w:rPr>
      </w:pPr>
    </w:p>
    <w:bookmarkEnd w:id="16"/>
    <w:p w14:paraId="7E3DDF0F" w14:textId="77777777" w:rsidR="001B1EBF" w:rsidRPr="00B417D0" w:rsidRDefault="00B417D0" w:rsidP="001B1EBF">
      <w:pPr>
        <w:rPr>
          <w:sz w:val="20"/>
          <w:szCs w:val="20"/>
        </w:rPr>
      </w:pPr>
      <w:r w:rsidRPr="00B417D0">
        <w:rPr>
          <w:sz w:val="20"/>
          <w:szCs w:val="20"/>
        </w:rPr>
        <w:t>Předmět Ekonomika je ve druhém ročníku rozdělen do dvou nezávislých oblastí Marketing/ Management, které jsou obě vyučovány od počátku školního roku.</w:t>
      </w:r>
    </w:p>
    <w:p w14:paraId="26A34C18" w14:textId="77777777" w:rsidR="00EE3F40" w:rsidRPr="00024B51" w:rsidRDefault="003331BF" w:rsidP="00E07BCB">
      <w:pPr>
        <w:pStyle w:val="Nadpis2"/>
      </w:pPr>
      <w:r w:rsidRPr="00024B51">
        <w:br w:type="page"/>
      </w:r>
      <w:bookmarkStart w:id="17" w:name="_Toc232580154"/>
      <w:r w:rsidR="00EE3F40" w:rsidRPr="00024B51">
        <w:lastRenderedPageBreak/>
        <w:t>Účetnictví</w:t>
      </w:r>
      <w:bookmarkEnd w:id="17"/>
      <w:r w:rsidR="00EE3F40" w:rsidRPr="00024B51">
        <w:t xml:space="preserve"> </w:t>
      </w:r>
    </w:p>
    <w:p w14:paraId="61AB021E" w14:textId="77777777" w:rsidR="00EE3F40" w:rsidRPr="00024B51" w:rsidRDefault="00EE3F40" w:rsidP="00EE3F40"/>
    <w:p w14:paraId="787D2B16" w14:textId="77777777" w:rsidR="00EE3F40" w:rsidRPr="00024B51" w:rsidRDefault="00EE3F40" w:rsidP="00EE3F40">
      <w:r w:rsidRPr="00024B51">
        <w:t>Název školy:</w:t>
      </w:r>
    </w:p>
    <w:p w14:paraId="74EAE44C" w14:textId="77777777" w:rsidR="00EE3F40" w:rsidRPr="00024B51" w:rsidRDefault="00EE3F40" w:rsidP="00EE3F40">
      <w:pPr>
        <w:rPr>
          <w:b/>
        </w:rPr>
      </w:pPr>
      <w:r w:rsidRPr="00024B51">
        <w:rPr>
          <w:b/>
        </w:rPr>
        <w:t>Střední odborné učiliště společného stravování, Poděbrady, Dr. Beneše 413//II</w:t>
      </w:r>
    </w:p>
    <w:p w14:paraId="72453ACE" w14:textId="77777777" w:rsidR="00EE3F40" w:rsidRPr="00024B51" w:rsidRDefault="00EE3F40" w:rsidP="00EE3F40">
      <w:r w:rsidRPr="00024B51">
        <w:t>Název školního vzdělávacího programu:</w:t>
      </w:r>
    </w:p>
    <w:p w14:paraId="64EDF322" w14:textId="77777777" w:rsidR="00EE3F40" w:rsidRPr="00024B51" w:rsidRDefault="00EE3F40" w:rsidP="00EE3F40">
      <w:pPr>
        <w:rPr>
          <w:b/>
        </w:rPr>
      </w:pPr>
      <w:r w:rsidRPr="00024B51">
        <w:rPr>
          <w:b/>
        </w:rPr>
        <w:t>Gastronomické služby</w:t>
      </w:r>
    </w:p>
    <w:p w14:paraId="17955AC3" w14:textId="77777777" w:rsidR="00EE3F40" w:rsidRPr="00024B51" w:rsidRDefault="00EE3F40" w:rsidP="00EE3F40">
      <w:r w:rsidRPr="00024B51">
        <w:t>Kód a název oboru vzdělání:</w:t>
      </w:r>
    </w:p>
    <w:p w14:paraId="57C7A489" w14:textId="77777777" w:rsidR="00EE3F40" w:rsidRPr="00024B51" w:rsidRDefault="00EE3F40" w:rsidP="00EE3F40">
      <w:pPr>
        <w:rPr>
          <w:b/>
        </w:rPr>
      </w:pPr>
      <w:r w:rsidRPr="00024B51">
        <w:rPr>
          <w:b/>
        </w:rPr>
        <w:t>65-41-L/51 Gastronomie</w:t>
      </w:r>
    </w:p>
    <w:p w14:paraId="20FFF05E" w14:textId="77777777" w:rsidR="00EE3F40" w:rsidRPr="00024B51" w:rsidRDefault="00EE3F40" w:rsidP="00EE3F40">
      <w:r w:rsidRPr="00024B51">
        <w:t xml:space="preserve">Název vyučovacího předmětu a celková hodinová dotace: </w:t>
      </w:r>
    </w:p>
    <w:p w14:paraId="15B4FC66" w14:textId="77777777" w:rsidR="00EE3F40" w:rsidRPr="00024B51" w:rsidRDefault="00EE3F40" w:rsidP="00EE3F40">
      <w:pPr>
        <w:rPr>
          <w:b/>
        </w:rPr>
      </w:pPr>
      <w:r w:rsidRPr="00024B51">
        <w:rPr>
          <w:b/>
        </w:rPr>
        <w:t xml:space="preserve">4 hodiny </w:t>
      </w:r>
    </w:p>
    <w:p w14:paraId="5B439C03" w14:textId="77777777" w:rsidR="00EE3F40" w:rsidRPr="00024B51" w:rsidRDefault="00EE3F40" w:rsidP="00EE3F40">
      <w:r w:rsidRPr="00024B51">
        <w:t>Platnost učební osnovy:</w:t>
      </w:r>
    </w:p>
    <w:p w14:paraId="4BC4F974" w14:textId="77777777" w:rsidR="00EE3F40" w:rsidRPr="00024B51" w:rsidRDefault="009A3D7B" w:rsidP="00EE3F40">
      <w:pPr>
        <w:rPr>
          <w:b/>
          <w:bCs/>
        </w:rPr>
      </w:pPr>
      <w:r>
        <w:rPr>
          <w:b/>
          <w:bCs/>
        </w:rPr>
        <w:t>Od 1. 9. 2025</w:t>
      </w:r>
    </w:p>
    <w:p w14:paraId="5EA2B33A" w14:textId="77777777" w:rsidR="00EE3F40" w:rsidRPr="00024B51" w:rsidRDefault="00EE3F40" w:rsidP="00EE3F40">
      <w:pPr>
        <w:tabs>
          <w:tab w:val="left" w:pos="1020"/>
        </w:tabs>
      </w:pPr>
      <w:r w:rsidRPr="00024B51">
        <w:tab/>
      </w:r>
    </w:p>
    <w:p w14:paraId="22C29AFA" w14:textId="77777777" w:rsidR="00EE3F40" w:rsidRPr="00024B51" w:rsidRDefault="00EE3F40" w:rsidP="00EE3F40">
      <w:pPr>
        <w:rPr>
          <w:b/>
        </w:rPr>
      </w:pPr>
      <w:r w:rsidRPr="00024B51">
        <w:rPr>
          <w:b/>
        </w:rPr>
        <w:t>Pojetí vyučovacího předmětu:</w:t>
      </w:r>
    </w:p>
    <w:p w14:paraId="1EC039AC" w14:textId="77777777" w:rsidR="00EE3F40" w:rsidRPr="00024B51" w:rsidRDefault="00EE3F40" w:rsidP="00EE3F40">
      <w:pPr>
        <w:rPr>
          <w:szCs w:val="20"/>
        </w:rPr>
      </w:pPr>
    </w:p>
    <w:p w14:paraId="4F712E96" w14:textId="77777777" w:rsidR="00EE3F40" w:rsidRPr="00024B51" w:rsidRDefault="00EE3F40" w:rsidP="00EE3F40">
      <w:pPr>
        <w:jc w:val="both"/>
        <w:rPr>
          <w:szCs w:val="20"/>
        </w:rPr>
      </w:pPr>
      <w:r w:rsidRPr="00024B51">
        <w:rPr>
          <w:b/>
          <w:szCs w:val="20"/>
        </w:rPr>
        <w:t xml:space="preserve">Obecné cíle předmětu </w:t>
      </w:r>
    </w:p>
    <w:p w14:paraId="441505B0" w14:textId="77777777" w:rsidR="00EE3F40" w:rsidRPr="00024B51" w:rsidRDefault="00EE3F40" w:rsidP="00EE3F40">
      <w:pPr>
        <w:autoSpaceDE w:val="0"/>
        <w:autoSpaceDN w:val="0"/>
        <w:adjustRightInd w:val="0"/>
        <w:jc w:val="both"/>
        <w:rPr>
          <w:sz w:val="20"/>
          <w:szCs w:val="20"/>
        </w:rPr>
      </w:pPr>
      <w:r w:rsidRPr="00024B51">
        <w:rPr>
          <w:sz w:val="20"/>
          <w:szCs w:val="20"/>
        </w:rPr>
        <w:t xml:space="preserve">Předmět Účetnictví je součástí okruhu ekonomika a podnikání, jehož cílem je vybavit žáky základními znalostmi pro ekonomické chování jak v profesním, tak osobním životě. Okruh ekonomika a podnikání navazuje na předchozí studium a rozšiřuje okruh ekonomického vzdělávání z RVP pro tříleté obory vzdělání s výučním listem, kdy žáci již získali základy ekonomického myšlení a obchodně-podnikatelských aktivit, zorientovali se v ekonomických jevech a procesech tržního hospodářství a v právních aspektech obchodně-podnikatelských vztahů. Žáci jsou vedeni k praktickému využívání osvojených poznatků v oboru a k uplatňování podnikatelské etiky. Žáci mají pochopit podstatu a základní principy účetnictví a jeho úlohu při řízení podniku. Mají získat základní dovednosti pro vedení účetnictví.  Naučí se účtovat základní operace o majetku, závazcích, nákladech a výnosech, o daních a tvorbě, rozdělení a použití výsledku hospodaření. Seznámí se s obsahem účetních výkazů a daňových přiznání. Naučí se používat účetnictví jako významný zdroj informací, které jsou nutné pro efektivní využívání majetku a zajištění příznivého výsledku hospodaření. Osvojí si dovednosti spojené se zpracováním účetní dokumentace a účetních informací s využitím statistických metod. Naučí se provést finanční analýzu, která poskytne cenné informace pro rozhodování manažerů při řízení firmy. Žáci jsou vedeni k samostatnému uvažování, hodnocení ekonomických jevů, pečlivosti, přehlednosti a k práci s aktuálními změnami, které se naučí promítat do získaných vědomostí. Naučí se vyhodnocovat a kontrolovat výsledky své práce.   </w:t>
      </w:r>
    </w:p>
    <w:p w14:paraId="7587F891" w14:textId="77777777" w:rsidR="00EE3F40" w:rsidRPr="00024B51" w:rsidRDefault="00EE3F40" w:rsidP="00EE3F40">
      <w:pPr>
        <w:jc w:val="both"/>
        <w:rPr>
          <w:sz w:val="20"/>
          <w:szCs w:val="20"/>
        </w:rPr>
      </w:pPr>
      <w:r w:rsidRPr="00024B51">
        <w:rPr>
          <w:sz w:val="20"/>
          <w:szCs w:val="20"/>
        </w:rPr>
        <w:t xml:space="preserve"> </w:t>
      </w:r>
    </w:p>
    <w:p w14:paraId="7C57C563" w14:textId="77777777" w:rsidR="00EE3F40" w:rsidRPr="00024B51" w:rsidRDefault="00EE3F40" w:rsidP="00EE3F40">
      <w:pPr>
        <w:jc w:val="both"/>
        <w:rPr>
          <w:sz w:val="20"/>
          <w:szCs w:val="20"/>
        </w:rPr>
      </w:pPr>
    </w:p>
    <w:p w14:paraId="4E3C6AC3" w14:textId="77777777" w:rsidR="00EE3F40" w:rsidRPr="00024B51" w:rsidRDefault="00EE3F40" w:rsidP="00EE3F40">
      <w:pPr>
        <w:jc w:val="both"/>
        <w:rPr>
          <w:sz w:val="20"/>
          <w:szCs w:val="20"/>
        </w:rPr>
      </w:pPr>
      <w:r w:rsidRPr="00024B51">
        <w:rPr>
          <w:b/>
          <w:sz w:val="20"/>
          <w:szCs w:val="20"/>
        </w:rPr>
        <w:t xml:space="preserve">Charakteristika učiva </w:t>
      </w:r>
    </w:p>
    <w:p w14:paraId="7ED8A828" w14:textId="77777777" w:rsidR="00EE3F40" w:rsidRPr="00024B51" w:rsidRDefault="00EE3F40" w:rsidP="00EE3F40">
      <w:pPr>
        <w:jc w:val="both"/>
        <w:rPr>
          <w:sz w:val="20"/>
          <w:szCs w:val="20"/>
        </w:rPr>
      </w:pPr>
      <w:r w:rsidRPr="00024B51">
        <w:rPr>
          <w:sz w:val="20"/>
          <w:szCs w:val="20"/>
        </w:rPr>
        <w:t xml:space="preserve">Učivo vychází z RVP 65-41-L/51 Ekonomika a podnikání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EE3F40" w:rsidRPr="00024B51" w14:paraId="279F4279" w14:textId="77777777" w:rsidTr="00B93DCA">
        <w:tc>
          <w:tcPr>
            <w:tcW w:w="1418" w:type="dxa"/>
            <w:tcBorders>
              <w:top w:val="single" w:sz="4" w:space="0" w:color="auto"/>
              <w:left w:val="single" w:sz="4" w:space="0" w:color="auto"/>
              <w:bottom w:val="single" w:sz="4" w:space="0" w:color="auto"/>
              <w:right w:val="single" w:sz="4" w:space="0" w:color="auto"/>
            </w:tcBorders>
            <w:vAlign w:val="center"/>
          </w:tcPr>
          <w:p w14:paraId="58B80742" w14:textId="77777777" w:rsidR="00EE3F40" w:rsidRPr="00024B51" w:rsidRDefault="00EE3F40" w:rsidP="00B93DCA">
            <w:pPr>
              <w:jc w:val="center"/>
              <w:rPr>
                <w:b/>
                <w:sz w:val="20"/>
                <w:szCs w:val="20"/>
              </w:rPr>
            </w:pPr>
            <w:r w:rsidRPr="00024B51">
              <w:rPr>
                <w:b/>
                <w:sz w:val="20"/>
                <w:szCs w:val="20"/>
              </w:rPr>
              <w:t>Ročník</w:t>
            </w:r>
          </w:p>
        </w:tc>
        <w:tc>
          <w:tcPr>
            <w:tcW w:w="6237" w:type="dxa"/>
            <w:tcBorders>
              <w:top w:val="single" w:sz="4" w:space="0" w:color="auto"/>
              <w:left w:val="single" w:sz="4" w:space="0" w:color="auto"/>
              <w:bottom w:val="single" w:sz="4" w:space="0" w:color="auto"/>
              <w:right w:val="single" w:sz="4" w:space="0" w:color="auto"/>
            </w:tcBorders>
            <w:vAlign w:val="center"/>
          </w:tcPr>
          <w:p w14:paraId="26FB4B37" w14:textId="77777777" w:rsidR="00EE3F40" w:rsidRPr="00024B51" w:rsidRDefault="00EE3F40" w:rsidP="00B93DCA">
            <w:pPr>
              <w:rPr>
                <w:b/>
                <w:sz w:val="20"/>
                <w:szCs w:val="20"/>
              </w:rPr>
            </w:pPr>
            <w:r w:rsidRPr="00024B51">
              <w:rPr>
                <w:b/>
                <w:sz w:val="20"/>
                <w:szCs w:val="20"/>
              </w:rPr>
              <w:t>Stručný popis vzdělávacího obsahu</w:t>
            </w:r>
          </w:p>
        </w:tc>
        <w:tc>
          <w:tcPr>
            <w:tcW w:w="1418" w:type="dxa"/>
            <w:tcBorders>
              <w:top w:val="single" w:sz="4" w:space="0" w:color="auto"/>
              <w:left w:val="single" w:sz="4" w:space="0" w:color="auto"/>
              <w:bottom w:val="single" w:sz="4" w:space="0" w:color="auto"/>
              <w:right w:val="single" w:sz="4" w:space="0" w:color="auto"/>
            </w:tcBorders>
            <w:vAlign w:val="center"/>
          </w:tcPr>
          <w:p w14:paraId="11814776" w14:textId="77777777" w:rsidR="00EE3F40" w:rsidRPr="00024B51" w:rsidRDefault="00EE3F40" w:rsidP="00B93DCA">
            <w:pPr>
              <w:jc w:val="center"/>
              <w:rPr>
                <w:b/>
                <w:sz w:val="20"/>
                <w:szCs w:val="20"/>
              </w:rPr>
            </w:pPr>
            <w:r w:rsidRPr="00024B51">
              <w:rPr>
                <w:b/>
                <w:sz w:val="20"/>
                <w:szCs w:val="20"/>
              </w:rPr>
              <w:t>Týdenní hodinová dotace</w:t>
            </w:r>
          </w:p>
        </w:tc>
      </w:tr>
      <w:tr w:rsidR="00EE3F40" w:rsidRPr="00024B51" w14:paraId="27777C86" w14:textId="77777777" w:rsidTr="00B93DCA">
        <w:tc>
          <w:tcPr>
            <w:tcW w:w="1418" w:type="dxa"/>
            <w:tcBorders>
              <w:top w:val="single" w:sz="4" w:space="0" w:color="auto"/>
              <w:left w:val="single" w:sz="4" w:space="0" w:color="auto"/>
              <w:bottom w:val="single" w:sz="4" w:space="0" w:color="auto"/>
              <w:right w:val="single" w:sz="4" w:space="0" w:color="auto"/>
            </w:tcBorders>
            <w:vAlign w:val="center"/>
          </w:tcPr>
          <w:p w14:paraId="23C5F62C" w14:textId="77777777" w:rsidR="00EE3F40" w:rsidRPr="00024B51" w:rsidRDefault="00EE3F40" w:rsidP="00B93DCA">
            <w:pPr>
              <w:jc w:val="center"/>
              <w:rPr>
                <w:sz w:val="20"/>
                <w:szCs w:val="20"/>
              </w:rPr>
            </w:pPr>
            <w:r w:rsidRPr="00024B51">
              <w:rPr>
                <w:sz w:val="20"/>
                <w:szCs w:val="20"/>
              </w:rPr>
              <w:t>1.</w:t>
            </w:r>
          </w:p>
        </w:tc>
        <w:tc>
          <w:tcPr>
            <w:tcW w:w="6237" w:type="dxa"/>
            <w:tcBorders>
              <w:top w:val="single" w:sz="4" w:space="0" w:color="auto"/>
              <w:left w:val="single" w:sz="4" w:space="0" w:color="auto"/>
              <w:bottom w:val="single" w:sz="4" w:space="0" w:color="auto"/>
              <w:right w:val="single" w:sz="4" w:space="0" w:color="auto"/>
            </w:tcBorders>
          </w:tcPr>
          <w:p w14:paraId="7C81C422" w14:textId="77777777" w:rsidR="00EE3F40" w:rsidRPr="00024B51" w:rsidRDefault="00EE3F40" w:rsidP="00B93DCA">
            <w:pPr>
              <w:jc w:val="both"/>
              <w:rPr>
                <w:sz w:val="20"/>
                <w:szCs w:val="20"/>
              </w:rPr>
            </w:pPr>
            <w:r w:rsidRPr="00024B51">
              <w:rPr>
                <w:sz w:val="20"/>
                <w:szCs w:val="20"/>
              </w:rPr>
              <w:t xml:space="preserve">Vymezení účetnictví </w:t>
            </w:r>
          </w:p>
          <w:p w14:paraId="194E3780" w14:textId="77777777" w:rsidR="00EE3F40" w:rsidRPr="00024B51" w:rsidRDefault="00EE3F40" w:rsidP="00B93DCA">
            <w:pPr>
              <w:jc w:val="both"/>
              <w:rPr>
                <w:sz w:val="20"/>
                <w:szCs w:val="20"/>
              </w:rPr>
            </w:pPr>
            <w:r w:rsidRPr="00024B51">
              <w:rPr>
                <w:sz w:val="20"/>
                <w:szCs w:val="20"/>
              </w:rPr>
              <w:t xml:space="preserve">Účetní doklady </w:t>
            </w:r>
          </w:p>
          <w:p w14:paraId="68B3F9BF" w14:textId="77777777" w:rsidR="00EE3F40" w:rsidRPr="00024B51" w:rsidRDefault="00EE3F40" w:rsidP="00B93DCA">
            <w:pPr>
              <w:jc w:val="both"/>
              <w:rPr>
                <w:sz w:val="20"/>
                <w:szCs w:val="20"/>
              </w:rPr>
            </w:pPr>
            <w:r w:rsidRPr="00024B51">
              <w:rPr>
                <w:sz w:val="20"/>
                <w:szCs w:val="20"/>
              </w:rPr>
              <w:t>Aktiva a pasiva podniku, rozvaha, typické změny rozvahových stavů</w:t>
            </w:r>
          </w:p>
          <w:p w14:paraId="5B8102D4" w14:textId="77777777" w:rsidR="00EE3F40" w:rsidRPr="00024B51" w:rsidRDefault="00EE3F40" w:rsidP="00B93DCA">
            <w:pPr>
              <w:jc w:val="both"/>
              <w:rPr>
                <w:sz w:val="20"/>
                <w:szCs w:val="20"/>
              </w:rPr>
            </w:pPr>
            <w:r w:rsidRPr="00024B51">
              <w:rPr>
                <w:sz w:val="20"/>
                <w:szCs w:val="20"/>
              </w:rPr>
              <w:t>Účet, rozvahové účty, výsledkové účty, účetní zápisy, účetní knihy, výkaz zisků a ztrát</w:t>
            </w:r>
          </w:p>
          <w:p w14:paraId="7F56752D" w14:textId="77777777" w:rsidR="00EE3F40" w:rsidRPr="00024B51" w:rsidRDefault="00EE3F40" w:rsidP="00B93DCA">
            <w:pPr>
              <w:jc w:val="both"/>
              <w:rPr>
                <w:sz w:val="20"/>
                <w:szCs w:val="20"/>
              </w:rPr>
            </w:pPr>
            <w:r w:rsidRPr="00024B51">
              <w:rPr>
                <w:sz w:val="20"/>
                <w:szCs w:val="20"/>
              </w:rPr>
              <w:t xml:space="preserve">Účtová osnova pro podnikatele </w:t>
            </w:r>
          </w:p>
          <w:p w14:paraId="32DA2A59" w14:textId="77777777" w:rsidR="00EE3F40" w:rsidRPr="00024B51" w:rsidRDefault="00EE3F40" w:rsidP="00B93DCA">
            <w:pPr>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76975A7E" w14:textId="77777777" w:rsidR="00EE3F40" w:rsidRPr="00024B51" w:rsidRDefault="00EE3F40" w:rsidP="00B93DCA">
            <w:pPr>
              <w:jc w:val="center"/>
              <w:rPr>
                <w:sz w:val="20"/>
                <w:szCs w:val="20"/>
              </w:rPr>
            </w:pPr>
            <w:r w:rsidRPr="00024B51">
              <w:rPr>
                <w:sz w:val="20"/>
                <w:szCs w:val="20"/>
              </w:rPr>
              <w:t>2</w:t>
            </w:r>
          </w:p>
        </w:tc>
      </w:tr>
      <w:tr w:rsidR="00EE3F40" w:rsidRPr="00024B51" w14:paraId="7A851067" w14:textId="77777777" w:rsidTr="00B93DCA">
        <w:tc>
          <w:tcPr>
            <w:tcW w:w="1418" w:type="dxa"/>
            <w:tcBorders>
              <w:top w:val="single" w:sz="4" w:space="0" w:color="auto"/>
              <w:left w:val="single" w:sz="4" w:space="0" w:color="auto"/>
              <w:bottom w:val="single" w:sz="4" w:space="0" w:color="auto"/>
              <w:right w:val="single" w:sz="4" w:space="0" w:color="auto"/>
            </w:tcBorders>
            <w:vAlign w:val="center"/>
          </w:tcPr>
          <w:p w14:paraId="2DF0F81F" w14:textId="77777777" w:rsidR="00EE3F40" w:rsidRPr="00024B51" w:rsidRDefault="00EE3F40" w:rsidP="00B93DCA">
            <w:pPr>
              <w:jc w:val="center"/>
              <w:rPr>
                <w:sz w:val="20"/>
                <w:szCs w:val="20"/>
              </w:rPr>
            </w:pPr>
            <w:r w:rsidRPr="00024B51">
              <w:rPr>
                <w:sz w:val="20"/>
                <w:szCs w:val="20"/>
              </w:rPr>
              <w:t>2.</w:t>
            </w:r>
          </w:p>
        </w:tc>
        <w:tc>
          <w:tcPr>
            <w:tcW w:w="6237" w:type="dxa"/>
            <w:tcBorders>
              <w:top w:val="single" w:sz="4" w:space="0" w:color="auto"/>
              <w:left w:val="single" w:sz="4" w:space="0" w:color="auto"/>
              <w:bottom w:val="single" w:sz="4" w:space="0" w:color="auto"/>
              <w:right w:val="single" w:sz="4" w:space="0" w:color="auto"/>
            </w:tcBorders>
          </w:tcPr>
          <w:p w14:paraId="106B9621" w14:textId="77777777" w:rsidR="00EE3F40" w:rsidRPr="00024B51" w:rsidRDefault="00EE3F40" w:rsidP="00B93DCA">
            <w:pPr>
              <w:jc w:val="both"/>
              <w:rPr>
                <w:sz w:val="20"/>
                <w:szCs w:val="20"/>
              </w:rPr>
            </w:pPr>
            <w:r w:rsidRPr="00024B51">
              <w:rPr>
                <w:sz w:val="20"/>
                <w:szCs w:val="20"/>
              </w:rPr>
              <w:t xml:space="preserve">Účtování o krátkodobém finančním majetku a úvěrech </w:t>
            </w:r>
          </w:p>
          <w:p w14:paraId="0A6B33CD" w14:textId="77777777" w:rsidR="00EE3F40" w:rsidRPr="00024B51" w:rsidRDefault="00EE3F40" w:rsidP="00B93DCA">
            <w:pPr>
              <w:jc w:val="both"/>
              <w:rPr>
                <w:sz w:val="20"/>
                <w:szCs w:val="20"/>
              </w:rPr>
            </w:pPr>
            <w:r w:rsidRPr="00024B51">
              <w:rPr>
                <w:sz w:val="20"/>
                <w:szCs w:val="20"/>
              </w:rPr>
              <w:t xml:space="preserve">Účtování o zásobách </w:t>
            </w:r>
          </w:p>
          <w:p w14:paraId="4DAF01B5" w14:textId="77777777" w:rsidR="00EE3F40" w:rsidRPr="00024B51" w:rsidRDefault="00EE3F40" w:rsidP="00B93DCA">
            <w:pPr>
              <w:jc w:val="both"/>
              <w:rPr>
                <w:sz w:val="20"/>
                <w:szCs w:val="20"/>
              </w:rPr>
            </w:pPr>
            <w:r w:rsidRPr="00024B51">
              <w:rPr>
                <w:sz w:val="20"/>
                <w:szCs w:val="20"/>
              </w:rPr>
              <w:t xml:space="preserve">Účtování o dlouhodobém majetku </w:t>
            </w:r>
          </w:p>
          <w:p w14:paraId="4DE16C79" w14:textId="77777777" w:rsidR="00EE3F40" w:rsidRPr="00024B51" w:rsidRDefault="00EE3F40" w:rsidP="00B93DCA">
            <w:pPr>
              <w:jc w:val="both"/>
              <w:rPr>
                <w:sz w:val="20"/>
                <w:szCs w:val="20"/>
              </w:rPr>
            </w:pPr>
            <w:r w:rsidRPr="00024B51">
              <w:rPr>
                <w:sz w:val="20"/>
                <w:szCs w:val="20"/>
              </w:rPr>
              <w:t xml:space="preserve">Účtování o zúčtovacích vztazích z obchodního styku a se zaměstnanci  </w:t>
            </w:r>
          </w:p>
          <w:p w14:paraId="5C0B3120" w14:textId="77777777" w:rsidR="00EE3F40" w:rsidRPr="00024B51" w:rsidRDefault="00EE3F40" w:rsidP="00B93DCA">
            <w:pPr>
              <w:jc w:val="both"/>
              <w:rPr>
                <w:sz w:val="20"/>
                <w:szCs w:val="20"/>
              </w:rPr>
            </w:pPr>
            <w:r w:rsidRPr="00024B51">
              <w:rPr>
                <w:sz w:val="20"/>
                <w:szCs w:val="20"/>
              </w:rPr>
              <w:t xml:space="preserve">Účtování nákladů a výnosů </w:t>
            </w:r>
          </w:p>
          <w:p w14:paraId="34688A4B" w14:textId="77777777" w:rsidR="00EE3F40" w:rsidRPr="00024B51" w:rsidRDefault="00EE3F40" w:rsidP="00B93DCA">
            <w:pPr>
              <w:jc w:val="both"/>
              <w:rPr>
                <w:sz w:val="20"/>
                <w:szCs w:val="20"/>
              </w:rPr>
            </w:pPr>
            <w:r w:rsidRPr="00024B51">
              <w:rPr>
                <w:sz w:val="20"/>
                <w:szCs w:val="20"/>
              </w:rPr>
              <w:t>Hospodářský výsledek, účetní uzávěrka a účetní závěrka</w:t>
            </w:r>
          </w:p>
          <w:p w14:paraId="298E27C7" w14:textId="77777777" w:rsidR="00EE3F40" w:rsidRPr="00024B51" w:rsidRDefault="00EE3F40" w:rsidP="003E599C">
            <w:pPr>
              <w:jc w:val="both"/>
              <w:rPr>
                <w:sz w:val="20"/>
                <w:szCs w:val="20"/>
              </w:rPr>
            </w:pPr>
            <w:r w:rsidRPr="00024B51">
              <w:rPr>
                <w:sz w:val="20"/>
                <w:szCs w:val="20"/>
              </w:rPr>
              <w:t>Základy ekonomické statistiky</w:t>
            </w:r>
          </w:p>
        </w:tc>
        <w:tc>
          <w:tcPr>
            <w:tcW w:w="1418" w:type="dxa"/>
            <w:tcBorders>
              <w:top w:val="single" w:sz="4" w:space="0" w:color="auto"/>
              <w:left w:val="single" w:sz="4" w:space="0" w:color="auto"/>
              <w:bottom w:val="single" w:sz="4" w:space="0" w:color="auto"/>
              <w:right w:val="single" w:sz="4" w:space="0" w:color="auto"/>
            </w:tcBorders>
            <w:vAlign w:val="center"/>
          </w:tcPr>
          <w:p w14:paraId="4D98D08A" w14:textId="77777777" w:rsidR="00EE3F40" w:rsidRPr="00024B51" w:rsidRDefault="00EE3F40" w:rsidP="00B93DCA">
            <w:pPr>
              <w:jc w:val="center"/>
              <w:rPr>
                <w:sz w:val="20"/>
                <w:szCs w:val="20"/>
              </w:rPr>
            </w:pPr>
            <w:r w:rsidRPr="00024B51">
              <w:rPr>
                <w:sz w:val="20"/>
                <w:szCs w:val="20"/>
              </w:rPr>
              <w:t>2</w:t>
            </w:r>
          </w:p>
        </w:tc>
      </w:tr>
    </w:tbl>
    <w:p w14:paraId="5DD32A30" w14:textId="77777777" w:rsidR="00EE3F40" w:rsidRPr="00024B51" w:rsidRDefault="00EE3F40" w:rsidP="00EE3F40">
      <w:pPr>
        <w:tabs>
          <w:tab w:val="left" w:pos="7200"/>
        </w:tabs>
        <w:rPr>
          <w:b/>
          <w:sz w:val="20"/>
          <w:szCs w:val="20"/>
        </w:rPr>
      </w:pPr>
    </w:p>
    <w:p w14:paraId="09066D80" w14:textId="77777777" w:rsidR="00EE3F40" w:rsidRPr="00024B51" w:rsidRDefault="00EE3F40" w:rsidP="00EE3F40">
      <w:pPr>
        <w:keepNext/>
        <w:tabs>
          <w:tab w:val="left" w:pos="7200"/>
        </w:tabs>
        <w:jc w:val="both"/>
        <w:rPr>
          <w:b/>
          <w:sz w:val="20"/>
          <w:szCs w:val="20"/>
        </w:rPr>
      </w:pPr>
      <w:r w:rsidRPr="00024B51">
        <w:rPr>
          <w:b/>
          <w:sz w:val="20"/>
          <w:szCs w:val="20"/>
        </w:rPr>
        <w:t xml:space="preserve">Výsledky vzdělávání v oblasti citů, postojů a preferencí hodnot  </w:t>
      </w:r>
    </w:p>
    <w:p w14:paraId="56A376DB" w14:textId="77777777" w:rsidR="00EE3F40" w:rsidRPr="00024B51" w:rsidRDefault="00EE3F40" w:rsidP="00EE3F40">
      <w:pPr>
        <w:autoSpaceDE w:val="0"/>
        <w:autoSpaceDN w:val="0"/>
        <w:adjustRightInd w:val="0"/>
        <w:jc w:val="both"/>
        <w:rPr>
          <w:bCs/>
          <w:sz w:val="20"/>
          <w:szCs w:val="20"/>
        </w:rPr>
      </w:pPr>
      <w:r w:rsidRPr="00024B51">
        <w:rPr>
          <w:bCs/>
          <w:sz w:val="20"/>
          <w:szCs w:val="20"/>
        </w:rPr>
        <w:t xml:space="preserve">Žáci si uvědomují základní hodnoty demokracie, základní práva a svobody občana demokratické společnosti (právo na samostatné podnikání, rozhodování o rozdělení zisku či úhradě ztráty, volnost při nakládání s majetkem atd.) a jeho základní povinnosti (dodržování zákonů a právních norem, dodržování zásad a principů </w:t>
      </w:r>
      <w:r w:rsidRPr="00024B51">
        <w:rPr>
          <w:bCs/>
          <w:sz w:val="20"/>
          <w:szCs w:val="20"/>
        </w:rPr>
        <w:lastRenderedPageBreak/>
        <w:t xml:space="preserve">při vedení účetnictví, daňové povinnosti podnikatele atd.). Prezentované informace přispívají k formování vlastností žáků potřebných pro rozvoj osobnosti – kritické myšlení, odpovědnost za své jednání, samostatnost a iniciativa při řešení problémů, schopnost pracovat v týmu, sledování nejen osobních, ale i veřejných zájmů. Mohou ovlivnit vnímání morálky, lidství, kladný přístup k životu a dobrým mezilidským vztahům.  </w:t>
      </w:r>
    </w:p>
    <w:p w14:paraId="5813819B" w14:textId="77777777" w:rsidR="00EE3F40" w:rsidRPr="00024B51" w:rsidRDefault="00EE3F40" w:rsidP="00EE3F40">
      <w:pPr>
        <w:autoSpaceDE w:val="0"/>
        <w:autoSpaceDN w:val="0"/>
        <w:adjustRightInd w:val="0"/>
        <w:jc w:val="both"/>
        <w:rPr>
          <w:b/>
          <w:bCs/>
          <w:sz w:val="20"/>
          <w:szCs w:val="20"/>
        </w:rPr>
      </w:pPr>
    </w:p>
    <w:p w14:paraId="7F5FED2C" w14:textId="77777777" w:rsidR="00EE3F40" w:rsidRPr="00024B51" w:rsidRDefault="00EE3F40" w:rsidP="00EE3F40">
      <w:pPr>
        <w:autoSpaceDE w:val="0"/>
        <w:autoSpaceDN w:val="0"/>
        <w:adjustRightInd w:val="0"/>
        <w:jc w:val="both"/>
        <w:rPr>
          <w:b/>
          <w:bCs/>
          <w:sz w:val="20"/>
          <w:szCs w:val="20"/>
        </w:rPr>
      </w:pPr>
      <w:r w:rsidRPr="00024B51">
        <w:rPr>
          <w:b/>
          <w:bCs/>
          <w:sz w:val="20"/>
          <w:szCs w:val="20"/>
        </w:rPr>
        <w:t>Pojetí výuky (metody a formy výuky, materiální zabezpe</w:t>
      </w:r>
      <w:r w:rsidRPr="00024B51">
        <w:rPr>
          <w:b/>
          <w:sz w:val="20"/>
          <w:szCs w:val="20"/>
        </w:rPr>
        <w:t>č</w:t>
      </w:r>
      <w:r w:rsidRPr="00024B51">
        <w:rPr>
          <w:b/>
          <w:bCs/>
          <w:sz w:val="20"/>
          <w:szCs w:val="20"/>
        </w:rPr>
        <w:t>ení)</w:t>
      </w:r>
    </w:p>
    <w:p w14:paraId="1E1AB755" w14:textId="77777777" w:rsidR="00EE3F40" w:rsidRPr="00024B51" w:rsidRDefault="00EE3F40" w:rsidP="00EE3F40">
      <w:pPr>
        <w:autoSpaceDE w:val="0"/>
        <w:autoSpaceDN w:val="0"/>
        <w:adjustRightInd w:val="0"/>
        <w:jc w:val="both"/>
        <w:rPr>
          <w:bCs/>
          <w:sz w:val="20"/>
          <w:szCs w:val="20"/>
        </w:rPr>
      </w:pPr>
      <w:r w:rsidRPr="00024B51">
        <w:rPr>
          <w:bCs/>
          <w:sz w:val="20"/>
          <w:szCs w:val="20"/>
        </w:rPr>
        <w:t xml:space="preserve">Výuka probíhá v kmenové učebně vybavené prezentační technikou, případně v učebně ICT, žáci pracují s pracovními listy, které obsahují odborným text, praktické příklady, řešené i neřešené úlohy, dokumenty, využívají zákony a vyhlášky, internet, účtový rozvrh pro podnikatele zpracovaný pro potřeby výuky, formuláře, kalkulačku, počítače, tablety. Doporučené metody výuky: </w:t>
      </w:r>
    </w:p>
    <w:p w14:paraId="01F80595" w14:textId="77777777" w:rsidR="00EE3F40" w:rsidRPr="00024B51" w:rsidRDefault="00EE3F40" w:rsidP="00EE3F40">
      <w:pPr>
        <w:autoSpaceDE w:val="0"/>
        <w:autoSpaceDN w:val="0"/>
        <w:adjustRightInd w:val="0"/>
        <w:jc w:val="both"/>
        <w:rPr>
          <w:bCs/>
          <w:sz w:val="20"/>
          <w:szCs w:val="20"/>
        </w:rPr>
      </w:pPr>
      <w:r w:rsidRPr="00024B51">
        <w:rPr>
          <w:b/>
          <w:bCs/>
          <w:i/>
          <w:sz w:val="20"/>
          <w:szCs w:val="20"/>
        </w:rPr>
        <w:t>Metody usměrňující zájem</w:t>
      </w:r>
      <w:r w:rsidRPr="00024B51">
        <w:rPr>
          <w:bCs/>
          <w:sz w:val="20"/>
          <w:szCs w:val="20"/>
        </w:rPr>
        <w:t xml:space="preserve"> – motivační rozhovor, motivační skupinová diskuze, motivační vyprávění</w:t>
      </w:r>
    </w:p>
    <w:p w14:paraId="22FAE678" w14:textId="77777777" w:rsidR="00EE3F40" w:rsidRPr="00024B51" w:rsidRDefault="00EE3F40" w:rsidP="00EE3F40">
      <w:pPr>
        <w:autoSpaceDE w:val="0"/>
        <w:autoSpaceDN w:val="0"/>
        <w:adjustRightInd w:val="0"/>
        <w:jc w:val="both"/>
        <w:rPr>
          <w:bCs/>
          <w:sz w:val="20"/>
          <w:szCs w:val="20"/>
        </w:rPr>
      </w:pPr>
      <w:r w:rsidRPr="00024B51">
        <w:rPr>
          <w:b/>
          <w:bCs/>
          <w:i/>
          <w:sz w:val="20"/>
          <w:szCs w:val="20"/>
        </w:rPr>
        <w:t>Expoziční metody</w:t>
      </w:r>
      <w:r w:rsidRPr="00024B51">
        <w:rPr>
          <w:bCs/>
          <w:sz w:val="20"/>
          <w:szCs w:val="20"/>
        </w:rPr>
        <w:t xml:space="preserve"> – výklad (vysvětlení) nové látky po malých krocích, od jednoduššího ke složitějšímu, rozhovor, kladení častých otázek, skupinová diskuze, vzorové úlohy a cvičení, řízené procvičování, provázanost s praxí, samostatná práce v hodinách i v domácí přípravě, řešení jednoduchých úloh a modelových situací, využití osobních zkušeností, práce s odborným textem, práce s informačními zdroji, práce s ICT </w:t>
      </w:r>
    </w:p>
    <w:p w14:paraId="0E684C10" w14:textId="77777777" w:rsidR="00EE3F40" w:rsidRPr="00024B51" w:rsidRDefault="00EE3F40" w:rsidP="00EE3F40">
      <w:pPr>
        <w:autoSpaceDE w:val="0"/>
        <w:autoSpaceDN w:val="0"/>
        <w:adjustRightInd w:val="0"/>
        <w:jc w:val="both"/>
        <w:rPr>
          <w:bCs/>
          <w:sz w:val="20"/>
          <w:szCs w:val="20"/>
        </w:rPr>
      </w:pPr>
      <w:r w:rsidRPr="00024B51">
        <w:rPr>
          <w:b/>
          <w:bCs/>
          <w:i/>
          <w:sz w:val="20"/>
          <w:szCs w:val="20"/>
        </w:rPr>
        <w:t>Fixační metody</w:t>
      </w:r>
      <w:r w:rsidRPr="00024B51">
        <w:rPr>
          <w:bCs/>
          <w:sz w:val="20"/>
          <w:szCs w:val="20"/>
        </w:rPr>
        <w:t xml:space="preserve"> – procvičování, opakování, průběžné zjišťování zvládnutí učiva, poskytování strukturované podpory při řešení úloh, samostatné procvičování, praktické upevňování dovedností </w:t>
      </w:r>
    </w:p>
    <w:p w14:paraId="523AAA59" w14:textId="77777777" w:rsidR="00EE3F40" w:rsidRPr="00024B51" w:rsidRDefault="00EE3F40" w:rsidP="00EE3F40">
      <w:pPr>
        <w:autoSpaceDE w:val="0"/>
        <w:autoSpaceDN w:val="0"/>
        <w:adjustRightInd w:val="0"/>
        <w:jc w:val="both"/>
        <w:rPr>
          <w:b/>
          <w:sz w:val="20"/>
          <w:szCs w:val="20"/>
        </w:rPr>
      </w:pPr>
    </w:p>
    <w:p w14:paraId="2FA5FC70" w14:textId="77777777" w:rsidR="00EE3F40" w:rsidRPr="00024B51" w:rsidRDefault="00EE3F40" w:rsidP="00EE3F40">
      <w:pPr>
        <w:tabs>
          <w:tab w:val="left" w:pos="7200"/>
        </w:tabs>
        <w:jc w:val="both"/>
        <w:rPr>
          <w:sz w:val="20"/>
          <w:szCs w:val="20"/>
        </w:rPr>
      </w:pPr>
      <w:r w:rsidRPr="00024B51">
        <w:rPr>
          <w:b/>
          <w:sz w:val="20"/>
          <w:szCs w:val="20"/>
        </w:rPr>
        <w:t>Hodnocení žáků</w:t>
      </w:r>
      <w:r w:rsidRPr="00024B51">
        <w:rPr>
          <w:sz w:val="20"/>
          <w:szCs w:val="20"/>
        </w:rPr>
        <w:t xml:space="preserve"> </w:t>
      </w:r>
    </w:p>
    <w:p w14:paraId="0DD221F1" w14:textId="77777777" w:rsidR="00EE3F40" w:rsidRPr="00024B51" w:rsidRDefault="00EE3F40" w:rsidP="00EE3F40">
      <w:pPr>
        <w:tabs>
          <w:tab w:val="left" w:pos="7200"/>
        </w:tabs>
        <w:jc w:val="both"/>
        <w:rPr>
          <w:sz w:val="20"/>
          <w:szCs w:val="20"/>
        </w:rPr>
      </w:pPr>
      <w:r w:rsidRPr="00024B51">
        <w:rPr>
          <w:sz w:val="20"/>
          <w:szCs w:val="20"/>
        </w:rPr>
        <w:t>Žáci jsou hodnoceni pr</w:t>
      </w:r>
      <w:r w:rsidRPr="00024B51">
        <w:rPr>
          <w:rFonts w:eastAsia="TTE1A5FC40t00"/>
          <w:sz w:val="20"/>
          <w:szCs w:val="20"/>
        </w:rPr>
        <w:t>ů</w:t>
      </w:r>
      <w:r w:rsidRPr="00024B51">
        <w:rPr>
          <w:sz w:val="20"/>
          <w:szCs w:val="20"/>
        </w:rPr>
        <w:t>b</w:t>
      </w:r>
      <w:r w:rsidRPr="00024B51">
        <w:rPr>
          <w:rFonts w:eastAsia="TTE1A5FC40t00"/>
          <w:sz w:val="20"/>
          <w:szCs w:val="20"/>
        </w:rPr>
        <w:t>ě</w:t>
      </w:r>
      <w:r w:rsidRPr="00024B51">
        <w:rPr>
          <w:sz w:val="20"/>
          <w:szCs w:val="20"/>
        </w:rPr>
        <w:t>žn</w:t>
      </w:r>
      <w:r w:rsidRPr="00024B51">
        <w:rPr>
          <w:rFonts w:eastAsia="TTE1A5FC40t00"/>
          <w:sz w:val="20"/>
          <w:szCs w:val="20"/>
        </w:rPr>
        <w:t xml:space="preserve">ě </w:t>
      </w:r>
      <w:r w:rsidRPr="00024B51">
        <w:rPr>
          <w:sz w:val="20"/>
          <w:szCs w:val="20"/>
        </w:rPr>
        <w:t xml:space="preserve">v souladu s klasifikačními pravidly stanovenými Školním </w:t>
      </w:r>
      <w:r w:rsidRPr="00024B51">
        <w:rPr>
          <w:rFonts w:eastAsia="TTE1A5FC40t00"/>
          <w:sz w:val="20"/>
          <w:szCs w:val="20"/>
        </w:rPr>
        <w:t>ř</w:t>
      </w:r>
      <w:r w:rsidRPr="00024B51">
        <w:rPr>
          <w:sz w:val="20"/>
          <w:szCs w:val="20"/>
        </w:rPr>
        <w:t xml:space="preserve">ádem. K ověření nezbytných znalostí a dovedností budou využívány písemné testy, slovní i písemné zkoušení, vypracování praktických úkolů, pracovních listů, zpracování a prezentace projektů, sebehodnocení a vzájemné hodnocení v rámci práce v týmu, aktivita žáka ve vyučovací hodině apod.    </w:t>
      </w:r>
    </w:p>
    <w:p w14:paraId="516CD871" w14:textId="77777777" w:rsidR="00EE3F40" w:rsidRPr="00024B51" w:rsidRDefault="00EE3F40" w:rsidP="00EE3F40">
      <w:pPr>
        <w:tabs>
          <w:tab w:val="left" w:pos="7200"/>
        </w:tabs>
        <w:jc w:val="both"/>
        <w:rPr>
          <w:sz w:val="20"/>
          <w:szCs w:val="20"/>
        </w:rPr>
      </w:pPr>
    </w:p>
    <w:p w14:paraId="57B8423D" w14:textId="77777777" w:rsidR="00EE3F40" w:rsidRPr="00024B51" w:rsidRDefault="00EE3F40" w:rsidP="00EE3F40">
      <w:pPr>
        <w:autoSpaceDE w:val="0"/>
        <w:autoSpaceDN w:val="0"/>
        <w:adjustRightInd w:val="0"/>
        <w:jc w:val="both"/>
        <w:rPr>
          <w:sz w:val="20"/>
          <w:szCs w:val="20"/>
        </w:rPr>
      </w:pPr>
      <w:r w:rsidRPr="00024B51">
        <w:rPr>
          <w:b/>
          <w:bCs/>
          <w:sz w:val="20"/>
          <w:szCs w:val="20"/>
        </w:rPr>
        <w:t>Přínos předmětu k rozvoji klíčových kompetencí a průřezových témat:</w:t>
      </w:r>
      <w:r w:rsidRPr="00024B51">
        <w:rPr>
          <w:sz w:val="20"/>
          <w:szCs w:val="20"/>
        </w:rPr>
        <w:t xml:space="preserve"> </w:t>
      </w:r>
    </w:p>
    <w:p w14:paraId="52D1FA2C" w14:textId="77777777" w:rsidR="00EE3F40" w:rsidRPr="00024B51" w:rsidRDefault="00EE3F40" w:rsidP="00EE3F40">
      <w:pPr>
        <w:autoSpaceDE w:val="0"/>
        <w:autoSpaceDN w:val="0"/>
        <w:adjustRightInd w:val="0"/>
        <w:jc w:val="both"/>
        <w:rPr>
          <w:rFonts w:eastAsia="Calibri"/>
          <w:i/>
          <w:sz w:val="20"/>
          <w:szCs w:val="20"/>
          <w:lang w:eastAsia="en-US"/>
        </w:rPr>
      </w:pPr>
      <w:r w:rsidRPr="00024B51">
        <w:rPr>
          <w:rFonts w:eastAsia="Calibri"/>
          <w:b/>
          <w:bCs/>
          <w:i/>
          <w:sz w:val="20"/>
          <w:szCs w:val="20"/>
          <w:lang w:eastAsia="en-US"/>
        </w:rPr>
        <w:t>Komunikativní kompetence</w:t>
      </w:r>
      <w:r w:rsidRPr="00024B51">
        <w:rPr>
          <w:rFonts w:eastAsia="Calibri"/>
          <w:i/>
          <w:sz w:val="20"/>
          <w:szCs w:val="20"/>
          <w:lang w:eastAsia="en-US"/>
        </w:rPr>
        <w:t xml:space="preserve">: </w:t>
      </w:r>
      <w:r w:rsidRPr="00024B51">
        <w:rPr>
          <w:rFonts w:eastAsia="Calibri"/>
          <w:sz w:val="20"/>
          <w:szCs w:val="20"/>
          <w:lang w:eastAsia="en-US"/>
        </w:rPr>
        <w:t>formulovat své myšlenky srozumitelně a souvisle, účastnit se diskusí, formulovat a obhajovat své názory a postoje, dodržovat jazykové a stylistické normy i odbornou terminologii, vyjadřovat se a vystupovat v souladu se zásadami kultury projevu a chování</w:t>
      </w:r>
      <w:r w:rsidRPr="00024B51">
        <w:rPr>
          <w:rFonts w:eastAsia="Calibri"/>
          <w:i/>
          <w:sz w:val="20"/>
          <w:szCs w:val="20"/>
          <w:lang w:eastAsia="en-US"/>
        </w:rPr>
        <w:t xml:space="preserve"> </w:t>
      </w:r>
    </w:p>
    <w:p w14:paraId="5C7745EC" w14:textId="77777777" w:rsidR="00EE3F40" w:rsidRPr="00024B51" w:rsidRDefault="00EE3F40" w:rsidP="00EE3F40">
      <w:pPr>
        <w:autoSpaceDE w:val="0"/>
        <w:autoSpaceDN w:val="0"/>
        <w:adjustRightInd w:val="0"/>
        <w:jc w:val="both"/>
        <w:rPr>
          <w:rFonts w:eastAsia="Calibri"/>
          <w:i/>
          <w:sz w:val="20"/>
          <w:szCs w:val="20"/>
          <w:lang w:eastAsia="en-US"/>
        </w:rPr>
      </w:pPr>
      <w:r w:rsidRPr="00024B51">
        <w:rPr>
          <w:rFonts w:eastAsia="Calibri"/>
          <w:b/>
          <w:bCs/>
          <w:i/>
          <w:sz w:val="20"/>
          <w:szCs w:val="20"/>
          <w:lang w:eastAsia="en-US"/>
        </w:rPr>
        <w:t>Personální a sociální kompetence</w:t>
      </w:r>
      <w:r w:rsidRPr="00024B51">
        <w:rPr>
          <w:rFonts w:eastAsia="Calibri"/>
          <w:i/>
          <w:sz w:val="20"/>
          <w:szCs w:val="20"/>
          <w:lang w:eastAsia="en-US"/>
        </w:rPr>
        <w:t xml:space="preserve">: </w:t>
      </w:r>
      <w:r w:rsidRPr="00024B51">
        <w:rPr>
          <w:rFonts w:eastAsia="Calibri"/>
          <w:sz w:val="20"/>
          <w:szCs w:val="20"/>
          <w:lang w:eastAsia="en-US"/>
        </w:rPr>
        <w:t>posuzovat reálně své možnosti, odhadovat důsledky svého jednání a chování v různých situacích, reagovat adekvátně na hodnocení svého vystupování a způsobu jednání ze strany jiných lidí, přijímat radu a kritiku, přijímat a odpovědně plnit úkoly, přispívat k vytváření vstřícných mezilidských vztahů</w:t>
      </w:r>
      <w:r w:rsidRPr="00024B51">
        <w:rPr>
          <w:rFonts w:eastAsia="Calibri"/>
          <w:i/>
          <w:sz w:val="20"/>
          <w:szCs w:val="20"/>
          <w:lang w:eastAsia="en-US"/>
        </w:rPr>
        <w:t xml:space="preserve">  </w:t>
      </w:r>
    </w:p>
    <w:p w14:paraId="66C243B3" w14:textId="77777777" w:rsidR="00EE3F40" w:rsidRPr="00024B51" w:rsidRDefault="00EE3F40" w:rsidP="00EE3F40">
      <w:pPr>
        <w:autoSpaceDE w:val="0"/>
        <w:autoSpaceDN w:val="0"/>
        <w:adjustRightInd w:val="0"/>
        <w:jc w:val="both"/>
        <w:rPr>
          <w:rFonts w:eastAsia="Calibri"/>
          <w:sz w:val="20"/>
          <w:szCs w:val="20"/>
          <w:lang w:eastAsia="en-US"/>
        </w:rPr>
      </w:pPr>
      <w:r w:rsidRPr="00024B51">
        <w:rPr>
          <w:rFonts w:eastAsia="Calibri"/>
          <w:b/>
          <w:bCs/>
          <w:i/>
          <w:sz w:val="20"/>
          <w:szCs w:val="20"/>
          <w:lang w:eastAsia="en-US"/>
        </w:rPr>
        <w:t>Kompetence k řešení pracovních i mimopracovních problémů</w:t>
      </w:r>
      <w:r w:rsidRPr="00024B51">
        <w:rPr>
          <w:rFonts w:eastAsia="Calibri"/>
          <w:i/>
          <w:sz w:val="20"/>
          <w:szCs w:val="20"/>
          <w:lang w:eastAsia="en-US"/>
        </w:rPr>
        <w:t xml:space="preserve">: </w:t>
      </w:r>
      <w:r w:rsidRPr="00024B51">
        <w:rPr>
          <w:rFonts w:eastAsia="Calibri"/>
          <w:sz w:val="20"/>
          <w:szCs w:val="20"/>
          <w:lang w:eastAsia="en-US"/>
        </w:rPr>
        <w:t xml:space="preserve">rozumět zadání úkolu nebo určit jádro problému, navrhnout způsob řešení, spolupracovat při řešení problémů s jinými lidmi, být připraven na jednání s orgány státní správy, znát legislativní normy upravující obchodní činnost, zpracovávat účetní doklady spojené s evidencí majetku, závazků, vztahů k zaměstnancům, hotovostního a bezhotovostního platebního styku, nákladů a výnosů, orientovat se v daňovém systému, interpretovat výsledky jednoduché finanční analýzy a rozumět účtům  </w:t>
      </w:r>
    </w:p>
    <w:p w14:paraId="45AC297B" w14:textId="77777777" w:rsidR="00EE3F40" w:rsidRPr="00024B51" w:rsidRDefault="003301DE" w:rsidP="00EE3F40">
      <w:pPr>
        <w:jc w:val="both"/>
        <w:rPr>
          <w:rFonts w:eastAsia="Calibri"/>
          <w:sz w:val="20"/>
          <w:szCs w:val="20"/>
          <w:lang w:eastAsia="en-US"/>
        </w:rPr>
      </w:pPr>
      <w:r>
        <w:rPr>
          <w:rFonts w:eastAsia="Calibri"/>
          <w:b/>
          <w:bCs/>
          <w:i/>
          <w:sz w:val="20"/>
          <w:szCs w:val="20"/>
          <w:lang w:eastAsia="en-US"/>
        </w:rPr>
        <w:t>Digitální kompetence</w:t>
      </w:r>
      <w:r w:rsidR="00EE3F40" w:rsidRPr="00024B51">
        <w:rPr>
          <w:rFonts w:eastAsia="Calibri"/>
          <w:i/>
          <w:sz w:val="20"/>
          <w:szCs w:val="20"/>
          <w:lang w:eastAsia="en-US"/>
        </w:rPr>
        <w:t xml:space="preserve">: </w:t>
      </w:r>
      <w:r w:rsidR="00EE3F40" w:rsidRPr="00024B51">
        <w:rPr>
          <w:rFonts w:eastAsia="Calibri"/>
          <w:sz w:val="20"/>
          <w:szCs w:val="20"/>
          <w:lang w:eastAsia="en-US"/>
        </w:rPr>
        <w:t xml:space="preserve">žáci jsou vedeni k uvědomění si významu informací a využití </w:t>
      </w:r>
      <w:r>
        <w:rPr>
          <w:rFonts w:eastAsia="Calibri"/>
          <w:sz w:val="20"/>
          <w:szCs w:val="20"/>
          <w:lang w:eastAsia="en-US"/>
        </w:rPr>
        <w:t>digitálních</w:t>
      </w:r>
      <w:r w:rsidR="00EE3F40" w:rsidRPr="00024B51">
        <w:rPr>
          <w:rFonts w:eastAsia="Calibri"/>
          <w:sz w:val="20"/>
          <w:szCs w:val="20"/>
          <w:lang w:eastAsia="en-US"/>
        </w:rPr>
        <w:t xml:space="preserve"> technologií pro aktivní pracovní život   </w:t>
      </w:r>
    </w:p>
    <w:p w14:paraId="78C02C65" w14:textId="77777777" w:rsidR="00EE3F40" w:rsidRPr="00024B51" w:rsidRDefault="00EE3F40" w:rsidP="00EE3F40">
      <w:pPr>
        <w:autoSpaceDE w:val="0"/>
        <w:autoSpaceDN w:val="0"/>
        <w:adjustRightInd w:val="0"/>
        <w:jc w:val="both"/>
        <w:rPr>
          <w:rFonts w:eastAsia="Calibri"/>
          <w:sz w:val="20"/>
          <w:szCs w:val="20"/>
          <w:lang w:eastAsia="en-US"/>
        </w:rPr>
      </w:pPr>
      <w:r w:rsidRPr="00024B51">
        <w:rPr>
          <w:rFonts w:eastAsia="Calibri"/>
          <w:b/>
          <w:bCs/>
          <w:i/>
          <w:sz w:val="20"/>
          <w:szCs w:val="20"/>
          <w:lang w:eastAsia="en-US"/>
        </w:rPr>
        <w:t>Kompetence k pracovnímu uplatnění</w:t>
      </w:r>
      <w:r w:rsidRPr="00024B51">
        <w:rPr>
          <w:rFonts w:eastAsia="Calibri"/>
          <w:i/>
          <w:sz w:val="20"/>
          <w:szCs w:val="20"/>
          <w:lang w:eastAsia="en-US"/>
        </w:rPr>
        <w:t xml:space="preserve">: </w:t>
      </w:r>
      <w:r w:rsidRPr="00024B51">
        <w:rPr>
          <w:rFonts w:eastAsia="Calibri"/>
          <w:sz w:val="20"/>
          <w:szCs w:val="20"/>
          <w:lang w:eastAsia="en-US"/>
        </w:rPr>
        <w:t xml:space="preserve">mít odpovědný postoj k vlastní profesní budoucnosti, a tedy i vzdělání, rozumět principům podnikání   </w:t>
      </w:r>
    </w:p>
    <w:p w14:paraId="7F74214A" w14:textId="77777777" w:rsidR="00EE3F40" w:rsidRPr="00024B51" w:rsidRDefault="00EE3F40" w:rsidP="00EE3F40">
      <w:pPr>
        <w:autoSpaceDE w:val="0"/>
        <w:autoSpaceDN w:val="0"/>
        <w:adjustRightInd w:val="0"/>
        <w:jc w:val="both"/>
        <w:rPr>
          <w:b/>
          <w:bCs/>
          <w:sz w:val="20"/>
          <w:szCs w:val="20"/>
        </w:rPr>
      </w:pPr>
      <w:r w:rsidRPr="00024B51">
        <w:rPr>
          <w:b/>
          <w:sz w:val="20"/>
          <w:szCs w:val="20"/>
        </w:rPr>
        <w:t>P</w:t>
      </w:r>
      <w:r w:rsidRPr="00024B51">
        <w:rPr>
          <w:b/>
          <w:bCs/>
          <w:sz w:val="20"/>
          <w:szCs w:val="20"/>
        </w:rPr>
        <w:t>r</w:t>
      </w:r>
      <w:r w:rsidRPr="00024B51">
        <w:rPr>
          <w:b/>
          <w:sz w:val="20"/>
          <w:szCs w:val="20"/>
        </w:rPr>
        <w:t>ůř</w:t>
      </w:r>
      <w:r w:rsidRPr="00024B51">
        <w:rPr>
          <w:b/>
          <w:bCs/>
          <w:sz w:val="20"/>
          <w:szCs w:val="20"/>
        </w:rPr>
        <w:t>ezová témata:</w:t>
      </w:r>
    </w:p>
    <w:p w14:paraId="252E04CD" w14:textId="77777777" w:rsidR="00EE3F40" w:rsidRPr="00024B51" w:rsidRDefault="00EE3F40" w:rsidP="00EE3F40">
      <w:pPr>
        <w:autoSpaceDE w:val="0"/>
        <w:autoSpaceDN w:val="0"/>
        <w:adjustRightInd w:val="0"/>
        <w:jc w:val="both"/>
        <w:rPr>
          <w:sz w:val="20"/>
          <w:szCs w:val="20"/>
        </w:rPr>
      </w:pPr>
      <w:r w:rsidRPr="00024B51">
        <w:rPr>
          <w:b/>
          <w:i/>
          <w:sz w:val="20"/>
          <w:szCs w:val="20"/>
        </w:rPr>
        <w:t>Č</w:t>
      </w:r>
      <w:r w:rsidRPr="00024B51">
        <w:rPr>
          <w:b/>
          <w:bCs/>
          <w:i/>
          <w:sz w:val="20"/>
          <w:szCs w:val="20"/>
        </w:rPr>
        <w:t>lov</w:t>
      </w:r>
      <w:r w:rsidRPr="00024B51">
        <w:rPr>
          <w:b/>
          <w:i/>
          <w:sz w:val="20"/>
          <w:szCs w:val="20"/>
        </w:rPr>
        <w:t>ě</w:t>
      </w:r>
      <w:r w:rsidRPr="00024B51">
        <w:rPr>
          <w:b/>
          <w:bCs/>
          <w:i/>
          <w:sz w:val="20"/>
          <w:szCs w:val="20"/>
        </w:rPr>
        <w:t>k a sv</w:t>
      </w:r>
      <w:r w:rsidRPr="00024B51">
        <w:rPr>
          <w:b/>
          <w:i/>
          <w:sz w:val="20"/>
          <w:szCs w:val="20"/>
        </w:rPr>
        <w:t>ě</w:t>
      </w:r>
      <w:r w:rsidRPr="00024B51">
        <w:rPr>
          <w:b/>
          <w:bCs/>
          <w:i/>
          <w:sz w:val="20"/>
          <w:szCs w:val="20"/>
        </w:rPr>
        <w:t xml:space="preserve">t práce: </w:t>
      </w:r>
      <w:r w:rsidRPr="00024B51">
        <w:rPr>
          <w:sz w:val="20"/>
          <w:szCs w:val="20"/>
        </w:rPr>
        <w:t xml:space="preserve">téma se prolíná tematickými celky spojenými s vědomostmi a dovednostmi významnými pro vznik podnikatelských aktivit a vztahů k zaměstnancům. Žáci jsou vedeni k tomu, aby si uvědomili význam vzdělání pro aktivní pracovní život  </w:t>
      </w:r>
    </w:p>
    <w:p w14:paraId="717AFC1E" w14:textId="77777777" w:rsidR="00EE3F40" w:rsidRPr="00024B51" w:rsidRDefault="003301DE" w:rsidP="00EE3F40">
      <w:pPr>
        <w:autoSpaceDE w:val="0"/>
        <w:autoSpaceDN w:val="0"/>
        <w:adjustRightInd w:val="0"/>
        <w:jc w:val="both"/>
        <w:rPr>
          <w:sz w:val="20"/>
          <w:szCs w:val="20"/>
        </w:rPr>
      </w:pPr>
      <w:r>
        <w:rPr>
          <w:b/>
          <w:bCs/>
          <w:i/>
          <w:sz w:val="20"/>
          <w:szCs w:val="20"/>
        </w:rPr>
        <w:t>Člověk a digitální svět</w:t>
      </w:r>
      <w:r w:rsidR="00EE3F40" w:rsidRPr="00024B51">
        <w:rPr>
          <w:b/>
          <w:bCs/>
          <w:i/>
          <w:sz w:val="20"/>
          <w:szCs w:val="20"/>
        </w:rPr>
        <w:t xml:space="preserve">: </w:t>
      </w:r>
      <w:r w:rsidR="00EE3F40" w:rsidRPr="00024B51">
        <w:rPr>
          <w:bCs/>
          <w:sz w:val="20"/>
          <w:szCs w:val="20"/>
        </w:rPr>
        <w:t xml:space="preserve">žáci si uvědomují význam informací, jejich zpracování a </w:t>
      </w:r>
      <w:r>
        <w:rPr>
          <w:bCs/>
          <w:sz w:val="20"/>
          <w:szCs w:val="20"/>
        </w:rPr>
        <w:t>digitálních</w:t>
      </w:r>
      <w:r w:rsidR="00EE3F40" w:rsidRPr="00024B51">
        <w:rPr>
          <w:bCs/>
          <w:sz w:val="20"/>
          <w:szCs w:val="20"/>
        </w:rPr>
        <w:t xml:space="preserve"> prostředků pro studium, praxi i osobní život </w:t>
      </w:r>
    </w:p>
    <w:p w14:paraId="16270E53" w14:textId="77777777" w:rsidR="00F441A4" w:rsidRDefault="00F441A4">
      <w:pPr>
        <w:suppressAutoHyphens w:val="0"/>
        <w:rPr>
          <w:b/>
          <w:bCs/>
          <w:sz w:val="20"/>
          <w:szCs w:val="20"/>
        </w:rPr>
      </w:pPr>
      <w:r>
        <w:rPr>
          <w:b/>
          <w:bCs/>
          <w:sz w:val="20"/>
          <w:szCs w:val="20"/>
        </w:rPr>
        <w:br w:type="page"/>
      </w:r>
    </w:p>
    <w:p w14:paraId="735D50B4" w14:textId="77777777" w:rsidR="00EE3F40" w:rsidRPr="003E19D8" w:rsidRDefault="00EE3F40" w:rsidP="00EE3F40">
      <w:pPr>
        <w:rPr>
          <w:b/>
        </w:rPr>
      </w:pPr>
      <w:r w:rsidRPr="003E19D8">
        <w:rPr>
          <w:b/>
        </w:rPr>
        <w:lastRenderedPageBreak/>
        <w:t>Rozpis učiva výsledků vzdělávání:</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1418"/>
      </w:tblGrid>
      <w:tr w:rsidR="00DC7741" w:rsidRPr="00024B51" w14:paraId="6F8E61EF" w14:textId="77777777" w:rsidTr="00B417D0">
        <w:trPr>
          <w:cantSplit/>
        </w:trPr>
        <w:tc>
          <w:tcPr>
            <w:tcW w:w="7938" w:type="dxa"/>
            <w:gridSpan w:val="2"/>
            <w:vAlign w:val="center"/>
          </w:tcPr>
          <w:p w14:paraId="5DEDFF54" w14:textId="77777777" w:rsidR="00DC7741" w:rsidRPr="00024B51" w:rsidRDefault="00DC7741" w:rsidP="00B417D0">
            <w:pPr>
              <w:rPr>
                <w:b/>
                <w:sz w:val="20"/>
                <w:szCs w:val="20"/>
              </w:rPr>
            </w:pPr>
            <w:r w:rsidRPr="00024B51">
              <w:rPr>
                <w:b/>
                <w:sz w:val="20"/>
                <w:szCs w:val="20"/>
              </w:rPr>
              <w:t>Ročník: 1.</w:t>
            </w:r>
          </w:p>
        </w:tc>
        <w:tc>
          <w:tcPr>
            <w:tcW w:w="1418" w:type="dxa"/>
            <w:tcBorders>
              <w:bottom w:val="single" w:sz="4" w:space="0" w:color="auto"/>
            </w:tcBorders>
            <w:vAlign w:val="center"/>
          </w:tcPr>
          <w:p w14:paraId="0E690FC3" w14:textId="77777777" w:rsidR="00DC7741" w:rsidRPr="00024B51" w:rsidRDefault="00DC7741" w:rsidP="00B417D0">
            <w:pPr>
              <w:jc w:val="center"/>
              <w:rPr>
                <w:b/>
                <w:sz w:val="20"/>
                <w:szCs w:val="20"/>
              </w:rPr>
            </w:pPr>
            <w:r w:rsidRPr="00024B51">
              <w:rPr>
                <w:b/>
                <w:sz w:val="20"/>
                <w:szCs w:val="20"/>
              </w:rPr>
              <w:t xml:space="preserve">Celkem hodin: 72 </w:t>
            </w:r>
          </w:p>
        </w:tc>
      </w:tr>
      <w:tr w:rsidR="00EE3F40" w:rsidRPr="00024B51" w14:paraId="7CCD92A1" w14:textId="77777777" w:rsidTr="00F441A4">
        <w:trPr>
          <w:cantSplit/>
        </w:trPr>
        <w:tc>
          <w:tcPr>
            <w:tcW w:w="3969" w:type="dxa"/>
            <w:tcBorders>
              <w:top w:val="single" w:sz="4" w:space="0" w:color="auto"/>
              <w:left w:val="single" w:sz="4" w:space="0" w:color="auto"/>
              <w:bottom w:val="single" w:sz="4" w:space="0" w:color="auto"/>
              <w:right w:val="single" w:sz="4" w:space="0" w:color="auto"/>
            </w:tcBorders>
            <w:vAlign w:val="center"/>
            <w:hideMark/>
          </w:tcPr>
          <w:p w14:paraId="44501392" w14:textId="77777777" w:rsidR="00EE3F40" w:rsidRPr="00024B51" w:rsidRDefault="00EE3F40" w:rsidP="00B93DCA">
            <w:pPr>
              <w:jc w:val="center"/>
              <w:rPr>
                <w:b/>
                <w:sz w:val="20"/>
                <w:szCs w:val="20"/>
              </w:rPr>
            </w:pPr>
            <w:r w:rsidRPr="00024B51">
              <w:rPr>
                <w:b/>
                <w:sz w:val="20"/>
                <w:szCs w:val="20"/>
              </w:rPr>
              <w:t>Výsledky vzdělávání a kompetence</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0BAAB8" w14:textId="77777777" w:rsidR="00EE3F40" w:rsidRPr="00024B51" w:rsidRDefault="00EE3F40" w:rsidP="00B93DCA">
            <w:pPr>
              <w:jc w:val="center"/>
              <w:rPr>
                <w:b/>
                <w:sz w:val="20"/>
                <w:szCs w:val="20"/>
              </w:rPr>
            </w:pPr>
            <w:r w:rsidRPr="00024B51">
              <w:rPr>
                <w:b/>
                <w:sz w:val="20"/>
                <w:szCs w:val="20"/>
              </w:rPr>
              <w:t>Učivo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A13727" w14:textId="77777777" w:rsidR="00EE3F40" w:rsidRPr="00024B51" w:rsidRDefault="00EE3F40" w:rsidP="00B93DCA">
            <w:pPr>
              <w:jc w:val="center"/>
              <w:rPr>
                <w:b/>
                <w:sz w:val="20"/>
                <w:szCs w:val="20"/>
              </w:rPr>
            </w:pPr>
            <w:r w:rsidRPr="00024B51">
              <w:rPr>
                <w:b/>
                <w:sz w:val="20"/>
                <w:szCs w:val="20"/>
              </w:rPr>
              <w:t>Hodinová dotace</w:t>
            </w:r>
          </w:p>
        </w:tc>
      </w:tr>
      <w:tr w:rsidR="00EE3F40" w:rsidRPr="00024B51" w14:paraId="5581ED18" w14:textId="77777777" w:rsidTr="00F441A4">
        <w:trPr>
          <w:cantSplit/>
        </w:trPr>
        <w:tc>
          <w:tcPr>
            <w:tcW w:w="3969" w:type="dxa"/>
            <w:tcBorders>
              <w:top w:val="single" w:sz="4" w:space="0" w:color="auto"/>
              <w:left w:val="single" w:sz="4" w:space="0" w:color="auto"/>
              <w:bottom w:val="single" w:sz="4" w:space="0" w:color="auto"/>
              <w:right w:val="single" w:sz="4" w:space="0" w:color="auto"/>
            </w:tcBorders>
            <w:hideMark/>
          </w:tcPr>
          <w:p w14:paraId="757F24EB" w14:textId="77777777" w:rsidR="00EE3F40" w:rsidRPr="00024B51" w:rsidRDefault="00EE3F40" w:rsidP="00B93DCA">
            <w:pPr>
              <w:rPr>
                <w:sz w:val="20"/>
                <w:szCs w:val="20"/>
              </w:rPr>
            </w:pPr>
            <w:r w:rsidRPr="00024B51">
              <w:rPr>
                <w:sz w:val="20"/>
                <w:szCs w:val="20"/>
              </w:rPr>
              <w:t>Žák:</w:t>
            </w:r>
          </w:p>
        </w:tc>
        <w:tc>
          <w:tcPr>
            <w:tcW w:w="3969" w:type="dxa"/>
            <w:tcBorders>
              <w:top w:val="single" w:sz="4" w:space="0" w:color="auto"/>
              <w:left w:val="single" w:sz="4" w:space="0" w:color="auto"/>
              <w:bottom w:val="single" w:sz="4" w:space="0" w:color="auto"/>
              <w:right w:val="single" w:sz="4" w:space="0" w:color="auto"/>
            </w:tcBorders>
          </w:tcPr>
          <w:p w14:paraId="29B84415" w14:textId="77777777" w:rsidR="00EE3F40" w:rsidRPr="00024B51" w:rsidRDefault="00EE3F40" w:rsidP="00B93DCA">
            <w:pP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1D18A516" w14:textId="77777777" w:rsidR="00EE3F40" w:rsidRPr="00024B51" w:rsidRDefault="00EE3F40" w:rsidP="00B93DCA">
            <w:pPr>
              <w:jc w:val="center"/>
              <w:rPr>
                <w:sz w:val="20"/>
                <w:szCs w:val="20"/>
              </w:rPr>
            </w:pPr>
          </w:p>
        </w:tc>
      </w:tr>
      <w:tr w:rsidR="00EE3F40" w:rsidRPr="00024B51" w14:paraId="2BDFF6FA" w14:textId="77777777" w:rsidTr="00F441A4">
        <w:trPr>
          <w:cantSplit/>
        </w:trPr>
        <w:tc>
          <w:tcPr>
            <w:tcW w:w="3969" w:type="dxa"/>
            <w:tcBorders>
              <w:top w:val="single" w:sz="4" w:space="0" w:color="auto"/>
              <w:left w:val="single" w:sz="4" w:space="0" w:color="auto"/>
              <w:bottom w:val="single" w:sz="4" w:space="0" w:color="auto"/>
              <w:right w:val="single" w:sz="4" w:space="0" w:color="auto"/>
            </w:tcBorders>
          </w:tcPr>
          <w:p w14:paraId="7471A315" w14:textId="77777777" w:rsidR="00EE3F40" w:rsidRPr="00024B51" w:rsidRDefault="00EE3F40" w:rsidP="00506054">
            <w:pPr>
              <w:pStyle w:val="odrkytab1"/>
              <w:rPr>
                <w:rFonts w:eastAsia="Calibri"/>
              </w:rPr>
            </w:pPr>
            <w:r w:rsidRPr="00024B51">
              <w:rPr>
                <w:rFonts w:eastAsia="Calibri"/>
              </w:rPr>
              <w:t>zná podstatu a význam účetnictví</w:t>
            </w:r>
          </w:p>
          <w:p w14:paraId="468A5603" w14:textId="77777777" w:rsidR="00EE3F40" w:rsidRPr="00024B51" w:rsidRDefault="00EE3F40" w:rsidP="00506054">
            <w:pPr>
              <w:pStyle w:val="odrkytab1"/>
              <w:rPr>
                <w:rFonts w:eastAsia="Calibri"/>
              </w:rPr>
            </w:pPr>
            <w:r w:rsidRPr="00024B51">
              <w:rPr>
                <w:rFonts w:eastAsia="Calibri"/>
              </w:rPr>
              <w:t>charakterizuje úlohu účetnictví při řízení podniku, základní znaky a funkce účetnictví</w:t>
            </w:r>
          </w:p>
          <w:p w14:paraId="441294D2" w14:textId="77777777" w:rsidR="00EE3F40" w:rsidRPr="00024B51" w:rsidRDefault="00EE3F40" w:rsidP="00506054">
            <w:pPr>
              <w:pStyle w:val="odrkytab1"/>
              <w:rPr>
                <w:rFonts w:eastAsia="Calibri"/>
              </w:rPr>
            </w:pPr>
            <w:r w:rsidRPr="00024B51">
              <w:rPr>
                <w:rFonts w:eastAsia="Calibri"/>
              </w:rPr>
              <w:t xml:space="preserve">vysvětlí rozdíl mezi účetnictvím a </w:t>
            </w:r>
            <w:proofErr w:type="gramStart"/>
            <w:r w:rsidRPr="00024B51">
              <w:rPr>
                <w:rFonts w:eastAsia="Calibri"/>
              </w:rPr>
              <w:t>daňovou  evidencí</w:t>
            </w:r>
            <w:proofErr w:type="gramEnd"/>
            <w:r w:rsidRPr="00024B51">
              <w:rPr>
                <w:rFonts w:eastAsia="Calibri"/>
              </w:rPr>
              <w:t xml:space="preserve"> </w:t>
            </w:r>
          </w:p>
          <w:p w14:paraId="17E40D11" w14:textId="77777777" w:rsidR="00EE3F40" w:rsidRPr="00024B51" w:rsidRDefault="00EE3F40" w:rsidP="00506054">
            <w:pPr>
              <w:pStyle w:val="odrkytab1"/>
              <w:rPr>
                <w:rFonts w:eastAsia="Calibri"/>
              </w:rPr>
            </w:pPr>
            <w:r w:rsidRPr="00024B51">
              <w:rPr>
                <w:rFonts w:eastAsia="Calibri"/>
              </w:rPr>
              <w:t>charakterizuje právní úpravu účetnictví</w:t>
            </w:r>
          </w:p>
          <w:p w14:paraId="22D5F150" w14:textId="77777777" w:rsidR="00EE3F40" w:rsidRPr="00024B51" w:rsidRDefault="00EE3F40" w:rsidP="00506054">
            <w:pPr>
              <w:pStyle w:val="odrkytab1"/>
              <w:rPr>
                <w:rFonts w:eastAsia="Calibri"/>
              </w:rPr>
            </w:pPr>
            <w:r w:rsidRPr="00024B51">
              <w:rPr>
                <w:rFonts w:eastAsia="Calibri"/>
              </w:rPr>
              <w:t xml:space="preserve">rozlišuje finanční a manažerské účetnictví </w:t>
            </w:r>
          </w:p>
          <w:p w14:paraId="04973D05" w14:textId="77777777" w:rsidR="00EE3F40" w:rsidRPr="00024B51" w:rsidRDefault="00EE3F40" w:rsidP="00506054">
            <w:pPr>
              <w:pStyle w:val="odrkytab1"/>
              <w:rPr>
                <w:rFonts w:eastAsia="Calibri"/>
              </w:rPr>
            </w:pPr>
            <w:r w:rsidRPr="00024B51">
              <w:rPr>
                <w:rFonts w:eastAsia="Calibri"/>
              </w:rPr>
              <w:t xml:space="preserve">vysvětlí význam majetku pro </w:t>
            </w:r>
            <w:proofErr w:type="gramStart"/>
            <w:r w:rsidRPr="00024B51">
              <w:rPr>
                <w:rFonts w:eastAsia="Calibri"/>
              </w:rPr>
              <w:t>činnosti  podniku</w:t>
            </w:r>
            <w:proofErr w:type="gramEnd"/>
          </w:p>
          <w:p w14:paraId="390C89B6" w14:textId="77777777" w:rsidR="00EE3F40" w:rsidRPr="00024B51" w:rsidRDefault="00EE3F40" w:rsidP="00506054">
            <w:pPr>
              <w:pStyle w:val="odrkytab1"/>
              <w:rPr>
                <w:rFonts w:eastAsia="Calibri"/>
              </w:rPr>
            </w:pPr>
            <w:r w:rsidRPr="00024B51">
              <w:rPr>
                <w:rFonts w:eastAsia="Calibri"/>
              </w:rPr>
              <w:t xml:space="preserve">umí rozlišit a zařadit jednotlivé </w:t>
            </w:r>
            <w:proofErr w:type="gramStart"/>
            <w:r w:rsidRPr="00024B51">
              <w:rPr>
                <w:rFonts w:eastAsia="Calibri"/>
              </w:rPr>
              <w:t>formy  majetku</w:t>
            </w:r>
            <w:proofErr w:type="gramEnd"/>
            <w:r w:rsidRPr="00024B51">
              <w:rPr>
                <w:rFonts w:eastAsia="Calibri"/>
              </w:rPr>
              <w:t xml:space="preserve"> a zdroje financování majetku </w:t>
            </w:r>
          </w:p>
          <w:p w14:paraId="310BDAFE" w14:textId="77777777" w:rsidR="00EE3F40" w:rsidRPr="00024B51" w:rsidRDefault="00EE3F40" w:rsidP="00506054">
            <w:pPr>
              <w:pStyle w:val="odrkytab1"/>
              <w:rPr>
                <w:rFonts w:eastAsia="Calibri"/>
              </w:rPr>
            </w:pPr>
            <w:r w:rsidRPr="00024B51">
              <w:rPr>
                <w:rFonts w:eastAsia="Calibri"/>
              </w:rPr>
              <w:t>charakterizuje způsoby oceňování majetku</w:t>
            </w:r>
          </w:p>
          <w:p w14:paraId="2EDD0DE1" w14:textId="77777777" w:rsidR="00EE3F40" w:rsidRPr="00024B51" w:rsidRDefault="00EE3F40" w:rsidP="00506054">
            <w:pPr>
              <w:pStyle w:val="odrkytab1"/>
              <w:rPr>
                <w:rFonts w:eastAsia="Calibri"/>
              </w:rPr>
            </w:pPr>
            <w:r w:rsidRPr="00024B51">
              <w:rPr>
                <w:rFonts w:eastAsia="Calibri"/>
              </w:rPr>
              <w:t xml:space="preserve">umí samostatně provést soupis majetku </w:t>
            </w:r>
          </w:p>
          <w:p w14:paraId="716A2EC7" w14:textId="77777777" w:rsidR="00EE3F40" w:rsidRPr="00024B51" w:rsidRDefault="00EE3F40" w:rsidP="00506054">
            <w:pPr>
              <w:pStyle w:val="odrkytab1"/>
              <w:rPr>
                <w:rFonts w:eastAsia="Calibri"/>
              </w:rPr>
            </w:pPr>
            <w:r w:rsidRPr="00024B51">
              <w:rPr>
                <w:rFonts w:eastAsia="Calibri"/>
              </w:rPr>
              <w:t>vysvětlí pojem inventarizace</w:t>
            </w:r>
          </w:p>
          <w:p w14:paraId="1191716C" w14:textId="77777777" w:rsidR="00EE3F40" w:rsidRPr="00024B51" w:rsidRDefault="00EE3F40" w:rsidP="00506054">
            <w:pPr>
              <w:pStyle w:val="odrkytab1"/>
              <w:rPr>
                <w:rFonts w:eastAsia="Calibri"/>
              </w:rPr>
            </w:pPr>
            <w:r w:rsidRPr="00024B51">
              <w:rPr>
                <w:rFonts w:eastAsia="Calibri"/>
              </w:rPr>
              <w:t>rozlišuje druhy inventarizace</w:t>
            </w:r>
          </w:p>
          <w:p w14:paraId="13B8E9B8" w14:textId="77777777" w:rsidR="00EE3F40" w:rsidRPr="00024B51" w:rsidRDefault="00EE3F40" w:rsidP="00506054">
            <w:pPr>
              <w:pStyle w:val="odrkytab1"/>
              <w:rPr>
                <w:rFonts w:eastAsia="Calibri"/>
              </w:rPr>
            </w:pPr>
            <w:r w:rsidRPr="00024B51">
              <w:rPr>
                <w:rFonts w:eastAsia="Calibri"/>
              </w:rPr>
              <w:t xml:space="preserve">charakterizuje postup při </w:t>
            </w:r>
            <w:proofErr w:type="gramStart"/>
            <w:r w:rsidRPr="00024B51">
              <w:rPr>
                <w:rFonts w:eastAsia="Calibri"/>
              </w:rPr>
              <w:t>provádění  inventarizace</w:t>
            </w:r>
            <w:proofErr w:type="gramEnd"/>
            <w:r w:rsidRPr="00024B51">
              <w:rPr>
                <w:rFonts w:eastAsia="Calibri"/>
              </w:rPr>
              <w:t xml:space="preserve">  </w:t>
            </w:r>
          </w:p>
          <w:p w14:paraId="37EAF523" w14:textId="77777777" w:rsidR="00EE3F40" w:rsidRPr="00024B51" w:rsidRDefault="00EE3F40" w:rsidP="00506054">
            <w:pPr>
              <w:pStyle w:val="odrkytab1"/>
              <w:rPr>
                <w:rFonts w:eastAsia="Calibri"/>
              </w:rPr>
            </w:pPr>
            <w:r w:rsidRPr="00024B51">
              <w:rPr>
                <w:rFonts w:eastAsia="Calibri"/>
              </w:rPr>
              <w:t xml:space="preserve">zná jednotlivé druhy inventury a </w:t>
            </w:r>
            <w:proofErr w:type="gramStart"/>
            <w:r w:rsidRPr="00024B51">
              <w:rPr>
                <w:rFonts w:eastAsia="Calibri"/>
              </w:rPr>
              <w:t xml:space="preserve">dokáže </w:t>
            </w:r>
            <w:r w:rsidR="00506054" w:rsidRPr="00024B51">
              <w:rPr>
                <w:rFonts w:eastAsia="Calibri"/>
              </w:rPr>
              <w:t xml:space="preserve"> </w:t>
            </w:r>
            <w:r w:rsidRPr="00024B51">
              <w:rPr>
                <w:rFonts w:eastAsia="Calibri"/>
              </w:rPr>
              <w:t>zvolit</w:t>
            </w:r>
            <w:proofErr w:type="gramEnd"/>
            <w:r w:rsidRPr="00024B51">
              <w:rPr>
                <w:rFonts w:eastAsia="Calibri"/>
              </w:rPr>
              <w:t xml:space="preserve"> příslušný druh inventury </w:t>
            </w:r>
            <w:proofErr w:type="gramStart"/>
            <w:r w:rsidRPr="00024B51">
              <w:rPr>
                <w:rFonts w:eastAsia="Calibri"/>
              </w:rPr>
              <w:t>u  jednotlivých</w:t>
            </w:r>
            <w:proofErr w:type="gramEnd"/>
            <w:r w:rsidRPr="00024B51">
              <w:rPr>
                <w:rFonts w:eastAsia="Calibri"/>
              </w:rPr>
              <w:t xml:space="preserve"> forem majetku </w:t>
            </w:r>
          </w:p>
          <w:p w14:paraId="4BCB0985" w14:textId="77777777" w:rsidR="00EE3F40" w:rsidRPr="00024B51" w:rsidRDefault="00EE3F40" w:rsidP="00506054">
            <w:pPr>
              <w:pStyle w:val="odrkytab1"/>
              <w:rPr>
                <w:rFonts w:eastAsia="Calibri"/>
              </w:rPr>
            </w:pPr>
            <w:r w:rsidRPr="00024B51">
              <w:rPr>
                <w:rFonts w:eastAsia="Calibri"/>
              </w:rPr>
              <w:t xml:space="preserve">zná druhy inventarizačních rozdílů, umí </w:t>
            </w:r>
            <w:proofErr w:type="gramStart"/>
            <w:r w:rsidRPr="00024B51">
              <w:rPr>
                <w:rFonts w:eastAsia="Calibri"/>
              </w:rPr>
              <w:t>je  vypořádat</w:t>
            </w:r>
            <w:proofErr w:type="gramEnd"/>
            <w:r w:rsidRPr="00024B51">
              <w:rPr>
                <w:rFonts w:eastAsia="Calibri"/>
              </w:rPr>
              <w:t xml:space="preserve">  </w:t>
            </w:r>
          </w:p>
        </w:tc>
        <w:tc>
          <w:tcPr>
            <w:tcW w:w="3969" w:type="dxa"/>
            <w:tcBorders>
              <w:top w:val="single" w:sz="4" w:space="0" w:color="auto"/>
              <w:left w:val="single" w:sz="4" w:space="0" w:color="auto"/>
              <w:bottom w:val="single" w:sz="4" w:space="0" w:color="auto"/>
              <w:right w:val="single" w:sz="4" w:space="0" w:color="auto"/>
            </w:tcBorders>
            <w:hideMark/>
          </w:tcPr>
          <w:p w14:paraId="473909EF" w14:textId="77777777" w:rsidR="00EE3F40" w:rsidRPr="00024B51" w:rsidRDefault="00EE3F40" w:rsidP="00B93DCA">
            <w:pPr>
              <w:autoSpaceDE w:val="0"/>
              <w:autoSpaceDN w:val="0"/>
              <w:adjustRightInd w:val="0"/>
              <w:rPr>
                <w:b/>
                <w:sz w:val="20"/>
                <w:szCs w:val="20"/>
              </w:rPr>
            </w:pPr>
            <w:r w:rsidRPr="00024B51">
              <w:rPr>
                <w:b/>
                <w:sz w:val="20"/>
                <w:szCs w:val="20"/>
              </w:rPr>
              <w:t xml:space="preserve"> 1. Vymezení účetnictví  </w:t>
            </w:r>
          </w:p>
          <w:p w14:paraId="723EEEC3" w14:textId="77777777" w:rsidR="00EE3F40" w:rsidRPr="00024B51" w:rsidRDefault="00EE3F40" w:rsidP="00B93DCA">
            <w:pPr>
              <w:autoSpaceDE w:val="0"/>
              <w:autoSpaceDN w:val="0"/>
              <w:adjustRightInd w:val="0"/>
              <w:rPr>
                <w:sz w:val="20"/>
                <w:szCs w:val="20"/>
              </w:rPr>
            </w:pPr>
            <w:r w:rsidRPr="00024B51">
              <w:rPr>
                <w:sz w:val="20"/>
                <w:szCs w:val="20"/>
              </w:rPr>
              <w:t>Podstata a význam účetnictví</w:t>
            </w:r>
          </w:p>
          <w:p w14:paraId="735A9FFB" w14:textId="77777777" w:rsidR="00EE3F40" w:rsidRPr="00024B51" w:rsidRDefault="00EE3F40" w:rsidP="00B93DCA">
            <w:pPr>
              <w:autoSpaceDE w:val="0"/>
              <w:autoSpaceDN w:val="0"/>
              <w:adjustRightInd w:val="0"/>
              <w:rPr>
                <w:sz w:val="20"/>
                <w:szCs w:val="20"/>
              </w:rPr>
            </w:pPr>
            <w:r w:rsidRPr="00024B51">
              <w:rPr>
                <w:sz w:val="20"/>
                <w:szCs w:val="20"/>
              </w:rPr>
              <w:t>Účetní soustavy a účetní zásady</w:t>
            </w:r>
          </w:p>
          <w:p w14:paraId="76B844CF" w14:textId="77777777" w:rsidR="00EE3F40" w:rsidRPr="00024B51" w:rsidRDefault="00EE3F40" w:rsidP="00B93DCA">
            <w:pPr>
              <w:autoSpaceDE w:val="0"/>
              <w:autoSpaceDN w:val="0"/>
              <w:adjustRightInd w:val="0"/>
              <w:rPr>
                <w:sz w:val="20"/>
                <w:szCs w:val="20"/>
              </w:rPr>
            </w:pPr>
            <w:r w:rsidRPr="00024B51">
              <w:rPr>
                <w:sz w:val="20"/>
                <w:szCs w:val="20"/>
              </w:rPr>
              <w:t xml:space="preserve">Informační soustava </w:t>
            </w:r>
          </w:p>
          <w:p w14:paraId="1634B74E" w14:textId="77777777" w:rsidR="00EE3F40" w:rsidRPr="00024B51" w:rsidRDefault="00EE3F40" w:rsidP="00B93DCA">
            <w:pPr>
              <w:autoSpaceDE w:val="0"/>
              <w:autoSpaceDN w:val="0"/>
              <w:adjustRightInd w:val="0"/>
              <w:rPr>
                <w:sz w:val="20"/>
                <w:szCs w:val="20"/>
              </w:rPr>
            </w:pPr>
            <w:r w:rsidRPr="00024B51">
              <w:rPr>
                <w:sz w:val="20"/>
                <w:szCs w:val="20"/>
              </w:rPr>
              <w:t>Soupis majetku a zjišťování jmění</w:t>
            </w:r>
          </w:p>
          <w:p w14:paraId="7F68F9C8" w14:textId="77777777" w:rsidR="00EE3F40" w:rsidRPr="00024B51" w:rsidRDefault="00EE3F40" w:rsidP="00B93DCA">
            <w:pPr>
              <w:autoSpaceDE w:val="0"/>
              <w:autoSpaceDN w:val="0"/>
              <w:adjustRightInd w:val="0"/>
              <w:rPr>
                <w:b/>
                <w:sz w:val="20"/>
                <w:szCs w:val="20"/>
              </w:rPr>
            </w:pPr>
            <w:r w:rsidRPr="00024B51">
              <w:rPr>
                <w:sz w:val="20"/>
                <w:szCs w:val="20"/>
              </w:rPr>
              <w:t>Inventarizace majetku a závazků</w:t>
            </w:r>
          </w:p>
        </w:tc>
        <w:tc>
          <w:tcPr>
            <w:tcW w:w="1418" w:type="dxa"/>
            <w:tcBorders>
              <w:top w:val="single" w:sz="4" w:space="0" w:color="auto"/>
              <w:left w:val="single" w:sz="4" w:space="0" w:color="auto"/>
              <w:bottom w:val="single" w:sz="4" w:space="0" w:color="auto"/>
              <w:right w:val="single" w:sz="4" w:space="0" w:color="auto"/>
            </w:tcBorders>
            <w:vAlign w:val="center"/>
          </w:tcPr>
          <w:p w14:paraId="794374AD" w14:textId="77777777" w:rsidR="00EE3F40" w:rsidRPr="00024B51" w:rsidRDefault="00EE3F40" w:rsidP="00B93DCA">
            <w:pPr>
              <w:jc w:val="center"/>
              <w:rPr>
                <w:sz w:val="20"/>
                <w:szCs w:val="20"/>
              </w:rPr>
            </w:pPr>
            <w:r w:rsidRPr="00024B51">
              <w:rPr>
                <w:sz w:val="20"/>
                <w:szCs w:val="20"/>
              </w:rPr>
              <w:t>13</w:t>
            </w:r>
          </w:p>
        </w:tc>
      </w:tr>
      <w:tr w:rsidR="00EE3F40" w:rsidRPr="00024B51" w14:paraId="4B32E75C" w14:textId="77777777" w:rsidTr="00F441A4">
        <w:trPr>
          <w:cantSplit/>
        </w:trPr>
        <w:tc>
          <w:tcPr>
            <w:tcW w:w="3969" w:type="dxa"/>
            <w:tcBorders>
              <w:top w:val="single" w:sz="4" w:space="0" w:color="auto"/>
              <w:left w:val="single" w:sz="4" w:space="0" w:color="auto"/>
              <w:bottom w:val="single" w:sz="4" w:space="0" w:color="auto"/>
              <w:right w:val="single" w:sz="4" w:space="0" w:color="auto"/>
            </w:tcBorders>
          </w:tcPr>
          <w:p w14:paraId="4A129E79" w14:textId="77777777" w:rsidR="00EE3F40" w:rsidRPr="00024B51" w:rsidRDefault="00EE3F40" w:rsidP="00506054">
            <w:pPr>
              <w:pStyle w:val="odrkytab1"/>
              <w:rPr>
                <w:rFonts w:eastAsia="Calibri"/>
              </w:rPr>
            </w:pPr>
            <w:r w:rsidRPr="00024B51">
              <w:rPr>
                <w:rFonts w:eastAsia="Calibri"/>
              </w:rPr>
              <w:t xml:space="preserve">objasní význam průkaznosti účetnictví </w:t>
            </w:r>
          </w:p>
          <w:p w14:paraId="47567700" w14:textId="77777777" w:rsidR="00EE3F40" w:rsidRPr="00024B51" w:rsidRDefault="00EE3F40" w:rsidP="00506054">
            <w:pPr>
              <w:pStyle w:val="odrkytab1"/>
              <w:rPr>
                <w:rFonts w:eastAsia="Calibri"/>
              </w:rPr>
            </w:pPr>
            <w:r w:rsidRPr="00024B51">
              <w:rPr>
                <w:rFonts w:eastAsia="Calibri"/>
              </w:rPr>
              <w:t>rozlišuje jednotlivé druhy účetních dokladů</w:t>
            </w:r>
          </w:p>
          <w:p w14:paraId="5B201C2E" w14:textId="77777777" w:rsidR="00EE3F40" w:rsidRPr="00024B51" w:rsidRDefault="00EE3F40" w:rsidP="00506054">
            <w:pPr>
              <w:pStyle w:val="odrkytab1"/>
              <w:rPr>
                <w:rFonts w:eastAsia="Calibri"/>
              </w:rPr>
            </w:pPr>
            <w:r w:rsidRPr="00024B51">
              <w:rPr>
                <w:rFonts w:eastAsia="Calibri"/>
              </w:rPr>
              <w:t xml:space="preserve">dodržuje zásady při vyhotovování </w:t>
            </w:r>
            <w:proofErr w:type="gramStart"/>
            <w:r w:rsidRPr="00024B51">
              <w:rPr>
                <w:rFonts w:eastAsia="Calibri"/>
              </w:rPr>
              <w:t>účetních  dokladů</w:t>
            </w:r>
            <w:proofErr w:type="gramEnd"/>
          </w:p>
          <w:p w14:paraId="79E6011A" w14:textId="77777777" w:rsidR="00EE3F40" w:rsidRPr="00024B51" w:rsidRDefault="00EE3F40" w:rsidP="00506054">
            <w:pPr>
              <w:pStyle w:val="odrkytab1"/>
              <w:rPr>
                <w:rFonts w:eastAsia="Calibri"/>
              </w:rPr>
            </w:pPr>
            <w:r w:rsidRPr="00024B51">
              <w:rPr>
                <w:rFonts w:eastAsia="Calibri"/>
              </w:rPr>
              <w:t xml:space="preserve">umí ručně vyhotovit účetní doklady, které souvisí s pohybem peněz a evidenci majetku </w:t>
            </w:r>
          </w:p>
          <w:p w14:paraId="07C52DF9" w14:textId="77777777" w:rsidR="00EE3F40" w:rsidRPr="00024B51" w:rsidRDefault="00EE3F40" w:rsidP="00506054">
            <w:pPr>
              <w:pStyle w:val="odrkytab1"/>
              <w:rPr>
                <w:rFonts w:eastAsia="Calibri"/>
              </w:rPr>
            </w:pPr>
            <w:r w:rsidRPr="00024B51">
              <w:rPr>
                <w:rFonts w:eastAsia="Calibri"/>
              </w:rPr>
              <w:t xml:space="preserve">ověřuje náležitosti účetních dokladů </w:t>
            </w:r>
          </w:p>
          <w:p w14:paraId="32814FBF" w14:textId="77777777" w:rsidR="00EE3F40" w:rsidRPr="00024B51" w:rsidRDefault="00EE3F40" w:rsidP="00506054">
            <w:pPr>
              <w:pStyle w:val="odrkytab1"/>
              <w:rPr>
                <w:rFonts w:eastAsia="Calibri"/>
              </w:rPr>
            </w:pPr>
            <w:r w:rsidRPr="00024B51">
              <w:rPr>
                <w:rFonts w:eastAsia="Calibri"/>
              </w:rPr>
              <w:t>charakterizuje oběh účetních dokladů</w:t>
            </w:r>
          </w:p>
          <w:p w14:paraId="25DD2542" w14:textId="77777777" w:rsidR="00EE3F40" w:rsidRPr="00024B51" w:rsidRDefault="00EE3F40" w:rsidP="00506054">
            <w:pPr>
              <w:pStyle w:val="odrkytab1"/>
              <w:rPr>
                <w:rFonts w:eastAsia="Calibri"/>
              </w:rPr>
            </w:pPr>
            <w:r w:rsidRPr="00024B51">
              <w:rPr>
                <w:rFonts w:eastAsia="Calibri"/>
              </w:rPr>
              <w:t>zná způsob oprav chybných účetních dokladů</w:t>
            </w:r>
          </w:p>
        </w:tc>
        <w:tc>
          <w:tcPr>
            <w:tcW w:w="3969" w:type="dxa"/>
            <w:tcBorders>
              <w:top w:val="single" w:sz="4" w:space="0" w:color="auto"/>
              <w:left w:val="single" w:sz="4" w:space="0" w:color="auto"/>
              <w:bottom w:val="single" w:sz="4" w:space="0" w:color="auto"/>
              <w:right w:val="single" w:sz="4" w:space="0" w:color="auto"/>
            </w:tcBorders>
          </w:tcPr>
          <w:p w14:paraId="2FEB2AC5" w14:textId="77777777" w:rsidR="00EE3F40" w:rsidRPr="00024B51" w:rsidRDefault="00EE3F40" w:rsidP="00B93DCA">
            <w:pPr>
              <w:autoSpaceDE w:val="0"/>
              <w:autoSpaceDN w:val="0"/>
              <w:adjustRightInd w:val="0"/>
              <w:rPr>
                <w:b/>
                <w:sz w:val="20"/>
                <w:szCs w:val="20"/>
              </w:rPr>
            </w:pPr>
            <w:r w:rsidRPr="00024B51">
              <w:rPr>
                <w:b/>
                <w:sz w:val="20"/>
                <w:szCs w:val="20"/>
              </w:rPr>
              <w:t>2. Účetní doklady</w:t>
            </w:r>
          </w:p>
          <w:p w14:paraId="6BD4A094" w14:textId="77777777" w:rsidR="00EE3F40" w:rsidRPr="00024B51" w:rsidRDefault="00EE3F40" w:rsidP="00B93DCA">
            <w:pPr>
              <w:autoSpaceDE w:val="0"/>
              <w:autoSpaceDN w:val="0"/>
              <w:adjustRightInd w:val="0"/>
              <w:rPr>
                <w:sz w:val="20"/>
                <w:szCs w:val="20"/>
              </w:rPr>
            </w:pPr>
            <w:r w:rsidRPr="00024B51">
              <w:rPr>
                <w:sz w:val="20"/>
                <w:szCs w:val="20"/>
              </w:rPr>
              <w:t>Podstata a význam účetních dokladů</w:t>
            </w:r>
          </w:p>
          <w:p w14:paraId="572145E0" w14:textId="77777777" w:rsidR="00EE3F40" w:rsidRPr="00024B51" w:rsidRDefault="00EE3F40" w:rsidP="00B93DCA">
            <w:pPr>
              <w:autoSpaceDE w:val="0"/>
              <w:autoSpaceDN w:val="0"/>
              <w:adjustRightInd w:val="0"/>
              <w:rPr>
                <w:sz w:val="20"/>
                <w:szCs w:val="20"/>
              </w:rPr>
            </w:pPr>
            <w:r w:rsidRPr="00024B51">
              <w:rPr>
                <w:sz w:val="20"/>
                <w:szCs w:val="20"/>
              </w:rPr>
              <w:t>Druhy účetních dokladů a jejich charakteristika</w:t>
            </w:r>
          </w:p>
          <w:p w14:paraId="328282CF" w14:textId="77777777" w:rsidR="00EE3F40" w:rsidRPr="00024B51" w:rsidRDefault="00EE3F40" w:rsidP="00B93DCA">
            <w:pPr>
              <w:autoSpaceDE w:val="0"/>
              <w:autoSpaceDN w:val="0"/>
              <w:adjustRightInd w:val="0"/>
              <w:rPr>
                <w:sz w:val="20"/>
                <w:szCs w:val="20"/>
              </w:rPr>
            </w:pPr>
            <w:r w:rsidRPr="00024B51">
              <w:rPr>
                <w:sz w:val="20"/>
                <w:szCs w:val="20"/>
              </w:rPr>
              <w:t xml:space="preserve">Náležitosti účetních dokladů </w:t>
            </w:r>
          </w:p>
          <w:p w14:paraId="53E11045" w14:textId="77777777" w:rsidR="00EE3F40" w:rsidRPr="00024B51" w:rsidRDefault="00EE3F40" w:rsidP="00B93DCA">
            <w:pPr>
              <w:autoSpaceDE w:val="0"/>
              <w:autoSpaceDN w:val="0"/>
              <w:adjustRightInd w:val="0"/>
              <w:rPr>
                <w:sz w:val="20"/>
                <w:szCs w:val="20"/>
              </w:rPr>
            </w:pPr>
            <w:r w:rsidRPr="00024B51">
              <w:rPr>
                <w:sz w:val="20"/>
                <w:szCs w:val="20"/>
              </w:rPr>
              <w:t xml:space="preserve">Postup při zpracování účetních dokladů </w:t>
            </w:r>
          </w:p>
          <w:p w14:paraId="7C3A156F" w14:textId="77777777" w:rsidR="00EE3F40" w:rsidRPr="00024B51" w:rsidRDefault="00EE3F40" w:rsidP="00B93DCA">
            <w:pPr>
              <w:autoSpaceDE w:val="0"/>
              <w:autoSpaceDN w:val="0"/>
              <w:adjustRightInd w:val="0"/>
              <w:rPr>
                <w:sz w:val="20"/>
                <w:szCs w:val="20"/>
              </w:rPr>
            </w:pPr>
            <w:r w:rsidRPr="00024B51">
              <w:rPr>
                <w:sz w:val="20"/>
                <w:szCs w:val="20"/>
              </w:rPr>
              <w:t xml:space="preserve">Oběh a úschova účetních dokladů </w:t>
            </w:r>
          </w:p>
          <w:p w14:paraId="5B553284" w14:textId="77777777" w:rsidR="00EE3F40" w:rsidRPr="00024B51" w:rsidRDefault="00EE3F40" w:rsidP="00B93DCA">
            <w:pPr>
              <w:autoSpaceDE w:val="0"/>
              <w:autoSpaceDN w:val="0"/>
              <w:adjustRightInd w:val="0"/>
              <w:rPr>
                <w:sz w:val="20"/>
                <w:szCs w:val="20"/>
              </w:rPr>
            </w:pPr>
            <w:r w:rsidRPr="00024B51">
              <w:rPr>
                <w:sz w:val="20"/>
                <w:szCs w:val="20"/>
              </w:rPr>
              <w:t xml:space="preserve">Opravy v účetních dokladech </w:t>
            </w:r>
          </w:p>
          <w:p w14:paraId="6E7FE112" w14:textId="77777777" w:rsidR="00EE3F40" w:rsidRPr="00024B51" w:rsidRDefault="00EE3F40" w:rsidP="00B93DCA">
            <w:pP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3AEA57B1" w14:textId="77777777" w:rsidR="00EE3F40" w:rsidRPr="00024B51" w:rsidRDefault="00EE3F40" w:rsidP="00B93DCA">
            <w:pPr>
              <w:jc w:val="center"/>
              <w:rPr>
                <w:sz w:val="20"/>
                <w:szCs w:val="20"/>
              </w:rPr>
            </w:pPr>
            <w:r w:rsidRPr="00024B51">
              <w:rPr>
                <w:sz w:val="20"/>
                <w:szCs w:val="20"/>
              </w:rPr>
              <w:t>12</w:t>
            </w:r>
          </w:p>
        </w:tc>
      </w:tr>
      <w:tr w:rsidR="00EE3F40" w:rsidRPr="00024B51" w14:paraId="19E87B8C" w14:textId="77777777" w:rsidTr="00F441A4">
        <w:trPr>
          <w:cantSplit/>
        </w:trPr>
        <w:tc>
          <w:tcPr>
            <w:tcW w:w="3969" w:type="dxa"/>
            <w:tcBorders>
              <w:top w:val="single" w:sz="4" w:space="0" w:color="auto"/>
              <w:left w:val="single" w:sz="4" w:space="0" w:color="auto"/>
              <w:bottom w:val="single" w:sz="4" w:space="0" w:color="auto"/>
              <w:right w:val="single" w:sz="4" w:space="0" w:color="auto"/>
            </w:tcBorders>
          </w:tcPr>
          <w:p w14:paraId="7AE287E4" w14:textId="77777777" w:rsidR="00EE3F40" w:rsidRPr="00024B51" w:rsidRDefault="00EE3F40" w:rsidP="00506054">
            <w:pPr>
              <w:pStyle w:val="odrkytab1"/>
              <w:rPr>
                <w:rFonts w:eastAsia="Calibri"/>
              </w:rPr>
            </w:pPr>
            <w:r w:rsidRPr="00024B51">
              <w:rPr>
                <w:rFonts w:eastAsia="Calibri"/>
              </w:rPr>
              <w:t>objasní význam a funkci rozvahy</w:t>
            </w:r>
          </w:p>
          <w:p w14:paraId="5F841D01" w14:textId="77777777" w:rsidR="00EE3F40" w:rsidRPr="00024B51" w:rsidRDefault="00EE3F40" w:rsidP="00506054">
            <w:pPr>
              <w:pStyle w:val="odrkytab1"/>
              <w:rPr>
                <w:rFonts w:eastAsia="Calibri"/>
              </w:rPr>
            </w:pPr>
            <w:r w:rsidRPr="00024B51">
              <w:rPr>
                <w:rFonts w:eastAsia="Calibri"/>
              </w:rPr>
              <w:t>rozlišuje aktiva, pasiva</w:t>
            </w:r>
          </w:p>
          <w:p w14:paraId="6A598DD8" w14:textId="77777777" w:rsidR="00EE3F40" w:rsidRPr="00024B51" w:rsidRDefault="00EE3F40" w:rsidP="00506054">
            <w:pPr>
              <w:pStyle w:val="odrkytab1"/>
              <w:rPr>
                <w:rFonts w:eastAsia="Calibri"/>
              </w:rPr>
            </w:pPr>
            <w:r w:rsidRPr="00024B51">
              <w:rPr>
                <w:rFonts w:eastAsia="Calibri"/>
              </w:rPr>
              <w:t>umí sestavit rozvahu podniku, chápe rovnovážný stav mezi aktivy a pasivy</w:t>
            </w:r>
          </w:p>
          <w:p w14:paraId="08A3998C" w14:textId="77777777" w:rsidR="00EE3F40" w:rsidRPr="00024B51" w:rsidRDefault="00EE3F40" w:rsidP="00506054">
            <w:pPr>
              <w:pStyle w:val="odrkytab1"/>
              <w:rPr>
                <w:rFonts w:eastAsia="Calibri"/>
              </w:rPr>
            </w:pPr>
            <w:r w:rsidRPr="00024B51">
              <w:rPr>
                <w:rFonts w:eastAsia="Calibri"/>
              </w:rPr>
              <w:t>charakterizuje hospodářské operace a účetní případy, rozumí jejich vlivu na rozvahové položky</w:t>
            </w:r>
          </w:p>
          <w:p w14:paraId="07464FED" w14:textId="77777777" w:rsidR="00EE3F40" w:rsidRPr="00024B51" w:rsidRDefault="00EE3F40" w:rsidP="00506054">
            <w:pPr>
              <w:pStyle w:val="odrkytab1"/>
              <w:rPr>
                <w:rFonts w:eastAsia="Calibri"/>
              </w:rPr>
            </w:pPr>
            <w:r w:rsidRPr="00024B51">
              <w:rPr>
                <w:rFonts w:eastAsia="Calibri"/>
              </w:rPr>
              <w:t>umí zaznamenat změny stavů majetku v rozvaze</w:t>
            </w:r>
          </w:p>
        </w:tc>
        <w:tc>
          <w:tcPr>
            <w:tcW w:w="3969" w:type="dxa"/>
            <w:tcBorders>
              <w:top w:val="single" w:sz="4" w:space="0" w:color="auto"/>
              <w:left w:val="single" w:sz="4" w:space="0" w:color="auto"/>
              <w:bottom w:val="single" w:sz="4" w:space="0" w:color="auto"/>
              <w:right w:val="single" w:sz="4" w:space="0" w:color="auto"/>
            </w:tcBorders>
          </w:tcPr>
          <w:p w14:paraId="2F74F630" w14:textId="77777777" w:rsidR="00EE3F40" w:rsidRPr="00024B51" w:rsidRDefault="00EE3F40" w:rsidP="00B93DCA">
            <w:pPr>
              <w:autoSpaceDE w:val="0"/>
              <w:autoSpaceDN w:val="0"/>
              <w:adjustRightInd w:val="0"/>
              <w:rPr>
                <w:b/>
                <w:sz w:val="20"/>
                <w:szCs w:val="20"/>
              </w:rPr>
            </w:pPr>
            <w:r w:rsidRPr="00024B51">
              <w:rPr>
                <w:b/>
                <w:sz w:val="20"/>
                <w:szCs w:val="20"/>
              </w:rPr>
              <w:t xml:space="preserve">3. Aktiva a pasiva podniku, rozvaha, typické změny rozvahových stavů </w:t>
            </w:r>
          </w:p>
          <w:p w14:paraId="35156708" w14:textId="77777777" w:rsidR="00EE3F40" w:rsidRPr="00024B51" w:rsidRDefault="00EE3F40" w:rsidP="00B93DCA">
            <w:pPr>
              <w:autoSpaceDE w:val="0"/>
              <w:autoSpaceDN w:val="0"/>
              <w:adjustRightInd w:val="0"/>
              <w:rPr>
                <w:sz w:val="20"/>
                <w:szCs w:val="20"/>
              </w:rPr>
            </w:pPr>
            <w:r w:rsidRPr="00024B51">
              <w:rPr>
                <w:sz w:val="20"/>
                <w:szCs w:val="20"/>
              </w:rPr>
              <w:t xml:space="preserve">Majetek podniku a jeho zdroje krytí </w:t>
            </w:r>
          </w:p>
          <w:p w14:paraId="111E5E59" w14:textId="77777777" w:rsidR="00EE3F40" w:rsidRPr="00024B51" w:rsidRDefault="00EE3F40" w:rsidP="00B93DCA">
            <w:pPr>
              <w:autoSpaceDE w:val="0"/>
              <w:autoSpaceDN w:val="0"/>
              <w:adjustRightInd w:val="0"/>
              <w:rPr>
                <w:sz w:val="20"/>
                <w:szCs w:val="20"/>
              </w:rPr>
            </w:pPr>
            <w:r w:rsidRPr="00024B51">
              <w:rPr>
                <w:sz w:val="20"/>
                <w:szCs w:val="20"/>
              </w:rPr>
              <w:t>Rozvaha, její funkce, obsah a členění</w:t>
            </w:r>
          </w:p>
          <w:p w14:paraId="551637E6" w14:textId="77777777" w:rsidR="00EE3F40" w:rsidRPr="00024B51" w:rsidRDefault="00EE3F40" w:rsidP="00B93DCA">
            <w:pPr>
              <w:autoSpaceDE w:val="0"/>
              <w:autoSpaceDN w:val="0"/>
              <w:adjustRightInd w:val="0"/>
              <w:rPr>
                <w:sz w:val="20"/>
                <w:szCs w:val="20"/>
              </w:rPr>
            </w:pPr>
            <w:r w:rsidRPr="00024B51">
              <w:rPr>
                <w:sz w:val="20"/>
                <w:szCs w:val="20"/>
              </w:rPr>
              <w:t>Hospodářské operace a účetní případy</w:t>
            </w:r>
          </w:p>
          <w:p w14:paraId="506B5BE7" w14:textId="77777777" w:rsidR="00EE3F40" w:rsidRPr="00024B51" w:rsidRDefault="00EE3F40" w:rsidP="00B93DCA">
            <w:pPr>
              <w:autoSpaceDE w:val="0"/>
              <w:autoSpaceDN w:val="0"/>
              <w:adjustRightInd w:val="0"/>
              <w:rPr>
                <w:sz w:val="20"/>
                <w:szCs w:val="20"/>
              </w:rPr>
            </w:pPr>
            <w:r w:rsidRPr="00024B51">
              <w:rPr>
                <w:sz w:val="20"/>
                <w:szCs w:val="20"/>
              </w:rPr>
              <w:t xml:space="preserve">Typické změny rozvahových položek </w:t>
            </w:r>
          </w:p>
          <w:p w14:paraId="41B19598" w14:textId="77777777" w:rsidR="00EE3F40" w:rsidRPr="00024B51" w:rsidRDefault="00EE3F40" w:rsidP="00B93DCA">
            <w:pP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54C4B88A" w14:textId="77777777" w:rsidR="00EE3F40" w:rsidRPr="00024B51" w:rsidRDefault="00EE3F40" w:rsidP="00B93DCA">
            <w:pPr>
              <w:jc w:val="center"/>
              <w:rPr>
                <w:sz w:val="20"/>
                <w:szCs w:val="20"/>
              </w:rPr>
            </w:pPr>
            <w:r w:rsidRPr="00024B51">
              <w:rPr>
                <w:sz w:val="20"/>
                <w:szCs w:val="20"/>
              </w:rPr>
              <w:t>12</w:t>
            </w:r>
          </w:p>
        </w:tc>
      </w:tr>
      <w:tr w:rsidR="00EE3F40" w:rsidRPr="00024B51" w14:paraId="6C660A10" w14:textId="77777777" w:rsidTr="00F441A4">
        <w:trPr>
          <w:cantSplit/>
        </w:trPr>
        <w:tc>
          <w:tcPr>
            <w:tcW w:w="3969" w:type="dxa"/>
            <w:tcBorders>
              <w:top w:val="single" w:sz="4" w:space="0" w:color="auto"/>
              <w:left w:val="single" w:sz="4" w:space="0" w:color="auto"/>
              <w:bottom w:val="single" w:sz="4" w:space="0" w:color="auto"/>
              <w:right w:val="single" w:sz="4" w:space="0" w:color="auto"/>
            </w:tcBorders>
          </w:tcPr>
          <w:p w14:paraId="06D8758A" w14:textId="77777777" w:rsidR="00EE3F40" w:rsidRPr="00024B51" w:rsidRDefault="00EE3F40" w:rsidP="00506054">
            <w:pPr>
              <w:pStyle w:val="odrkytab1"/>
              <w:rPr>
                <w:rFonts w:eastAsia="Calibri"/>
              </w:rPr>
            </w:pPr>
            <w:r w:rsidRPr="00024B51">
              <w:rPr>
                <w:rFonts w:eastAsia="Calibri"/>
              </w:rPr>
              <w:lastRenderedPageBreak/>
              <w:t xml:space="preserve">objasní podstatu a význam účtů </w:t>
            </w:r>
          </w:p>
          <w:p w14:paraId="3921F424" w14:textId="77777777" w:rsidR="00EE3F40" w:rsidRPr="00024B51" w:rsidRDefault="00EE3F40" w:rsidP="00506054">
            <w:pPr>
              <w:pStyle w:val="odrkytab1"/>
              <w:rPr>
                <w:rFonts w:eastAsia="Calibri"/>
              </w:rPr>
            </w:pPr>
            <w:r w:rsidRPr="00024B51">
              <w:rPr>
                <w:rFonts w:eastAsia="Calibri"/>
              </w:rPr>
              <w:t xml:space="preserve">provádí rozpis rozvahy na účty aktivní a pasivní a zaznamenává na účty základní změny </w:t>
            </w:r>
          </w:p>
          <w:p w14:paraId="669FEE14" w14:textId="77777777" w:rsidR="00EE3F40" w:rsidRPr="00024B51" w:rsidRDefault="00EE3F40" w:rsidP="00506054">
            <w:pPr>
              <w:pStyle w:val="odrkytab1"/>
              <w:rPr>
                <w:rFonts w:eastAsia="Calibri"/>
              </w:rPr>
            </w:pPr>
            <w:r w:rsidRPr="00024B51">
              <w:rPr>
                <w:rFonts w:eastAsia="Calibri"/>
              </w:rPr>
              <w:t xml:space="preserve">rozlišuje účty nákladové a výnosové, umí na v nich zachytit vznik nákladů a výnosů </w:t>
            </w:r>
          </w:p>
          <w:p w14:paraId="207D6FC7" w14:textId="77777777" w:rsidR="00EE3F40" w:rsidRPr="00024B51" w:rsidRDefault="00EE3F40" w:rsidP="00506054">
            <w:pPr>
              <w:pStyle w:val="odrkytab1"/>
              <w:rPr>
                <w:rFonts w:eastAsia="Calibri"/>
              </w:rPr>
            </w:pPr>
            <w:r w:rsidRPr="00024B51">
              <w:rPr>
                <w:rFonts w:eastAsia="Calibri"/>
              </w:rPr>
              <w:t>vysvětlí podvojnost, souvztažnost</w:t>
            </w:r>
          </w:p>
          <w:p w14:paraId="0735D819" w14:textId="77777777" w:rsidR="00EE3F40" w:rsidRPr="00024B51" w:rsidRDefault="00EE3F40" w:rsidP="00506054">
            <w:pPr>
              <w:pStyle w:val="odrkytab1"/>
              <w:rPr>
                <w:rFonts w:eastAsia="Calibri"/>
              </w:rPr>
            </w:pPr>
            <w:r w:rsidRPr="00024B51">
              <w:rPr>
                <w:rFonts w:eastAsia="Calibri"/>
              </w:rPr>
              <w:t xml:space="preserve">umí vyčíslit obraty a zůstatky na účtech </w:t>
            </w:r>
          </w:p>
          <w:p w14:paraId="37AFF067" w14:textId="77777777" w:rsidR="00EE3F40" w:rsidRPr="00024B51" w:rsidRDefault="00EE3F40" w:rsidP="00506054">
            <w:pPr>
              <w:pStyle w:val="odrkytab1"/>
              <w:rPr>
                <w:rFonts w:eastAsia="Calibri"/>
              </w:rPr>
            </w:pPr>
            <w:r w:rsidRPr="00024B51">
              <w:rPr>
                <w:rFonts w:eastAsia="Calibri"/>
              </w:rPr>
              <w:t xml:space="preserve">zná syntetickou analytickou evidenci a jejich vzájemné vazby </w:t>
            </w:r>
          </w:p>
          <w:p w14:paraId="73A67788" w14:textId="77777777" w:rsidR="00EE3F40" w:rsidRPr="00024B51" w:rsidRDefault="00EE3F40" w:rsidP="00506054">
            <w:pPr>
              <w:pStyle w:val="odrkytab1"/>
              <w:rPr>
                <w:rFonts w:eastAsia="Calibri"/>
              </w:rPr>
            </w:pPr>
            <w:r w:rsidRPr="00024B51">
              <w:rPr>
                <w:rFonts w:eastAsia="Calibri"/>
              </w:rPr>
              <w:t xml:space="preserve">samostatně řeší souvislé příklad pro účtování na účtech rozvahových a nákladových </w:t>
            </w:r>
          </w:p>
          <w:p w14:paraId="54448D9F" w14:textId="77777777" w:rsidR="00EE3F40" w:rsidRPr="00024B51" w:rsidRDefault="00EE3F40" w:rsidP="00506054">
            <w:pPr>
              <w:pStyle w:val="odrkytab1"/>
              <w:rPr>
                <w:rFonts w:eastAsia="Calibri"/>
              </w:rPr>
            </w:pPr>
            <w:r w:rsidRPr="00024B51">
              <w:rPr>
                <w:rFonts w:eastAsia="Calibri"/>
              </w:rPr>
              <w:t xml:space="preserve">vysvětlí význam účetních zápisů </w:t>
            </w:r>
          </w:p>
          <w:p w14:paraId="64F9F848" w14:textId="77777777" w:rsidR="00EE3F40" w:rsidRPr="00024B51" w:rsidRDefault="00EE3F40" w:rsidP="00506054">
            <w:pPr>
              <w:pStyle w:val="odrkytab1"/>
              <w:rPr>
                <w:rFonts w:eastAsia="Calibri"/>
              </w:rPr>
            </w:pPr>
            <w:r w:rsidRPr="00024B51">
              <w:rPr>
                <w:rFonts w:eastAsia="Calibri"/>
              </w:rPr>
              <w:t xml:space="preserve">rozlišuje druhy účetních zápisů a zná </w:t>
            </w:r>
            <w:proofErr w:type="gramStart"/>
            <w:r w:rsidRPr="00024B51">
              <w:rPr>
                <w:rFonts w:eastAsia="Calibri"/>
              </w:rPr>
              <w:t>zásady  jejich</w:t>
            </w:r>
            <w:proofErr w:type="gramEnd"/>
            <w:r w:rsidRPr="00024B51">
              <w:rPr>
                <w:rFonts w:eastAsia="Calibri"/>
              </w:rPr>
              <w:t xml:space="preserve"> provádění </w:t>
            </w:r>
          </w:p>
          <w:p w14:paraId="64B6D518" w14:textId="77777777" w:rsidR="00EE3F40" w:rsidRPr="00024B51" w:rsidRDefault="00EE3F40" w:rsidP="00506054">
            <w:pPr>
              <w:pStyle w:val="odrkytab1"/>
              <w:rPr>
                <w:rFonts w:eastAsia="Calibri"/>
              </w:rPr>
            </w:pPr>
            <w:r w:rsidRPr="00024B51">
              <w:rPr>
                <w:rFonts w:eastAsia="Calibri"/>
              </w:rPr>
              <w:t xml:space="preserve">umí provést opravy chybných účetních zápisů </w:t>
            </w:r>
          </w:p>
          <w:p w14:paraId="5519EBFC" w14:textId="77777777" w:rsidR="00EE3F40" w:rsidRPr="00024B51" w:rsidRDefault="00EE3F40" w:rsidP="00506054">
            <w:pPr>
              <w:pStyle w:val="odrkytab1"/>
              <w:rPr>
                <w:rFonts w:eastAsia="Calibri"/>
              </w:rPr>
            </w:pPr>
            <w:r w:rsidRPr="00024B51">
              <w:rPr>
                <w:rFonts w:eastAsia="Calibri"/>
              </w:rPr>
              <w:t xml:space="preserve">zná účetní knihy a má základní představu o jejich vedení </w:t>
            </w:r>
          </w:p>
        </w:tc>
        <w:tc>
          <w:tcPr>
            <w:tcW w:w="3969" w:type="dxa"/>
            <w:tcBorders>
              <w:top w:val="single" w:sz="4" w:space="0" w:color="auto"/>
              <w:left w:val="single" w:sz="4" w:space="0" w:color="auto"/>
              <w:bottom w:val="single" w:sz="4" w:space="0" w:color="auto"/>
              <w:right w:val="single" w:sz="4" w:space="0" w:color="auto"/>
            </w:tcBorders>
          </w:tcPr>
          <w:p w14:paraId="5E7EFC76" w14:textId="77777777" w:rsidR="00EE3F40" w:rsidRPr="00024B51" w:rsidRDefault="00EE3F40" w:rsidP="00B93DCA">
            <w:pPr>
              <w:autoSpaceDE w:val="0"/>
              <w:autoSpaceDN w:val="0"/>
              <w:adjustRightInd w:val="0"/>
              <w:rPr>
                <w:b/>
                <w:bCs/>
                <w:sz w:val="20"/>
                <w:szCs w:val="20"/>
              </w:rPr>
            </w:pPr>
            <w:r w:rsidRPr="00024B51">
              <w:rPr>
                <w:b/>
                <w:bCs/>
                <w:sz w:val="20"/>
                <w:szCs w:val="20"/>
              </w:rPr>
              <w:t xml:space="preserve">4. Účet, rozvahové účty, výsledkové účty, účetní zápisy, účetní knihy, výkaz zisků a ztrát  </w:t>
            </w:r>
          </w:p>
          <w:p w14:paraId="48A81382" w14:textId="77777777" w:rsidR="00EE3F40" w:rsidRPr="00024B51" w:rsidRDefault="00EE3F40" w:rsidP="00B93DCA">
            <w:pPr>
              <w:autoSpaceDE w:val="0"/>
              <w:autoSpaceDN w:val="0"/>
              <w:adjustRightInd w:val="0"/>
              <w:rPr>
                <w:sz w:val="20"/>
                <w:szCs w:val="20"/>
              </w:rPr>
            </w:pPr>
            <w:r w:rsidRPr="00024B51">
              <w:rPr>
                <w:sz w:val="20"/>
                <w:szCs w:val="20"/>
              </w:rPr>
              <w:t xml:space="preserve">Účet – podstata, funkce a forma </w:t>
            </w:r>
          </w:p>
          <w:p w14:paraId="7301377E" w14:textId="77777777" w:rsidR="00EE3F40" w:rsidRPr="00024B51" w:rsidRDefault="00EE3F40" w:rsidP="00B93DCA">
            <w:pPr>
              <w:autoSpaceDE w:val="0"/>
              <w:autoSpaceDN w:val="0"/>
              <w:adjustRightInd w:val="0"/>
              <w:rPr>
                <w:sz w:val="20"/>
                <w:szCs w:val="20"/>
              </w:rPr>
            </w:pPr>
            <w:r w:rsidRPr="00024B51">
              <w:rPr>
                <w:sz w:val="20"/>
                <w:szCs w:val="20"/>
              </w:rPr>
              <w:t>Rozvahové účty</w:t>
            </w:r>
          </w:p>
          <w:p w14:paraId="10BAD1BD" w14:textId="77777777" w:rsidR="00EE3F40" w:rsidRPr="00024B51" w:rsidRDefault="00EE3F40" w:rsidP="00B93DCA">
            <w:pPr>
              <w:autoSpaceDE w:val="0"/>
              <w:autoSpaceDN w:val="0"/>
              <w:adjustRightInd w:val="0"/>
              <w:rPr>
                <w:sz w:val="20"/>
                <w:szCs w:val="20"/>
              </w:rPr>
            </w:pPr>
            <w:r w:rsidRPr="00024B51">
              <w:rPr>
                <w:sz w:val="20"/>
                <w:szCs w:val="20"/>
              </w:rPr>
              <w:t>Výsledkové účty</w:t>
            </w:r>
          </w:p>
          <w:p w14:paraId="6A0D07F7" w14:textId="77777777" w:rsidR="00EE3F40" w:rsidRPr="00024B51" w:rsidRDefault="00EE3F40" w:rsidP="00B93DCA">
            <w:pPr>
              <w:autoSpaceDE w:val="0"/>
              <w:autoSpaceDN w:val="0"/>
              <w:adjustRightInd w:val="0"/>
              <w:rPr>
                <w:sz w:val="20"/>
                <w:szCs w:val="20"/>
              </w:rPr>
            </w:pPr>
            <w:r w:rsidRPr="00024B51">
              <w:rPr>
                <w:sz w:val="20"/>
                <w:szCs w:val="20"/>
              </w:rPr>
              <w:t xml:space="preserve">Podvojný účetní zápis, obraty a zůstatky na účtech, otevírání a uzavírání účtů, třídění účtů </w:t>
            </w:r>
          </w:p>
          <w:p w14:paraId="10F77370" w14:textId="77777777" w:rsidR="00EE3F40" w:rsidRPr="00024B51" w:rsidRDefault="00EE3F40" w:rsidP="00B93DCA">
            <w:pPr>
              <w:autoSpaceDE w:val="0"/>
              <w:autoSpaceDN w:val="0"/>
              <w:adjustRightInd w:val="0"/>
              <w:rPr>
                <w:sz w:val="20"/>
                <w:szCs w:val="20"/>
              </w:rPr>
            </w:pPr>
            <w:r w:rsidRPr="00024B51">
              <w:rPr>
                <w:sz w:val="20"/>
                <w:szCs w:val="20"/>
              </w:rPr>
              <w:t>Syntetická a analytická evidence</w:t>
            </w:r>
          </w:p>
          <w:p w14:paraId="001447F6" w14:textId="77777777" w:rsidR="00EE3F40" w:rsidRPr="00024B51" w:rsidRDefault="00EE3F40" w:rsidP="00B93DCA">
            <w:pPr>
              <w:autoSpaceDE w:val="0"/>
              <w:autoSpaceDN w:val="0"/>
              <w:adjustRightInd w:val="0"/>
              <w:rPr>
                <w:sz w:val="20"/>
                <w:szCs w:val="20"/>
              </w:rPr>
            </w:pPr>
            <w:r w:rsidRPr="00024B51">
              <w:rPr>
                <w:sz w:val="20"/>
                <w:szCs w:val="20"/>
              </w:rPr>
              <w:t xml:space="preserve">Účetní zápisy, účetní knihy, přezkušování a způsoby oprav účetních zápisů </w:t>
            </w:r>
          </w:p>
          <w:p w14:paraId="25196BA8" w14:textId="77777777" w:rsidR="00EE3F40" w:rsidRPr="00024B51" w:rsidRDefault="00EE3F40" w:rsidP="00B93DCA">
            <w:pPr>
              <w:autoSpaceDE w:val="0"/>
              <w:autoSpaceDN w:val="0"/>
              <w:adjustRightInd w:val="0"/>
              <w:rPr>
                <w:sz w:val="20"/>
                <w:szCs w:val="20"/>
              </w:rPr>
            </w:pPr>
            <w:r w:rsidRPr="00024B51">
              <w:rPr>
                <w:sz w:val="20"/>
                <w:szCs w:val="20"/>
              </w:rPr>
              <w:t>Výkaz zisků a ztrát</w:t>
            </w:r>
          </w:p>
          <w:p w14:paraId="5B43C3DA" w14:textId="77777777" w:rsidR="00EE3F40" w:rsidRPr="00024B51" w:rsidRDefault="00EE3F40" w:rsidP="00B93DCA">
            <w:pP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51BD7609" w14:textId="77777777" w:rsidR="00EE3F40" w:rsidRPr="00024B51" w:rsidRDefault="00EE3F40" w:rsidP="00B93DCA">
            <w:pPr>
              <w:jc w:val="center"/>
              <w:rPr>
                <w:sz w:val="20"/>
                <w:szCs w:val="20"/>
              </w:rPr>
            </w:pPr>
            <w:r w:rsidRPr="00024B51">
              <w:rPr>
                <w:sz w:val="20"/>
                <w:szCs w:val="20"/>
              </w:rPr>
              <w:t>24</w:t>
            </w:r>
          </w:p>
        </w:tc>
      </w:tr>
      <w:tr w:rsidR="00EE3F40" w:rsidRPr="00024B51" w14:paraId="09D29672" w14:textId="77777777" w:rsidTr="00F441A4">
        <w:trPr>
          <w:cantSplit/>
        </w:trPr>
        <w:tc>
          <w:tcPr>
            <w:tcW w:w="3969" w:type="dxa"/>
            <w:tcBorders>
              <w:top w:val="single" w:sz="4" w:space="0" w:color="auto"/>
              <w:left w:val="single" w:sz="4" w:space="0" w:color="auto"/>
              <w:bottom w:val="single" w:sz="4" w:space="0" w:color="auto"/>
              <w:right w:val="single" w:sz="4" w:space="0" w:color="auto"/>
            </w:tcBorders>
          </w:tcPr>
          <w:p w14:paraId="219CFD01" w14:textId="77777777" w:rsidR="00EE3F40" w:rsidRPr="00024B51" w:rsidRDefault="00EE3F40" w:rsidP="00506054">
            <w:pPr>
              <w:pStyle w:val="odrkytab1"/>
              <w:rPr>
                <w:rFonts w:eastAsia="Calibri"/>
              </w:rPr>
            </w:pPr>
            <w:r w:rsidRPr="00024B51">
              <w:rPr>
                <w:rFonts w:eastAsia="Calibri"/>
              </w:rPr>
              <w:t>zná a orientuje se v zákonu O účetnictví</w:t>
            </w:r>
          </w:p>
          <w:p w14:paraId="1EA2C623" w14:textId="77777777" w:rsidR="00EE3F40" w:rsidRPr="00024B51" w:rsidRDefault="00EE3F40" w:rsidP="00506054">
            <w:pPr>
              <w:pStyle w:val="odrkytab1"/>
              <w:rPr>
                <w:rFonts w:eastAsia="Calibri"/>
              </w:rPr>
            </w:pPr>
            <w:r w:rsidRPr="00024B51">
              <w:rPr>
                <w:rFonts w:eastAsia="Calibri"/>
              </w:rPr>
              <w:t xml:space="preserve">charakterizuje směrnou účtovou osnovu </w:t>
            </w:r>
            <w:proofErr w:type="gramStart"/>
            <w:r w:rsidRPr="00024B51">
              <w:rPr>
                <w:rFonts w:eastAsia="Calibri"/>
              </w:rPr>
              <w:t>a  účtový</w:t>
            </w:r>
            <w:proofErr w:type="gramEnd"/>
            <w:r w:rsidRPr="00024B51">
              <w:rPr>
                <w:rFonts w:eastAsia="Calibri"/>
              </w:rPr>
              <w:t xml:space="preserve"> rozvrh, orientuje se v nich a umí je využívat při účtování běžných </w:t>
            </w:r>
            <w:proofErr w:type="gramStart"/>
            <w:r w:rsidRPr="00024B51">
              <w:rPr>
                <w:rFonts w:eastAsia="Calibri"/>
              </w:rPr>
              <w:t>účetních  případů</w:t>
            </w:r>
            <w:proofErr w:type="gramEnd"/>
            <w:r w:rsidRPr="00024B51">
              <w:rPr>
                <w:rFonts w:eastAsia="Calibri"/>
              </w:rPr>
              <w:t xml:space="preserve"> </w:t>
            </w:r>
          </w:p>
          <w:p w14:paraId="6597FE16" w14:textId="77777777" w:rsidR="00EE3F40" w:rsidRPr="00024B51" w:rsidRDefault="00EE3F40" w:rsidP="00506054">
            <w:pPr>
              <w:pStyle w:val="odrkytab1"/>
              <w:rPr>
                <w:rFonts w:eastAsia="Calibri"/>
              </w:rPr>
            </w:pPr>
            <w:r w:rsidRPr="00024B51">
              <w:rPr>
                <w:rFonts w:eastAsia="Calibri"/>
              </w:rPr>
              <w:t xml:space="preserve">charakterizuje plný a zjednodušený rozsah vedení účetnictví </w:t>
            </w:r>
          </w:p>
        </w:tc>
        <w:tc>
          <w:tcPr>
            <w:tcW w:w="3969" w:type="dxa"/>
            <w:tcBorders>
              <w:top w:val="single" w:sz="4" w:space="0" w:color="auto"/>
              <w:left w:val="single" w:sz="4" w:space="0" w:color="auto"/>
              <w:bottom w:val="single" w:sz="4" w:space="0" w:color="auto"/>
              <w:right w:val="single" w:sz="4" w:space="0" w:color="auto"/>
            </w:tcBorders>
          </w:tcPr>
          <w:p w14:paraId="12FB75E0" w14:textId="77777777" w:rsidR="00EE3F40" w:rsidRPr="00024B51" w:rsidRDefault="00EE3F40" w:rsidP="00B93DCA">
            <w:pPr>
              <w:autoSpaceDE w:val="0"/>
              <w:autoSpaceDN w:val="0"/>
              <w:adjustRightInd w:val="0"/>
              <w:rPr>
                <w:b/>
                <w:bCs/>
                <w:sz w:val="20"/>
                <w:szCs w:val="20"/>
              </w:rPr>
            </w:pPr>
            <w:r w:rsidRPr="00024B51">
              <w:rPr>
                <w:b/>
                <w:bCs/>
                <w:sz w:val="20"/>
                <w:szCs w:val="20"/>
              </w:rPr>
              <w:t xml:space="preserve">4. Účtová osnova pro podnikatele </w:t>
            </w:r>
          </w:p>
          <w:p w14:paraId="53E5CAB8" w14:textId="77777777" w:rsidR="00EE3F40" w:rsidRPr="00024B51" w:rsidRDefault="00EE3F40" w:rsidP="00B93DCA">
            <w:pPr>
              <w:autoSpaceDE w:val="0"/>
              <w:autoSpaceDN w:val="0"/>
              <w:adjustRightInd w:val="0"/>
              <w:rPr>
                <w:sz w:val="20"/>
                <w:szCs w:val="20"/>
              </w:rPr>
            </w:pPr>
            <w:r w:rsidRPr="00024B51">
              <w:rPr>
                <w:sz w:val="20"/>
                <w:szCs w:val="20"/>
              </w:rPr>
              <w:t>Směrné účtové osnovy, postupy účtování</w:t>
            </w:r>
          </w:p>
          <w:p w14:paraId="319EE576" w14:textId="77777777" w:rsidR="00EE3F40" w:rsidRPr="00024B51" w:rsidRDefault="00EE3F40" w:rsidP="00B93DCA">
            <w:pPr>
              <w:autoSpaceDE w:val="0"/>
              <w:autoSpaceDN w:val="0"/>
              <w:adjustRightInd w:val="0"/>
              <w:rPr>
                <w:sz w:val="20"/>
                <w:szCs w:val="20"/>
              </w:rPr>
            </w:pPr>
            <w:r w:rsidRPr="00024B51">
              <w:rPr>
                <w:sz w:val="20"/>
                <w:szCs w:val="20"/>
              </w:rPr>
              <w:t>Účtová osnova pro podnikatele</w:t>
            </w:r>
          </w:p>
          <w:p w14:paraId="37D5B9EF" w14:textId="77777777" w:rsidR="00EE3F40" w:rsidRPr="00024B51" w:rsidRDefault="00EE3F40" w:rsidP="00B93DCA">
            <w:pPr>
              <w:autoSpaceDE w:val="0"/>
              <w:autoSpaceDN w:val="0"/>
              <w:adjustRightInd w:val="0"/>
              <w:rPr>
                <w:sz w:val="20"/>
                <w:szCs w:val="20"/>
              </w:rPr>
            </w:pPr>
            <w:r w:rsidRPr="00024B51">
              <w:rPr>
                <w:sz w:val="20"/>
                <w:szCs w:val="20"/>
              </w:rPr>
              <w:t>Účtový rozvrh pro podnikatele</w:t>
            </w:r>
          </w:p>
          <w:p w14:paraId="1D4AC60A" w14:textId="77777777" w:rsidR="00EE3F40" w:rsidRPr="00024B51" w:rsidRDefault="00EE3F40" w:rsidP="00B93DCA">
            <w:pPr>
              <w:autoSpaceDE w:val="0"/>
              <w:autoSpaceDN w:val="0"/>
              <w:adjustRightInd w:val="0"/>
              <w:rPr>
                <w:sz w:val="20"/>
                <w:szCs w:val="20"/>
              </w:rPr>
            </w:pPr>
            <w:r w:rsidRPr="00024B51">
              <w:rPr>
                <w:sz w:val="20"/>
                <w:szCs w:val="20"/>
              </w:rPr>
              <w:t xml:space="preserve">Obsah účtových tříd </w:t>
            </w:r>
          </w:p>
          <w:p w14:paraId="589C3AA8" w14:textId="77777777" w:rsidR="00EE3F40" w:rsidRPr="00024B51" w:rsidRDefault="00EE3F40" w:rsidP="00B93DCA">
            <w:pPr>
              <w:rPr>
                <w:sz w:val="20"/>
                <w:szCs w:val="20"/>
              </w:rPr>
            </w:pPr>
          </w:p>
          <w:p w14:paraId="7C8334BD" w14:textId="77777777" w:rsidR="00EE3F40" w:rsidRPr="00024B51" w:rsidRDefault="00EE3F40" w:rsidP="00B93DCA">
            <w:pP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508B4493" w14:textId="77777777" w:rsidR="00EE3F40" w:rsidRPr="00024B51" w:rsidRDefault="00EE3F40" w:rsidP="00B93DCA">
            <w:pPr>
              <w:jc w:val="center"/>
              <w:rPr>
                <w:sz w:val="20"/>
                <w:szCs w:val="20"/>
              </w:rPr>
            </w:pPr>
            <w:r w:rsidRPr="00024B51">
              <w:rPr>
                <w:sz w:val="20"/>
                <w:szCs w:val="20"/>
              </w:rPr>
              <w:t>11</w:t>
            </w:r>
          </w:p>
        </w:tc>
      </w:tr>
    </w:tbl>
    <w:p w14:paraId="6EE23B20" w14:textId="77777777" w:rsidR="00EE3F40" w:rsidRDefault="00EE3F40" w:rsidP="00EE3F40">
      <w:pPr>
        <w:rPr>
          <w:sz w:val="20"/>
          <w:szCs w:val="20"/>
        </w:rPr>
      </w:pPr>
    </w:p>
    <w:p w14:paraId="78031ECD" w14:textId="77777777" w:rsidR="005734DF" w:rsidRPr="00024B51" w:rsidRDefault="005734DF" w:rsidP="00EE3F40">
      <w:pPr>
        <w:rPr>
          <w:sz w:val="20"/>
          <w:szCs w:val="20"/>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1418"/>
      </w:tblGrid>
      <w:tr w:rsidR="00DC7741" w:rsidRPr="00024B51" w14:paraId="3DBB1FAB" w14:textId="77777777" w:rsidTr="00B417D0">
        <w:trPr>
          <w:cantSplit/>
        </w:trPr>
        <w:tc>
          <w:tcPr>
            <w:tcW w:w="7938" w:type="dxa"/>
            <w:gridSpan w:val="2"/>
            <w:vAlign w:val="center"/>
          </w:tcPr>
          <w:p w14:paraId="2AC19922" w14:textId="77777777" w:rsidR="00DC7741" w:rsidRPr="00024B51" w:rsidRDefault="00DC7741" w:rsidP="00B417D0">
            <w:pPr>
              <w:rPr>
                <w:b/>
                <w:sz w:val="20"/>
                <w:szCs w:val="20"/>
              </w:rPr>
            </w:pPr>
            <w:r w:rsidRPr="00024B51">
              <w:rPr>
                <w:b/>
                <w:sz w:val="20"/>
                <w:szCs w:val="20"/>
              </w:rPr>
              <w:t xml:space="preserve">Ročník: </w:t>
            </w:r>
            <w:r>
              <w:rPr>
                <w:b/>
                <w:sz w:val="20"/>
                <w:szCs w:val="20"/>
              </w:rPr>
              <w:t>2</w:t>
            </w:r>
            <w:r w:rsidRPr="00024B51">
              <w:rPr>
                <w:b/>
                <w:sz w:val="20"/>
                <w:szCs w:val="20"/>
              </w:rPr>
              <w:t>.</w:t>
            </w:r>
          </w:p>
        </w:tc>
        <w:tc>
          <w:tcPr>
            <w:tcW w:w="1418" w:type="dxa"/>
            <w:tcBorders>
              <w:bottom w:val="single" w:sz="4" w:space="0" w:color="auto"/>
            </w:tcBorders>
            <w:vAlign w:val="center"/>
          </w:tcPr>
          <w:p w14:paraId="601C6E2A" w14:textId="77777777" w:rsidR="00DC7741" w:rsidRPr="00024B51" w:rsidRDefault="00DC7741" w:rsidP="00B417D0">
            <w:pPr>
              <w:jc w:val="center"/>
              <w:rPr>
                <w:b/>
                <w:sz w:val="20"/>
                <w:szCs w:val="20"/>
              </w:rPr>
            </w:pPr>
            <w:r w:rsidRPr="00024B51">
              <w:rPr>
                <w:b/>
                <w:sz w:val="20"/>
                <w:szCs w:val="20"/>
              </w:rPr>
              <w:t xml:space="preserve">Celkem hodin: </w:t>
            </w:r>
            <w:r>
              <w:rPr>
                <w:b/>
                <w:sz w:val="20"/>
                <w:szCs w:val="20"/>
              </w:rPr>
              <w:t>56</w:t>
            </w:r>
          </w:p>
        </w:tc>
      </w:tr>
      <w:tr w:rsidR="00EE3F40" w:rsidRPr="00024B51" w14:paraId="29EFCEB1" w14:textId="77777777" w:rsidTr="00B93DCA">
        <w:trPr>
          <w:cantSplit/>
        </w:trPr>
        <w:tc>
          <w:tcPr>
            <w:tcW w:w="3970" w:type="dxa"/>
            <w:tcBorders>
              <w:top w:val="single" w:sz="4" w:space="0" w:color="auto"/>
              <w:left w:val="single" w:sz="4" w:space="0" w:color="auto"/>
              <w:bottom w:val="single" w:sz="4" w:space="0" w:color="auto"/>
              <w:right w:val="single" w:sz="4" w:space="0" w:color="auto"/>
            </w:tcBorders>
            <w:vAlign w:val="center"/>
            <w:hideMark/>
          </w:tcPr>
          <w:p w14:paraId="4EBAB7DD" w14:textId="77777777" w:rsidR="00EE3F40" w:rsidRPr="00024B51" w:rsidRDefault="00EE3F40" w:rsidP="00B93DCA">
            <w:pPr>
              <w:jc w:val="center"/>
              <w:rPr>
                <w:b/>
                <w:sz w:val="20"/>
                <w:szCs w:val="20"/>
              </w:rPr>
            </w:pPr>
            <w:r w:rsidRPr="00024B51">
              <w:rPr>
                <w:b/>
                <w:sz w:val="20"/>
                <w:szCs w:val="20"/>
              </w:rPr>
              <w:t>Výsledky vzdělávání a kompetence</w:t>
            </w:r>
          </w:p>
        </w:tc>
        <w:tc>
          <w:tcPr>
            <w:tcW w:w="3971" w:type="dxa"/>
            <w:tcBorders>
              <w:top w:val="single" w:sz="4" w:space="0" w:color="auto"/>
              <w:left w:val="single" w:sz="4" w:space="0" w:color="auto"/>
              <w:bottom w:val="single" w:sz="4" w:space="0" w:color="auto"/>
              <w:right w:val="single" w:sz="4" w:space="0" w:color="auto"/>
            </w:tcBorders>
            <w:vAlign w:val="center"/>
            <w:hideMark/>
          </w:tcPr>
          <w:p w14:paraId="6C2C83D5" w14:textId="77777777" w:rsidR="00EE3F40" w:rsidRPr="00024B51" w:rsidRDefault="00EE3F40" w:rsidP="00B93DCA">
            <w:pPr>
              <w:jc w:val="center"/>
              <w:rPr>
                <w:b/>
                <w:sz w:val="20"/>
                <w:szCs w:val="20"/>
              </w:rPr>
            </w:pPr>
            <w:r w:rsidRPr="00024B51">
              <w:rPr>
                <w:b/>
                <w:sz w:val="20"/>
                <w:szCs w:val="20"/>
              </w:rPr>
              <w:t>Učivo</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2CA6776" w14:textId="77777777" w:rsidR="00EE3F40" w:rsidRPr="00024B51" w:rsidRDefault="00EE3F40" w:rsidP="00B93DCA">
            <w:pPr>
              <w:jc w:val="center"/>
              <w:rPr>
                <w:b/>
                <w:sz w:val="20"/>
                <w:szCs w:val="20"/>
              </w:rPr>
            </w:pPr>
            <w:r w:rsidRPr="00024B51">
              <w:rPr>
                <w:b/>
                <w:sz w:val="20"/>
                <w:szCs w:val="20"/>
              </w:rPr>
              <w:t>Hodinová dotace</w:t>
            </w:r>
          </w:p>
        </w:tc>
      </w:tr>
      <w:tr w:rsidR="00EE3F40" w:rsidRPr="00024B51" w14:paraId="257F3C6F" w14:textId="77777777" w:rsidTr="00B93DCA">
        <w:trPr>
          <w:cantSplit/>
        </w:trPr>
        <w:tc>
          <w:tcPr>
            <w:tcW w:w="3970" w:type="dxa"/>
            <w:tcBorders>
              <w:top w:val="single" w:sz="4" w:space="0" w:color="auto"/>
              <w:left w:val="single" w:sz="4" w:space="0" w:color="auto"/>
              <w:bottom w:val="single" w:sz="4" w:space="0" w:color="auto"/>
              <w:right w:val="single" w:sz="4" w:space="0" w:color="auto"/>
            </w:tcBorders>
            <w:vAlign w:val="center"/>
            <w:hideMark/>
          </w:tcPr>
          <w:p w14:paraId="6FD93850" w14:textId="77777777" w:rsidR="00EE3F40" w:rsidRPr="00024B51" w:rsidRDefault="00EE3F40" w:rsidP="00B93DCA">
            <w:pPr>
              <w:rPr>
                <w:sz w:val="20"/>
                <w:szCs w:val="20"/>
              </w:rPr>
            </w:pPr>
            <w:r w:rsidRPr="00024B51">
              <w:rPr>
                <w:sz w:val="20"/>
                <w:szCs w:val="20"/>
              </w:rPr>
              <w:t>Žák:</w:t>
            </w:r>
          </w:p>
        </w:tc>
        <w:tc>
          <w:tcPr>
            <w:tcW w:w="3971" w:type="dxa"/>
            <w:tcBorders>
              <w:top w:val="single" w:sz="4" w:space="0" w:color="auto"/>
              <w:left w:val="single" w:sz="4" w:space="0" w:color="auto"/>
              <w:bottom w:val="single" w:sz="4" w:space="0" w:color="auto"/>
              <w:right w:val="single" w:sz="4" w:space="0" w:color="auto"/>
            </w:tcBorders>
            <w:vAlign w:val="center"/>
          </w:tcPr>
          <w:p w14:paraId="7B524800" w14:textId="77777777" w:rsidR="00EE3F40" w:rsidRPr="00024B51" w:rsidRDefault="00EE3F40" w:rsidP="00B93DCA">
            <w:pPr>
              <w:jc w:val="center"/>
              <w:rPr>
                <w:b/>
                <w:sz w:val="20"/>
                <w:szCs w:val="20"/>
              </w:rPr>
            </w:pPr>
          </w:p>
        </w:tc>
        <w:tc>
          <w:tcPr>
            <w:tcW w:w="1419" w:type="dxa"/>
            <w:tcBorders>
              <w:top w:val="single" w:sz="4" w:space="0" w:color="auto"/>
              <w:left w:val="single" w:sz="4" w:space="0" w:color="auto"/>
              <w:bottom w:val="single" w:sz="4" w:space="0" w:color="auto"/>
              <w:right w:val="single" w:sz="4" w:space="0" w:color="auto"/>
            </w:tcBorders>
            <w:vAlign w:val="center"/>
          </w:tcPr>
          <w:p w14:paraId="1EA11A6B" w14:textId="77777777" w:rsidR="00EE3F40" w:rsidRPr="00024B51" w:rsidRDefault="00EE3F40" w:rsidP="00B93DCA">
            <w:pPr>
              <w:jc w:val="center"/>
              <w:rPr>
                <w:b/>
                <w:sz w:val="20"/>
                <w:szCs w:val="20"/>
              </w:rPr>
            </w:pPr>
          </w:p>
        </w:tc>
      </w:tr>
      <w:tr w:rsidR="00EE3F40" w:rsidRPr="00024B51" w14:paraId="2C7C1DA7" w14:textId="77777777" w:rsidTr="00B93DCA">
        <w:trPr>
          <w:cantSplit/>
        </w:trPr>
        <w:tc>
          <w:tcPr>
            <w:tcW w:w="3970" w:type="dxa"/>
            <w:tcBorders>
              <w:top w:val="single" w:sz="4" w:space="0" w:color="auto"/>
              <w:left w:val="single" w:sz="4" w:space="0" w:color="auto"/>
              <w:bottom w:val="single" w:sz="4" w:space="0" w:color="auto"/>
              <w:right w:val="single" w:sz="4" w:space="0" w:color="auto"/>
            </w:tcBorders>
            <w:vAlign w:val="center"/>
          </w:tcPr>
          <w:p w14:paraId="1D3E45B1" w14:textId="77777777" w:rsidR="00EE3F40" w:rsidRPr="00024B51" w:rsidRDefault="00EE3F40" w:rsidP="00506054">
            <w:pPr>
              <w:pStyle w:val="odrkytab1"/>
              <w:rPr>
                <w:rFonts w:eastAsia="Calibri"/>
              </w:rPr>
            </w:pPr>
            <w:r w:rsidRPr="00024B51">
              <w:rPr>
                <w:rFonts w:eastAsia="Calibri"/>
              </w:rPr>
              <w:t>charakterizuje finanční účty</w:t>
            </w:r>
          </w:p>
          <w:p w14:paraId="79046932" w14:textId="77777777" w:rsidR="00EE3F40" w:rsidRPr="00024B51" w:rsidRDefault="00EE3F40" w:rsidP="00506054">
            <w:pPr>
              <w:pStyle w:val="odrkytab1"/>
              <w:rPr>
                <w:rFonts w:eastAsia="Calibri"/>
              </w:rPr>
            </w:pPr>
            <w:r w:rsidRPr="00024B51">
              <w:rPr>
                <w:rFonts w:eastAsia="Calibri"/>
              </w:rPr>
              <w:t xml:space="preserve">účtuje o stavu a pohybu </w:t>
            </w:r>
            <w:proofErr w:type="gramStart"/>
            <w:r w:rsidRPr="00024B51">
              <w:rPr>
                <w:rFonts w:eastAsia="Calibri"/>
              </w:rPr>
              <w:t>peněžních  prostředků</w:t>
            </w:r>
            <w:proofErr w:type="gramEnd"/>
            <w:r w:rsidRPr="00024B51">
              <w:rPr>
                <w:rFonts w:eastAsia="Calibri"/>
              </w:rPr>
              <w:t xml:space="preserve"> v hotovosti a na bankovních účtech</w:t>
            </w:r>
          </w:p>
          <w:p w14:paraId="39449176" w14:textId="77777777" w:rsidR="00EE3F40" w:rsidRPr="00024B51" w:rsidRDefault="00EE3F40" w:rsidP="00506054">
            <w:pPr>
              <w:pStyle w:val="odrkytab1"/>
              <w:rPr>
                <w:rFonts w:eastAsia="Calibri"/>
              </w:rPr>
            </w:pPr>
            <w:r w:rsidRPr="00024B51">
              <w:rPr>
                <w:rFonts w:eastAsia="Calibri"/>
              </w:rPr>
              <w:t>zná, rozlišuje a umí vyhotovit peněžní doklady (příjmový a výdajový pokladní doklad, výpis z účtu)</w:t>
            </w:r>
          </w:p>
          <w:p w14:paraId="168D1DBB" w14:textId="77777777" w:rsidR="00EE3F40" w:rsidRPr="00024B51" w:rsidRDefault="00EE3F40" w:rsidP="00506054">
            <w:pPr>
              <w:pStyle w:val="odrkytab1"/>
              <w:rPr>
                <w:rFonts w:eastAsia="Calibri"/>
              </w:rPr>
            </w:pPr>
            <w:r w:rsidRPr="00024B51">
              <w:rPr>
                <w:rFonts w:eastAsia="Calibri"/>
              </w:rPr>
              <w:t xml:space="preserve">umí vyhotovit cestovní příkaz   </w:t>
            </w:r>
          </w:p>
          <w:p w14:paraId="3EBA5BCF" w14:textId="77777777" w:rsidR="00EE3F40" w:rsidRPr="00024B51" w:rsidRDefault="00EE3F40" w:rsidP="00506054">
            <w:pPr>
              <w:pStyle w:val="odrkytab1"/>
              <w:rPr>
                <w:rFonts w:eastAsia="Calibri"/>
              </w:rPr>
            </w:pPr>
            <w:r w:rsidRPr="00024B51">
              <w:rPr>
                <w:rFonts w:eastAsia="Calibri"/>
              </w:rPr>
              <w:t xml:space="preserve">zná pokladní deník a umí účtovat pohyb peněz v pokladním deníku </w:t>
            </w:r>
          </w:p>
          <w:p w14:paraId="0E60FBFA" w14:textId="77777777" w:rsidR="00EE3F40" w:rsidRPr="00024B51" w:rsidRDefault="00EE3F40" w:rsidP="00506054">
            <w:pPr>
              <w:pStyle w:val="odrkytab1"/>
              <w:rPr>
                <w:rFonts w:eastAsia="Calibri"/>
              </w:rPr>
            </w:pPr>
            <w:r w:rsidRPr="00024B51">
              <w:rPr>
                <w:rFonts w:eastAsia="Calibri"/>
              </w:rPr>
              <w:t xml:space="preserve">umí provést inventarizaci peněz v pokladně </w:t>
            </w:r>
          </w:p>
          <w:p w14:paraId="39AF6F40" w14:textId="77777777" w:rsidR="00EE3F40" w:rsidRPr="00024B51" w:rsidRDefault="00EE3F40" w:rsidP="00506054">
            <w:pPr>
              <w:pStyle w:val="odrkytab1"/>
              <w:rPr>
                <w:rFonts w:eastAsia="Calibri"/>
              </w:rPr>
            </w:pPr>
            <w:r w:rsidRPr="00024B51">
              <w:rPr>
                <w:rFonts w:eastAsia="Calibri"/>
              </w:rPr>
              <w:t xml:space="preserve">charakterizuje inventarizační rozdíly v pokladně a účtuje o nich </w:t>
            </w:r>
          </w:p>
          <w:p w14:paraId="1A4BC464" w14:textId="77777777" w:rsidR="00EE3F40" w:rsidRPr="00024B51" w:rsidRDefault="00EE3F40" w:rsidP="00506054">
            <w:pPr>
              <w:pStyle w:val="odrkytab1"/>
              <w:rPr>
                <w:rFonts w:eastAsia="Calibri"/>
              </w:rPr>
            </w:pPr>
            <w:r w:rsidRPr="00024B51">
              <w:rPr>
                <w:rFonts w:eastAsia="Calibri"/>
              </w:rPr>
              <w:t xml:space="preserve">rozlišuje jednotlivé druhy cenin a účtuje o nich </w:t>
            </w:r>
          </w:p>
          <w:p w14:paraId="67B9F782" w14:textId="77777777" w:rsidR="00EE3F40" w:rsidRPr="00024B51" w:rsidRDefault="00EE3F40" w:rsidP="00506054">
            <w:pPr>
              <w:pStyle w:val="odrkytab1"/>
              <w:rPr>
                <w:rFonts w:eastAsia="Calibri"/>
              </w:rPr>
            </w:pPr>
            <w:r w:rsidRPr="00024B51">
              <w:rPr>
                <w:rFonts w:eastAsia="Calibri"/>
              </w:rPr>
              <w:t xml:space="preserve">účtuje o krátkodobých bankovních úvěrech a úrocích </w:t>
            </w:r>
          </w:p>
          <w:p w14:paraId="6459257E" w14:textId="77777777" w:rsidR="00EE3F40" w:rsidRPr="00024B51" w:rsidRDefault="00EE3F40" w:rsidP="00506054">
            <w:pPr>
              <w:pStyle w:val="odrkytab1"/>
              <w:rPr>
                <w:rFonts w:eastAsia="Calibri"/>
              </w:rPr>
            </w:pPr>
            <w:r w:rsidRPr="00024B51">
              <w:rPr>
                <w:rFonts w:eastAsia="Calibri"/>
              </w:rPr>
              <w:t xml:space="preserve">účtuje na účtu Peníze na cestě a zná jeho podstatu </w:t>
            </w:r>
          </w:p>
          <w:p w14:paraId="4B0048DC" w14:textId="77777777" w:rsidR="00EE3F40" w:rsidRPr="00024B51" w:rsidRDefault="00EE3F40" w:rsidP="00506054">
            <w:pPr>
              <w:pStyle w:val="odrkytab1"/>
              <w:rPr>
                <w:rFonts w:eastAsia="Calibri"/>
              </w:rPr>
            </w:pPr>
            <w:r w:rsidRPr="00024B51">
              <w:rPr>
                <w:rFonts w:eastAsia="Calibri"/>
              </w:rPr>
              <w:t xml:space="preserve">řeší samostatně souhrnné příklady na   účtování finančního majetku </w:t>
            </w:r>
          </w:p>
        </w:tc>
        <w:tc>
          <w:tcPr>
            <w:tcW w:w="3971" w:type="dxa"/>
            <w:tcBorders>
              <w:top w:val="single" w:sz="4" w:space="0" w:color="auto"/>
              <w:left w:val="single" w:sz="4" w:space="0" w:color="auto"/>
              <w:bottom w:val="single" w:sz="4" w:space="0" w:color="auto"/>
              <w:right w:val="single" w:sz="4" w:space="0" w:color="auto"/>
            </w:tcBorders>
            <w:hideMark/>
          </w:tcPr>
          <w:p w14:paraId="64F803F3" w14:textId="77777777" w:rsidR="00EE3F40" w:rsidRPr="00024B51" w:rsidRDefault="00EE3F40" w:rsidP="00B93DCA">
            <w:pPr>
              <w:autoSpaceDE w:val="0"/>
              <w:autoSpaceDN w:val="0"/>
              <w:adjustRightInd w:val="0"/>
              <w:rPr>
                <w:rFonts w:eastAsia="Calibri"/>
                <w:b/>
                <w:sz w:val="20"/>
                <w:szCs w:val="20"/>
              </w:rPr>
            </w:pPr>
            <w:r w:rsidRPr="00024B51">
              <w:rPr>
                <w:b/>
                <w:sz w:val="20"/>
                <w:szCs w:val="20"/>
              </w:rPr>
              <w:t xml:space="preserve"> </w:t>
            </w:r>
            <w:r w:rsidRPr="00024B51">
              <w:rPr>
                <w:rFonts w:eastAsia="Calibri"/>
                <w:b/>
                <w:sz w:val="20"/>
                <w:szCs w:val="20"/>
              </w:rPr>
              <w:t xml:space="preserve">1. Účtování o krátkodobém finančním majetku a úvěrech </w:t>
            </w:r>
          </w:p>
          <w:p w14:paraId="19BC6DED"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Charakteristika finančních účtů </w:t>
            </w:r>
          </w:p>
          <w:p w14:paraId="6CD1DF1B"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Pokladna </w:t>
            </w:r>
          </w:p>
          <w:p w14:paraId="4A690FFC"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Peníze na cestě </w:t>
            </w:r>
          </w:p>
          <w:p w14:paraId="3B971615"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Cestovné</w:t>
            </w:r>
          </w:p>
          <w:p w14:paraId="2E36EDCF"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Ceniny </w:t>
            </w:r>
          </w:p>
          <w:p w14:paraId="0C4DF14C"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Bankovní účty </w:t>
            </w:r>
          </w:p>
          <w:p w14:paraId="252EB4F2"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Krátkodobé bankovní úvěry </w:t>
            </w:r>
          </w:p>
          <w:p w14:paraId="0BE07492" w14:textId="77777777" w:rsidR="00EE3F40" w:rsidRPr="00024B51" w:rsidRDefault="00EE3F40" w:rsidP="00B93DCA">
            <w:pPr>
              <w:rPr>
                <w:b/>
                <w:sz w:val="20"/>
                <w:szCs w:val="20"/>
              </w:rPr>
            </w:pPr>
          </w:p>
        </w:tc>
        <w:tc>
          <w:tcPr>
            <w:tcW w:w="1419" w:type="dxa"/>
            <w:tcBorders>
              <w:top w:val="single" w:sz="4" w:space="0" w:color="auto"/>
              <w:left w:val="single" w:sz="4" w:space="0" w:color="auto"/>
              <w:bottom w:val="single" w:sz="4" w:space="0" w:color="auto"/>
              <w:right w:val="single" w:sz="4" w:space="0" w:color="auto"/>
            </w:tcBorders>
            <w:vAlign w:val="center"/>
          </w:tcPr>
          <w:p w14:paraId="3CE4B18C" w14:textId="77777777" w:rsidR="00EE3F40" w:rsidRPr="00024B51" w:rsidRDefault="00EE3F40" w:rsidP="00B93DCA">
            <w:pPr>
              <w:jc w:val="center"/>
              <w:rPr>
                <w:b/>
                <w:sz w:val="20"/>
                <w:szCs w:val="20"/>
              </w:rPr>
            </w:pPr>
            <w:r w:rsidRPr="00024B51">
              <w:rPr>
                <w:b/>
                <w:sz w:val="20"/>
                <w:szCs w:val="20"/>
              </w:rPr>
              <w:t>12</w:t>
            </w:r>
          </w:p>
        </w:tc>
      </w:tr>
      <w:tr w:rsidR="00EE3F40" w:rsidRPr="00024B51" w14:paraId="292FF8C1" w14:textId="77777777" w:rsidTr="00B93DCA">
        <w:trPr>
          <w:cantSplit/>
        </w:trPr>
        <w:tc>
          <w:tcPr>
            <w:tcW w:w="3970" w:type="dxa"/>
            <w:tcBorders>
              <w:top w:val="single" w:sz="4" w:space="0" w:color="auto"/>
              <w:left w:val="single" w:sz="4" w:space="0" w:color="auto"/>
              <w:bottom w:val="single" w:sz="4" w:space="0" w:color="auto"/>
              <w:right w:val="single" w:sz="4" w:space="0" w:color="auto"/>
            </w:tcBorders>
          </w:tcPr>
          <w:p w14:paraId="308A68AF" w14:textId="77777777" w:rsidR="00EE3F40" w:rsidRPr="00024B51" w:rsidRDefault="00EE3F40" w:rsidP="00506054">
            <w:pPr>
              <w:pStyle w:val="odrkytab1"/>
              <w:rPr>
                <w:rFonts w:eastAsia="Calibri"/>
              </w:rPr>
            </w:pPr>
            <w:r w:rsidRPr="00024B51">
              <w:rPr>
                <w:rFonts w:eastAsia="Calibri"/>
              </w:rPr>
              <w:lastRenderedPageBreak/>
              <w:t xml:space="preserve">charakterizuje zásoby a rozlišuje jejich druhy </w:t>
            </w:r>
          </w:p>
          <w:p w14:paraId="48DED352" w14:textId="77777777" w:rsidR="00EE3F40" w:rsidRPr="00024B51" w:rsidRDefault="00EE3F40" w:rsidP="00506054">
            <w:pPr>
              <w:pStyle w:val="odrkytab1"/>
              <w:rPr>
                <w:rFonts w:eastAsia="Calibri"/>
              </w:rPr>
            </w:pPr>
            <w:r w:rsidRPr="00024B51">
              <w:rPr>
                <w:rFonts w:eastAsia="Calibri"/>
              </w:rPr>
              <w:t>zná způsoby oceňování zásob</w:t>
            </w:r>
          </w:p>
          <w:p w14:paraId="275DD126" w14:textId="77777777" w:rsidR="00EE3F40" w:rsidRPr="00024B51" w:rsidRDefault="00EE3F40" w:rsidP="00506054">
            <w:pPr>
              <w:pStyle w:val="odrkytab1"/>
              <w:rPr>
                <w:rFonts w:eastAsia="Calibri"/>
              </w:rPr>
            </w:pPr>
            <w:r w:rsidRPr="00024B51">
              <w:rPr>
                <w:rFonts w:eastAsia="Calibri"/>
              </w:rPr>
              <w:t xml:space="preserve">umí vystavit příjemku, výdejku a skladní kartu zásob </w:t>
            </w:r>
          </w:p>
          <w:p w14:paraId="552D68E8" w14:textId="77777777" w:rsidR="00EE3F40" w:rsidRPr="00024B51" w:rsidRDefault="00EE3F40" w:rsidP="00506054">
            <w:pPr>
              <w:pStyle w:val="odrkytab1"/>
              <w:rPr>
                <w:rFonts w:eastAsia="Calibri"/>
              </w:rPr>
            </w:pPr>
            <w:r w:rsidRPr="00024B51">
              <w:rPr>
                <w:rFonts w:eastAsia="Calibri"/>
              </w:rPr>
              <w:t xml:space="preserve">charakterizuje zákonnou a dobrovolnou registraci plátců DPH umí vyhodnotit DPH na vstupu a výstupu </w:t>
            </w:r>
          </w:p>
          <w:p w14:paraId="4A1E7EC5" w14:textId="77777777" w:rsidR="00EE3F40" w:rsidRPr="00024B51" w:rsidRDefault="00EE3F40" w:rsidP="00506054">
            <w:pPr>
              <w:pStyle w:val="odrkytab1"/>
              <w:rPr>
                <w:rFonts w:eastAsia="Calibri"/>
              </w:rPr>
            </w:pPr>
            <w:r w:rsidRPr="00024B51">
              <w:rPr>
                <w:rFonts w:eastAsia="Calibri"/>
              </w:rPr>
              <w:t xml:space="preserve">zná termíny pro zpracování daňového přiznání </w:t>
            </w:r>
          </w:p>
          <w:p w14:paraId="0EF23A63" w14:textId="77777777" w:rsidR="00EE3F40" w:rsidRPr="00024B51" w:rsidRDefault="00EE3F40" w:rsidP="00506054">
            <w:pPr>
              <w:pStyle w:val="odrkytab1"/>
              <w:rPr>
                <w:rFonts w:eastAsia="Calibri"/>
              </w:rPr>
            </w:pPr>
            <w:r w:rsidRPr="00024B51">
              <w:rPr>
                <w:rFonts w:eastAsia="Calibri"/>
              </w:rPr>
              <w:t xml:space="preserve">účtuje základní účetní případy týkající se nákupu a prodeje, stavu a pohybu zásob a inventarizačních rozdílů </w:t>
            </w:r>
          </w:p>
          <w:p w14:paraId="7DB6B43D" w14:textId="77777777" w:rsidR="00EE3F40" w:rsidRPr="00024B51" w:rsidRDefault="00EE3F40" w:rsidP="00506054">
            <w:pPr>
              <w:pStyle w:val="odrkytab1"/>
              <w:rPr>
                <w:rFonts w:eastAsia="Calibri"/>
              </w:rPr>
            </w:pPr>
            <w:r w:rsidRPr="00024B51">
              <w:rPr>
                <w:rFonts w:eastAsia="Calibri"/>
              </w:rPr>
              <w:t xml:space="preserve">samostatně řeší souhrnné příklady pro účtování o zásobách </w:t>
            </w:r>
          </w:p>
        </w:tc>
        <w:tc>
          <w:tcPr>
            <w:tcW w:w="3971" w:type="dxa"/>
            <w:tcBorders>
              <w:top w:val="single" w:sz="4" w:space="0" w:color="auto"/>
              <w:left w:val="single" w:sz="4" w:space="0" w:color="auto"/>
              <w:bottom w:val="single" w:sz="4" w:space="0" w:color="auto"/>
              <w:right w:val="single" w:sz="4" w:space="0" w:color="auto"/>
            </w:tcBorders>
          </w:tcPr>
          <w:p w14:paraId="652D84EA" w14:textId="77777777" w:rsidR="00EE3F40" w:rsidRPr="00024B51" w:rsidRDefault="00EE3F40" w:rsidP="00B93DCA">
            <w:pPr>
              <w:autoSpaceDE w:val="0"/>
              <w:autoSpaceDN w:val="0"/>
              <w:adjustRightInd w:val="0"/>
              <w:rPr>
                <w:rFonts w:eastAsia="Calibri"/>
                <w:b/>
                <w:sz w:val="20"/>
                <w:szCs w:val="20"/>
              </w:rPr>
            </w:pPr>
            <w:r w:rsidRPr="00024B51">
              <w:rPr>
                <w:rFonts w:eastAsia="Calibri"/>
                <w:b/>
                <w:sz w:val="20"/>
                <w:szCs w:val="20"/>
              </w:rPr>
              <w:t xml:space="preserve">2. Účtování o zásobách </w:t>
            </w:r>
          </w:p>
          <w:p w14:paraId="1E50EF7C"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Zásoby, jejich druhy, evidence a oceňování </w:t>
            </w:r>
          </w:p>
          <w:p w14:paraId="22001FCC"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Nákup materiálu a zboží, převzetí na sklad</w:t>
            </w:r>
          </w:p>
          <w:p w14:paraId="79D08DFA"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Daň z přidané hodnoty </w:t>
            </w:r>
          </w:p>
          <w:p w14:paraId="50E3AADA"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Výdej materiálu do spotřeby</w:t>
            </w:r>
          </w:p>
          <w:p w14:paraId="491E50ED"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Inventarizační rozdíly </w:t>
            </w:r>
          </w:p>
          <w:p w14:paraId="2B1364DF"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Prodej zboží a výrobků </w:t>
            </w:r>
          </w:p>
          <w:p w14:paraId="22119183" w14:textId="77777777" w:rsidR="00EE3F40" w:rsidRPr="00024B51" w:rsidRDefault="00EE3F40" w:rsidP="00B93DCA">
            <w:pPr>
              <w:rPr>
                <w:sz w:val="20"/>
                <w:szCs w:val="20"/>
              </w:rPr>
            </w:pPr>
          </w:p>
        </w:tc>
        <w:tc>
          <w:tcPr>
            <w:tcW w:w="1419" w:type="dxa"/>
            <w:tcBorders>
              <w:top w:val="single" w:sz="4" w:space="0" w:color="auto"/>
              <w:left w:val="single" w:sz="4" w:space="0" w:color="auto"/>
              <w:bottom w:val="single" w:sz="4" w:space="0" w:color="auto"/>
              <w:right w:val="single" w:sz="4" w:space="0" w:color="auto"/>
            </w:tcBorders>
            <w:vAlign w:val="center"/>
          </w:tcPr>
          <w:p w14:paraId="1708018B" w14:textId="77777777" w:rsidR="00EE3F40" w:rsidRPr="00024B51" w:rsidRDefault="00EE3F40" w:rsidP="00B93DCA">
            <w:pPr>
              <w:jc w:val="center"/>
              <w:rPr>
                <w:sz w:val="20"/>
                <w:szCs w:val="20"/>
              </w:rPr>
            </w:pPr>
            <w:r w:rsidRPr="00024B51">
              <w:rPr>
                <w:sz w:val="20"/>
                <w:szCs w:val="20"/>
              </w:rPr>
              <w:t>12</w:t>
            </w:r>
          </w:p>
        </w:tc>
      </w:tr>
      <w:tr w:rsidR="00EE3F40" w:rsidRPr="00024B51" w14:paraId="2A13A6D2" w14:textId="77777777" w:rsidTr="00B93DCA">
        <w:trPr>
          <w:cantSplit/>
        </w:trPr>
        <w:tc>
          <w:tcPr>
            <w:tcW w:w="3970" w:type="dxa"/>
            <w:tcBorders>
              <w:top w:val="single" w:sz="4" w:space="0" w:color="auto"/>
              <w:left w:val="single" w:sz="4" w:space="0" w:color="auto"/>
              <w:bottom w:val="single" w:sz="4" w:space="0" w:color="auto"/>
              <w:right w:val="single" w:sz="4" w:space="0" w:color="auto"/>
            </w:tcBorders>
          </w:tcPr>
          <w:p w14:paraId="3066D3FD" w14:textId="77777777" w:rsidR="00EE3F40" w:rsidRPr="00024B51" w:rsidRDefault="00EE3F40" w:rsidP="00506054">
            <w:pPr>
              <w:pStyle w:val="odrkytab1"/>
              <w:rPr>
                <w:rFonts w:eastAsia="Calibri"/>
              </w:rPr>
            </w:pPr>
            <w:r w:rsidRPr="00024B51">
              <w:rPr>
                <w:rFonts w:eastAsia="Calibri"/>
              </w:rPr>
              <w:t>charakterizuje dlouhodobý majetek podle druhů</w:t>
            </w:r>
          </w:p>
          <w:p w14:paraId="73DF5C83" w14:textId="77777777" w:rsidR="00EE3F40" w:rsidRPr="00024B51" w:rsidRDefault="00EE3F40" w:rsidP="00506054">
            <w:pPr>
              <w:pStyle w:val="odrkytab1"/>
              <w:rPr>
                <w:rFonts w:eastAsia="Calibri"/>
              </w:rPr>
            </w:pPr>
            <w:r w:rsidRPr="00024B51">
              <w:rPr>
                <w:rFonts w:eastAsia="Calibri"/>
              </w:rPr>
              <w:t xml:space="preserve">zná možnosti ocenění dlouhodobého majetku </w:t>
            </w:r>
          </w:p>
          <w:p w14:paraId="5AECF1FE" w14:textId="77777777" w:rsidR="00EE3F40" w:rsidRPr="00024B51" w:rsidRDefault="00EE3F40" w:rsidP="00506054">
            <w:pPr>
              <w:pStyle w:val="odrkytab1"/>
              <w:rPr>
                <w:rFonts w:eastAsia="Calibri"/>
              </w:rPr>
            </w:pPr>
            <w:r w:rsidRPr="00024B51">
              <w:rPr>
                <w:rFonts w:eastAsia="Calibri"/>
              </w:rPr>
              <w:t xml:space="preserve">účtuje o různých možnostech pořízení a vyřazení dlouhodobého majetku </w:t>
            </w:r>
          </w:p>
          <w:p w14:paraId="4F0C8666" w14:textId="77777777" w:rsidR="00EE3F40" w:rsidRPr="00024B51" w:rsidRDefault="00EE3F40" w:rsidP="00506054">
            <w:pPr>
              <w:pStyle w:val="odrkytab1"/>
              <w:rPr>
                <w:rFonts w:eastAsia="Calibri"/>
              </w:rPr>
            </w:pPr>
            <w:r w:rsidRPr="00024B51">
              <w:rPr>
                <w:rFonts w:eastAsia="Calibri"/>
              </w:rPr>
              <w:t xml:space="preserve">rozlišuje odpisy a oprávky dlouhodobého majetku a účtuje o nich </w:t>
            </w:r>
          </w:p>
          <w:p w14:paraId="2E8CCAD3" w14:textId="77777777" w:rsidR="00EE3F40" w:rsidRPr="00024B51" w:rsidRDefault="00EE3F40" w:rsidP="00506054">
            <w:pPr>
              <w:pStyle w:val="odrkytab1"/>
              <w:rPr>
                <w:rFonts w:eastAsia="Calibri"/>
              </w:rPr>
            </w:pPr>
            <w:r w:rsidRPr="00024B51">
              <w:rPr>
                <w:rFonts w:eastAsia="Calibri"/>
              </w:rPr>
              <w:t xml:space="preserve">chápe význam evidence dlouhodobého majetku a jeho odepisování </w:t>
            </w:r>
          </w:p>
        </w:tc>
        <w:tc>
          <w:tcPr>
            <w:tcW w:w="3971" w:type="dxa"/>
            <w:tcBorders>
              <w:top w:val="single" w:sz="4" w:space="0" w:color="auto"/>
              <w:left w:val="single" w:sz="4" w:space="0" w:color="auto"/>
              <w:bottom w:val="single" w:sz="4" w:space="0" w:color="auto"/>
              <w:right w:val="single" w:sz="4" w:space="0" w:color="auto"/>
            </w:tcBorders>
          </w:tcPr>
          <w:p w14:paraId="6A4DDD56" w14:textId="77777777" w:rsidR="00EE3F40" w:rsidRPr="00024B51" w:rsidRDefault="00EE3F40" w:rsidP="00B93DCA">
            <w:pPr>
              <w:autoSpaceDE w:val="0"/>
              <w:autoSpaceDN w:val="0"/>
              <w:adjustRightInd w:val="0"/>
              <w:rPr>
                <w:rFonts w:eastAsia="Calibri"/>
                <w:b/>
                <w:sz w:val="20"/>
                <w:szCs w:val="20"/>
              </w:rPr>
            </w:pPr>
            <w:r w:rsidRPr="00024B51">
              <w:rPr>
                <w:rFonts w:eastAsia="Calibri"/>
                <w:b/>
                <w:sz w:val="20"/>
                <w:szCs w:val="20"/>
              </w:rPr>
              <w:t xml:space="preserve">3. Účtování o dlouhodobém majetku </w:t>
            </w:r>
          </w:p>
          <w:p w14:paraId="48312088"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Charakteristika, oceňování a evidence dlouhodobého majetku </w:t>
            </w:r>
          </w:p>
          <w:p w14:paraId="1FB9D7A7"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Pořízení a evidence dlouhodobého majetku   </w:t>
            </w:r>
          </w:p>
          <w:p w14:paraId="3792D7C4"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Účetní a daňové odpisy </w:t>
            </w:r>
          </w:p>
          <w:p w14:paraId="176C5997"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Vyřazení DM </w:t>
            </w:r>
          </w:p>
          <w:p w14:paraId="32B5B219" w14:textId="77777777" w:rsidR="00EE3F40" w:rsidRPr="00024B51" w:rsidRDefault="00EE3F40" w:rsidP="00B93DCA">
            <w:pPr>
              <w:rPr>
                <w:b/>
                <w:sz w:val="20"/>
                <w:szCs w:val="20"/>
              </w:rPr>
            </w:pPr>
          </w:p>
        </w:tc>
        <w:tc>
          <w:tcPr>
            <w:tcW w:w="1419" w:type="dxa"/>
            <w:tcBorders>
              <w:top w:val="single" w:sz="4" w:space="0" w:color="auto"/>
              <w:left w:val="single" w:sz="4" w:space="0" w:color="auto"/>
              <w:bottom w:val="single" w:sz="4" w:space="0" w:color="auto"/>
              <w:right w:val="single" w:sz="4" w:space="0" w:color="auto"/>
            </w:tcBorders>
            <w:vAlign w:val="center"/>
          </w:tcPr>
          <w:p w14:paraId="7F7E446B" w14:textId="77777777" w:rsidR="00EE3F40" w:rsidRPr="00024B51" w:rsidRDefault="00EE3F40" w:rsidP="00B93DCA">
            <w:pPr>
              <w:jc w:val="center"/>
              <w:rPr>
                <w:sz w:val="20"/>
                <w:szCs w:val="20"/>
              </w:rPr>
            </w:pPr>
            <w:r w:rsidRPr="00024B51">
              <w:rPr>
                <w:sz w:val="20"/>
                <w:szCs w:val="20"/>
              </w:rPr>
              <w:t>8</w:t>
            </w:r>
          </w:p>
        </w:tc>
      </w:tr>
      <w:tr w:rsidR="00EE3F40" w:rsidRPr="00024B51" w14:paraId="2AE6C083" w14:textId="77777777" w:rsidTr="00B93DCA">
        <w:trPr>
          <w:cantSplit/>
        </w:trPr>
        <w:tc>
          <w:tcPr>
            <w:tcW w:w="3970" w:type="dxa"/>
            <w:tcBorders>
              <w:top w:val="single" w:sz="4" w:space="0" w:color="auto"/>
              <w:left w:val="single" w:sz="4" w:space="0" w:color="auto"/>
              <w:bottom w:val="single" w:sz="4" w:space="0" w:color="auto"/>
              <w:right w:val="single" w:sz="4" w:space="0" w:color="auto"/>
            </w:tcBorders>
          </w:tcPr>
          <w:p w14:paraId="4EF39A22" w14:textId="77777777" w:rsidR="00EE3F40" w:rsidRPr="00024B51" w:rsidRDefault="00EE3F40" w:rsidP="006F59A6">
            <w:pPr>
              <w:pStyle w:val="odrkytab1"/>
              <w:rPr>
                <w:rFonts w:eastAsia="Calibri"/>
              </w:rPr>
            </w:pPr>
            <w:r w:rsidRPr="00024B51">
              <w:rPr>
                <w:rFonts w:eastAsia="Calibri"/>
              </w:rPr>
              <w:t xml:space="preserve">vysvětlí podstatu zúčtovacích vztahů a rozlišuje jejich druhy </w:t>
            </w:r>
          </w:p>
          <w:p w14:paraId="726CEE01" w14:textId="77777777" w:rsidR="00EE3F40" w:rsidRPr="00024B51" w:rsidRDefault="00EE3F40" w:rsidP="006F59A6">
            <w:pPr>
              <w:pStyle w:val="odrkytab1"/>
              <w:rPr>
                <w:rFonts w:eastAsia="Calibri"/>
              </w:rPr>
            </w:pPr>
            <w:r w:rsidRPr="00024B51">
              <w:rPr>
                <w:rFonts w:eastAsia="Calibri"/>
              </w:rPr>
              <w:t xml:space="preserve">účtuje o pohledávkách a </w:t>
            </w:r>
            <w:proofErr w:type="gramStart"/>
            <w:r w:rsidRPr="00024B51">
              <w:rPr>
                <w:rFonts w:eastAsia="Calibri"/>
              </w:rPr>
              <w:t>závazcích  z</w:t>
            </w:r>
            <w:proofErr w:type="gramEnd"/>
            <w:r w:rsidRPr="00024B51">
              <w:rPr>
                <w:rFonts w:eastAsia="Calibri"/>
              </w:rPr>
              <w:t xml:space="preserve"> obchodního styku </w:t>
            </w:r>
          </w:p>
          <w:p w14:paraId="57F38C88" w14:textId="77777777" w:rsidR="00EE3F40" w:rsidRPr="00024B51" w:rsidRDefault="00EE3F40" w:rsidP="006F59A6">
            <w:pPr>
              <w:pStyle w:val="odrkytab1"/>
              <w:rPr>
                <w:rFonts w:eastAsia="Calibri"/>
              </w:rPr>
            </w:pPr>
            <w:r w:rsidRPr="00024B51">
              <w:rPr>
                <w:rFonts w:eastAsia="Calibri"/>
              </w:rPr>
              <w:t xml:space="preserve">charakterizuje mzdu, její složky a srážky ze mzdy  </w:t>
            </w:r>
          </w:p>
          <w:p w14:paraId="35631419" w14:textId="77777777" w:rsidR="00EE3F40" w:rsidRPr="00024B51" w:rsidRDefault="00EE3F40" w:rsidP="006F59A6">
            <w:pPr>
              <w:pStyle w:val="odrkytab1"/>
              <w:rPr>
                <w:rFonts w:eastAsia="Calibri"/>
              </w:rPr>
            </w:pPr>
            <w:r w:rsidRPr="00024B51">
              <w:rPr>
                <w:rFonts w:eastAsia="Calibri"/>
              </w:rPr>
              <w:t>účtuje hrubou mzdu, nárok na nemocenské dávky, srážky na zdravotní a sociální</w:t>
            </w:r>
            <w:r w:rsidR="006F59A6" w:rsidRPr="00024B51">
              <w:rPr>
                <w:rFonts w:eastAsia="Calibri"/>
              </w:rPr>
              <w:t xml:space="preserve"> </w:t>
            </w:r>
            <w:r w:rsidRPr="00024B51">
              <w:rPr>
                <w:rFonts w:eastAsia="Calibri"/>
              </w:rPr>
              <w:t xml:space="preserve">pojištění, zálohu na daň z příjmů ze závislé činnosti, další srážky ze mzdy </w:t>
            </w:r>
          </w:p>
          <w:p w14:paraId="3506E2FE" w14:textId="77777777" w:rsidR="00EE3F40" w:rsidRPr="00024B51" w:rsidRDefault="00EE3F40" w:rsidP="006F59A6">
            <w:pPr>
              <w:pStyle w:val="odrkytab1"/>
              <w:rPr>
                <w:rFonts w:eastAsia="Calibri"/>
              </w:rPr>
            </w:pPr>
            <w:r w:rsidRPr="00024B51">
              <w:rPr>
                <w:rFonts w:eastAsia="Calibri"/>
              </w:rPr>
              <w:t xml:space="preserve">účtuje zákonné sociální a zdravotní pojištění ze strany zaměstnavatele a tato pojištění u individuálního podnikatele </w:t>
            </w:r>
          </w:p>
          <w:p w14:paraId="643EF0EE" w14:textId="77777777" w:rsidR="00EE3F40" w:rsidRPr="00024B51" w:rsidRDefault="00EE3F40" w:rsidP="006F59A6">
            <w:pPr>
              <w:pStyle w:val="odrkytab1"/>
              <w:rPr>
                <w:rFonts w:eastAsia="Calibri"/>
              </w:rPr>
            </w:pPr>
            <w:r w:rsidRPr="00024B51">
              <w:rPr>
                <w:rFonts w:eastAsia="Calibri"/>
              </w:rPr>
              <w:t xml:space="preserve">samostatně řeší souhrnné příklady pro   účtování zúčtovacích vztahů se zaměstnanci </w:t>
            </w:r>
          </w:p>
        </w:tc>
        <w:tc>
          <w:tcPr>
            <w:tcW w:w="3971" w:type="dxa"/>
            <w:tcBorders>
              <w:top w:val="single" w:sz="4" w:space="0" w:color="auto"/>
              <w:left w:val="single" w:sz="4" w:space="0" w:color="auto"/>
              <w:bottom w:val="single" w:sz="4" w:space="0" w:color="auto"/>
              <w:right w:val="single" w:sz="4" w:space="0" w:color="auto"/>
            </w:tcBorders>
          </w:tcPr>
          <w:p w14:paraId="5DADBF50" w14:textId="77777777" w:rsidR="00EE3F40" w:rsidRPr="00024B51" w:rsidRDefault="00EE3F40" w:rsidP="00B93DCA">
            <w:pPr>
              <w:autoSpaceDE w:val="0"/>
              <w:autoSpaceDN w:val="0"/>
              <w:adjustRightInd w:val="0"/>
              <w:rPr>
                <w:rFonts w:eastAsia="Calibri"/>
                <w:b/>
                <w:sz w:val="20"/>
                <w:szCs w:val="20"/>
              </w:rPr>
            </w:pPr>
            <w:r w:rsidRPr="00024B51">
              <w:rPr>
                <w:rFonts w:eastAsia="Calibri"/>
                <w:b/>
                <w:sz w:val="20"/>
                <w:szCs w:val="20"/>
              </w:rPr>
              <w:t xml:space="preserve">4. Účtování o zúčtovacích vztazích z obchodního styku a se zaměstnanci </w:t>
            </w:r>
          </w:p>
          <w:p w14:paraId="6D914CA2"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Charakteristika zúčtovacích vztahů a jejich evidence </w:t>
            </w:r>
          </w:p>
          <w:p w14:paraId="7A35C441"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Zúčtovací vztahy z obchodního styku</w:t>
            </w:r>
          </w:p>
          <w:p w14:paraId="7BB6F6E8"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Zúčtování mezd, zdravotního a sociálního pojištění a zálohy na daň z příjmů </w:t>
            </w:r>
          </w:p>
          <w:p w14:paraId="352B27E1"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Výplata mezd a záloh na mzdy </w:t>
            </w:r>
          </w:p>
          <w:p w14:paraId="53A5B77B" w14:textId="77777777" w:rsidR="00EE3F40" w:rsidRPr="00024B51" w:rsidRDefault="00EE3F40" w:rsidP="00B93DCA">
            <w:pPr>
              <w:rPr>
                <w:b/>
                <w:sz w:val="20"/>
                <w:szCs w:val="20"/>
              </w:rPr>
            </w:pPr>
          </w:p>
        </w:tc>
        <w:tc>
          <w:tcPr>
            <w:tcW w:w="1419" w:type="dxa"/>
            <w:tcBorders>
              <w:top w:val="single" w:sz="4" w:space="0" w:color="auto"/>
              <w:left w:val="single" w:sz="4" w:space="0" w:color="auto"/>
              <w:bottom w:val="single" w:sz="4" w:space="0" w:color="auto"/>
              <w:right w:val="single" w:sz="4" w:space="0" w:color="auto"/>
            </w:tcBorders>
            <w:vAlign w:val="center"/>
          </w:tcPr>
          <w:p w14:paraId="177CD43C" w14:textId="77777777" w:rsidR="00EE3F40" w:rsidRPr="00024B51" w:rsidRDefault="00EE3F40" w:rsidP="00B93DCA">
            <w:pPr>
              <w:jc w:val="center"/>
              <w:rPr>
                <w:sz w:val="20"/>
                <w:szCs w:val="20"/>
              </w:rPr>
            </w:pPr>
            <w:r w:rsidRPr="00024B51">
              <w:rPr>
                <w:sz w:val="20"/>
                <w:szCs w:val="20"/>
              </w:rPr>
              <w:t>8</w:t>
            </w:r>
          </w:p>
        </w:tc>
      </w:tr>
      <w:tr w:rsidR="00EE3F40" w:rsidRPr="00024B51" w14:paraId="345BB7CA" w14:textId="77777777" w:rsidTr="00B93DCA">
        <w:trPr>
          <w:cantSplit/>
        </w:trPr>
        <w:tc>
          <w:tcPr>
            <w:tcW w:w="3970" w:type="dxa"/>
            <w:tcBorders>
              <w:top w:val="single" w:sz="4" w:space="0" w:color="auto"/>
              <w:left w:val="single" w:sz="4" w:space="0" w:color="auto"/>
              <w:bottom w:val="single" w:sz="4" w:space="0" w:color="auto"/>
              <w:right w:val="single" w:sz="4" w:space="0" w:color="auto"/>
            </w:tcBorders>
            <w:vAlign w:val="center"/>
          </w:tcPr>
          <w:p w14:paraId="71743CB3" w14:textId="77777777" w:rsidR="00EE3F40" w:rsidRPr="00024B51" w:rsidRDefault="00EE3F40" w:rsidP="006F59A6">
            <w:pPr>
              <w:pStyle w:val="odrkytab1"/>
              <w:rPr>
                <w:rFonts w:eastAsia="Calibri"/>
              </w:rPr>
            </w:pPr>
            <w:r w:rsidRPr="00024B51">
              <w:rPr>
                <w:rFonts w:eastAsia="Calibri"/>
              </w:rPr>
              <w:t>charakterizuje náklady a výnosy, chápe a umí vysvětlit rozdíl mezi pojmy náklady, výdaje, výnosy a příjmy</w:t>
            </w:r>
          </w:p>
          <w:p w14:paraId="13499A70" w14:textId="77777777" w:rsidR="00EE3F40" w:rsidRPr="00024B51" w:rsidRDefault="00EE3F40" w:rsidP="006F59A6">
            <w:pPr>
              <w:pStyle w:val="odrkytab1"/>
              <w:rPr>
                <w:rFonts w:eastAsia="Calibri"/>
              </w:rPr>
            </w:pPr>
            <w:r w:rsidRPr="00024B51">
              <w:rPr>
                <w:rFonts w:eastAsia="Calibri"/>
              </w:rPr>
              <w:t xml:space="preserve">umí vysvětlit význam sledování nákladů a výnosů </w:t>
            </w:r>
          </w:p>
          <w:p w14:paraId="09B67476" w14:textId="77777777" w:rsidR="00EE3F40" w:rsidRPr="00024B51" w:rsidRDefault="00EE3F40" w:rsidP="006F59A6">
            <w:pPr>
              <w:pStyle w:val="odrkytab1"/>
              <w:rPr>
                <w:rFonts w:eastAsia="Calibri"/>
              </w:rPr>
            </w:pPr>
            <w:r w:rsidRPr="00024B51">
              <w:rPr>
                <w:rFonts w:eastAsia="Calibri"/>
              </w:rPr>
              <w:t xml:space="preserve">rozlišuje náklady provozní, finanční a mimořádné </w:t>
            </w:r>
          </w:p>
          <w:p w14:paraId="379E8811" w14:textId="77777777" w:rsidR="00EE3F40" w:rsidRPr="00024B51" w:rsidRDefault="00EE3F40" w:rsidP="006F59A6">
            <w:pPr>
              <w:pStyle w:val="odrkytab1"/>
              <w:rPr>
                <w:rFonts w:eastAsia="Calibri"/>
              </w:rPr>
            </w:pPr>
            <w:r w:rsidRPr="00024B51">
              <w:rPr>
                <w:rFonts w:eastAsia="Calibri"/>
              </w:rPr>
              <w:t xml:space="preserve">charakterizuje zásady pro účtování nákladů a výnosů </w:t>
            </w:r>
          </w:p>
          <w:p w14:paraId="57D6CCAA" w14:textId="77777777" w:rsidR="00EE3F40" w:rsidRPr="00024B51" w:rsidRDefault="00EE3F40" w:rsidP="00506054">
            <w:pPr>
              <w:pStyle w:val="odrkytab1"/>
              <w:rPr>
                <w:rFonts w:eastAsia="Calibri"/>
              </w:rPr>
            </w:pPr>
            <w:r w:rsidRPr="00024B51">
              <w:rPr>
                <w:rFonts w:eastAsia="Calibri"/>
              </w:rPr>
              <w:t xml:space="preserve">účtuje o nákladech a výnosech </w:t>
            </w:r>
          </w:p>
          <w:p w14:paraId="66768373" w14:textId="77777777" w:rsidR="00EE3F40" w:rsidRPr="00024B51" w:rsidRDefault="00EE3F40" w:rsidP="006F59A6">
            <w:pPr>
              <w:pStyle w:val="odrkytab1"/>
              <w:rPr>
                <w:rFonts w:eastAsia="Calibri"/>
              </w:rPr>
            </w:pPr>
            <w:r w:rsidRPr="00024B51">
              <w:rPr>
                <w:rFonts w:eastAsia="Calibri"/>
              </w:rPr>
              <w:t xml:space="preserve">samostatně řeší souhrnné příklady </w:t>
            </w:r>
            <w:proofErr w:type="gramStart"/>
            <w:r w:rsidRPr="00024B51">
              <w:rPr>
                <w:rFonts w:eastAsia="Calibri"/>
              </w:rPr>
              <w:t>pro  účtování</w:t>
            </w:r>
            <w:proofErr w:type="gramEnd"/>
            <w:r w:rsidRPr="00024B51">
              <w:rPr>
                <w:rFonts w:eastAsia="Calibri"/>
              </w:rPr>
              <w:t xml:space="preserve"> nákladů a výnosů  </w:t>
            </w:r>
          </w:p>
        </w:tc>
        <w:tc>
          <w:tcPr>
            <w:tcW w:w="3971" w:type="dxa"/>
            <w:tcBorders>
              <w:top w:val="single" w:sz="4" w:space="0" w:color="auto"/>
              <w:left w:val="single" w:sz="4" w:space="0" w:color="auto"/>
              <w:bottom w:val="single" w:sz="4" w:space="0" w:color="auto"/>
              <w:right w:val="single" w:sz="4" w:space="0" w:color="auto"/>
            </w:tcBorders>
          </w:tcPr>
          <w:p w14:paraId="6B9DCFFB" w14:textId="77777777" w:rsidR="00EE3F40" w:rsidRPr="00024B51" w:rsidRDefault="00EE3F40" w:rsidP="00B93DCA">
            <w:pPr>
              <w:autoSpaceDE w:val="0"/>
              <w:autoSpaceDN w:val="0"/>
              <w:adjustRightInd w:val="0"/>
              <w:rPr>
                <w:rFonts w:eastAsia="Calibri"/>
                <w:b/>
                <w:sz w:val="20"/>
                <w:szCs w:val="20"/>
              </w:rPr>
            </w:pPr>
            <w:r w:rsidRPr="00024B51">
              <w:rPr>
                <w:rFonts w:eastAsia="Calibri"/>
                <w:b/>
                <w:sz w:val="20"/>
                <w:szCs w:val="20"/>
              </w:rPr>
              <w:t xml:space="preserve">5. Účtování nákladů a výnosů </w:t>
            </w:r>
          </w:p>
          <w:p w14:paraId="2040BE08"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Náklady, výdaje a jejich účtování </w:t>
            </w:r>
          </w:p>
          <w:p w14:paraId="6EC6F778" w14:textId="77777777" w:rsidR="00EE3F40" w:rsidRPr="00024B51" w:rsidRDefault="00EE3F40" w:rsidP="00B93DCA">
            <w:pPr>
              <w:rPr>
                <w:b/>
                <w:sz w:val="20"/>
                <w:szCs w:val="20"/>
              </w:rPr>
            </w:pPr>
            <w:r w:rsidRPr="00024B51">
              <w:rPr>
                <w:rFonts w:eastAsia="Calibri"/>
                <w:sz w:val="20"/>
                <w:szCs w:val="20"/>
              </w:rPr>
              <w:t>Výnosy, příjmy a jejich účtování</w:t>
            </w:r>
          </w:p>
        </w:tc>
        <w:tc>
          <w:tcPr>
            <w:tcW w:w="1419" w:type="dxa"/>
            <w:tcBorders>
              <w:top w:val="single" w:sz="4" w:space="0" w:color="auto"/>
              <w:left w:val="single" w:sz="4" w:space="0" w:color="auto"/>
              <w:bottom w:val="single" w:sz="4" w:space="0" w:color="auto"/>
              <w:right w:val="single" w:sz="4" w:space="0" w:color="auto"/>
            </w:tcBorders>
            <w:vAlign w:val="center"/>
          </w:tcPr>
          <w:p w14:paraId="6210AA22" w14:textId="77777777" w:rsidR="00EE3F40" w:rsidRPr="00024B51" w:rsidRDefault="00EE3F40" w:rsidP="00B93DCA">
            <w:pPr>
              <w:jc w:val="center"/>
              <w:rPr>
                <w:b/>
                <w:sz w:val="20"/>
                <w:szCs w:val="20"/>
              </w:rPr>
            </w:pPr>
            <w:r w:rsidRPr="00024B51">
              <w:rPr>
                <w:b/>
                <w:sz w:val="20"/>
                <w:szCs w:val="20"/>
              </w:rPr>
              <w:t>4</w:t>
            </w:r>
          </w:p>
        </w:tc>
      </w:tr>
      <w:tr w:rsidR="00EE3F40" w:rsidRPr="00024B51" w14:paraId="36555CE7" w14:textId="77777777" w:rsidTr="00B93DCA">
        <w:trPr>
          <w:cantSplit/>
        </w:trPr>
        <w:tc>
          <w:tcPr>
            <w:tcW w:w="3970" w:type="dxa"/>
            <w:tcBorders>
              <w:top w:val="single" w:sz="4" w:space="0" w:color="auto"/>
              <w:left w:val="single" w:sz="4" w:space="0" w:color="auto"/>
              <w:bottom w:val="single" w:sz="4" w:space="0" w:color="auto"/>
              <w:right w:val="single" w:sz="4" w:space="0" w:color="auto"/>
            </w:tcBorders>
          </w:tcPr>
          <w:p w14:paraId="3DA68744" w14:textId="77777777" w:rsidR="00EE3F40" w:rsidRPr="00024B51" w:rsidRDefault="00EE3F40" w:rsidP="006F59A6">
            <w:pPr>
              <w:pStyle w:val="odrkytab1"/>
              <w:rPr>
                <w:rFonts w:eastAsia="Calibri"/>
              </w:rPr>
            </w:pPr>
            <w:r w:rsidRPr="00024B51">
              <w:rPr>
                <w:rFonts w:eastAsia="Calibri"/>
              </w:rPr>
              <w:lastRenderedPageBreak/>
              <w:t xml:space="preserve">vysvětlí rozdíl mezi účetní uzávěrkou a závěrkou a charakterizuje je </w:t>
            </w:r>
          </w:p>
          <w:p w14:paraId="38A00F19" w14:textId="77777777" w:rsidR="00EE3F40" w:rsidRPr="00024B51" w:rsidRDefault="00EE3F40" w:rsidP="006F59A6">
            <w:pPr>
              <w:pStyle w:val="odrkytab1"/>
              <w:rPr>
                <w:rFonts w:eastAsia="Calibri"/>
              </w:rPr>
            </w:pPr>
            <w:r w:rsidRPr="00024B51">
              <w:rPr>
                <w:rFonts w:eastAsia="Calibri"/>
              </w:rPr>
              <w:t xml:space="preserve">je schopen jednotlivé účty uzavřít a převést jejich konečné stavy na závěrkové účty </w:t>
            </w:r>
          </w:p>
          <w:p w14:paraId="6F70124A" w14:textId="77777777" w:rsidR="00EE3F40" w:rsidRPr="00024B51" w:rsidRDefault="00EE3F40" w:rsidP="006F59A6">
            <w:pPr>
              <w:pStyle w:val="odrkytab1"/>
              <w:rPr>
                <w:rFonts w:eastAsia="Calibri"/>
              </w:rPr>
            </w:pPr>
            <w:r w:rsidRPr="00024B51">
              <w:rPr>
                <w:rFonts w:eastAsia="Calibri"/>
              </w:rPr>
              <w:t xml:space="preserve">dokáže zjistit a zaúčtovat hospodářský výsledek </w:t>
            </w:r>
          </w:p>
          <w:p w14:paraId="397A836A" w14:textId="77777777" w:rsidR="00EE3F40" w:rsidRPr="00024B51" w:rsidRDefault="00EE3F40" w:rsidP="00506054">
            <w:pPr>
              <w:pStyle w:val="odrkytab1"/>
              <w:rPr>
                <w:rFonts w:eastAsia="Calibri"/>
              </w:rPr>
            </w:pPr>
            <w:r w:rsidRPr="00024B51">
              <w:rPr>
                <w:rFonts w:eastAsia="Calibri"/>
              </w:rPr>
              <w:t xml:space="preserve">stanoví základ daně a vypočítá daň z příjmů </w:t>
            </w:r>
          </w:p>
          <w:p w14:paraId="2C104DF4" w14:textId="77777777" w:rsidR="00EE3F40" w:rsidRPr="00024B51" w:rsidRDefault="00EE3F40" w:rsidP="00506054">
            <w:pPr>
              <w:pStyle w:val="odrkytab1"/>
              <w:rPr>
                <w:rFonts w:eastAsia="Calibri"/>
              </w:rPr>
            </w:pPr>
            <w:r w:rsidRPr="00024B51">
              <w:rPr>
                <w:rFonts w:eastAsia="Calibri"/>
              </w:rPr>
              <w:t xml:space="preserve">objasní obsah účetní závěrky </w:t>
            </w:r>
          </w:p>
          <w:p w14:paraId="088B5852" w14:textId="77777777" w:rsidR="00EE3F40" w:rsidRPr="00024B51" w:rsidRDefault="00EE3F40" w:rsidP="00506054">
            <w:pPr>
              <w:pStyle w:val="odrkytab1"/>
            </w:pPr>
            <w:r w:rsidRPr="00024B51">
              <w:rPr>
                <w:rFonts w:eastAsia="Calibri"/>
              </w:rPr>
              <w:t xml:space="preserve">ví, co je to audit  </w:t>
            </w:r>
          </w:p>
        </w:tc>
        <w:tc>
          <w:tcPr>
            <w:tcW w:w="3971" w:type="dxa"/>
            <w:tcBorders>
              <w:top w:val="single" w:sz="4" w:space="0" w:color="auto"/>
              <w:left w:val="single" w:sz="4" w:space="0" w:color="auto"/>
              <w:bottom w:val="single" w:sz="4" w:space="0" w:color="auto"/>
              <w:right w:val="single" w:sz="4" w:space="0" w:color="auto"/>
            </w:tcBorders>
          </w:tcPr>
          <w:p w14:paraId="64C7EAA0" w14:textId="77777777" w:rsidR="00EE3F40" w:rsidRPr="00024B51" w:rsidRDefault="00EE3F40" w:rsidP="00B93DCA">
            <w:pPr>
              <w:autoSpaceDE w:val="0"/>
              <w:autoSpaceDN w:val="0"/>
              <w:adjustRightInd w:val="0"/>
              <w:rPr>
                <w:rFonts w:eastAsia="Calibri"/>
                <w:b/>
                <w:sz w:val="20"/>
                <w:szCs w:val="20"/>
              </w:rPr>
            </w:pPr>
            <w:r w:rsidRPr="00024B51">
              <w:rPr>
                <w:rFonts w:eastAsia="Calibri"/>
                <w:b/>
                <w:sz w:val="20"/>
                <w:szCs w:val="20"/>
              </w:rPr>
              <w:t>6. Hospodářský výsledek, účetní uzávěrka a účetní závěrka</w:t>
            </w:r>
          </w:p>
          <w:p w14:paraId="6480D5BD"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Účetní uzávěrka, účetní operace na konci účetního období</w:t>
            </w:r>
          </w:p>
          <w:p w14:paraId="3D9496CA"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 xml:space="preserve">Uzavírání účtů a účty uzávěrkové </w:t>
            </w:r>
          </w:p>
          <w:p w14:paraId="0869A924"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Účetní závěrka, zjištění hospodářského výsledku, daň z příjmů</w:t>
            </w:r>
          </w:p>
          <w:p w14:paraId="588A70D1"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Finanční analýza, audit</w:t>
            </w:r>
          </w:p>
          <w:p w14:paraId="5216D83E" w14:textId="77777777" w:rsidR="00EE3F40" w:rsidRPr="00024B51" w:rsidRDefault="00EE3F40" w:rsidP="00B93DCA">
            <w:pPr>
              <w:rPr>
                <w:sz w:val="20"/>
                <w:szCs w:val="20"/>
              </w:rPr>
            </w:pPr>
          </w:p>
        </w:tc>
        <w:tc>
          <w:tcPr>
            <w:tcW w:w="1419" w:type="dxa"/>
            <w:tcBorders>
              <w:top w:val="single" w:sz="4" w:space="0" w:color="auto"/>
              <w:left w:val="single" w:sz="4" w:space="0" w:color="auto"/>
              <w:bottom w:val="single" w:sz="4" w:space="0" w:color="auto"/>
              <w:right w:val="single" w:sz="4" w:space="0" w:color="auto"/>
            </w:tcBorders>
            <w:vAlign w:val="center"/>
          </w:tcPr>
          <w:p w14:paraId="5172A5F4" w14:textId="77777777" w:rsidR="00EE3F40" w:rsidRPr="00024B51" w:rsidRDefault="00EE3F40" w:rsidP="00B93DCA">
            <w:pPr>
              <w:jc w:val="center"/>
              <w:rPr>
                <w:sz w:val="20"/>
                <w:szCs w:val="20"/>
              </w:rPr>
            </w:pPr>
            <w:r w:rsidRPr="00024B51">
              <w:rPr>
                <w:sz w:val="20"/>
                <w:szCs w:val="20"/>
              </w:rPr>
              <w:t>6</w:t>
            </w:r>
          </w:p>
        </w:tc>
      </w:tr>
      <w:tr w:rsidR="00EE3F40" w:rsidRPr="00024B51" w14:paraId="6691CE89" w14:textId="77777777" w:rsidTr="00B93DCA">
        <w:trPr>
          <w:cantSplit/>
        </w:trPr>
        <w:tc>
          <w:tcPr>
            <w:tcW w:w="3970" w:type="dxa"/>
            <w:tcBorders>
              <w:top w:val="single" w:sz="4" w:space="0" w:color="auto"/>
              <w:left w:val="single" w:sz="4" w:space="0" w:color="auto"/>
              <w:bottom w:val="single" w:sz="4" w:space="0" w:color="auto"/>
              <w:right w:val="single" w:sz="4" w:space="0" w:color="auto"/>
            </w:tcBorders>
            <w:vAlign w:val="center"/>
          </w:tcPr>
          <w:p w14:paraId="03D9ECE7" w14:textId="77777777" w:rsidR="00EE3F40" w:rsidRPr="00024B51" w:rsidRDefault="00EE3F40" w:rsidP="00506054">
            <w:pPr>
              <w:pStyle w:val="odrkytab1"/>
              <w:rPr>
                <w:rFonts w:eastAsia="Calibri"/>
              </w:rPr>
            </w:pPr>
            <w:r w:rsidRPr="00024B51">
              <w:rPr>
                <w:rFonts w:eastAsia="Calibri"/>
              </w:rPr>
              <w:t>vysvětlí podstatu finanční analýzy</w:t>
            </w:r>
          </w:p>
          <w:p w14:paraId="5A620B5F" w14:textId="77777777" w:rsidR="00EE3F40" w:rsidRPr="00024B51" w:rsidRDefault="00EE3F40" w:rsidP="00506054">
            <w:pPr>
              <w:pStyle w:val="odrkytab1"/>
              <w:rPr>
                <w:rFonts w:eastAsia="Calibri"/>
              </w:rPr>
            </w:pPr>
            <w:r w:rsidRPr="00024B51">
              <w:rPr>
                <w:rFonts w:eastAsia="Calibri"/>
              </w:rPr>
              <w:t>umí provést jednoduchý rozbor rozvahy a výkazu zisků a ztrát</w:t>
            </w:r>
          </w:p>
          <w:p w14:paraId="7E5B10DA" w14:textId="77777777" w:rsidR="00EE3F40" w:rsidRPr="00024B51" w:rsidRDefault="00EE3F40" w:rsidP="006F59A6">
            <w:pPr>
              <w:pStyle w:val="odrkytab1"/>
              <w:rPr>
                <w:rFonts w:eastAsia="Calibri"/>
              </w:rPr>
            </w:pPr>
            <w:r w:rsidRPr="00024B51">
              <w:rPr>
                <w:rFonts w:eastAsia="Calibri"/>
              </w:rPr>
              <w:t>vypočítá poměrové ukazatele (likvidity, aktivity, zadluženosti, výnosnosti, tržní</w:t>
            </w:r>
            <w:r w:rsidR="006F59A6" w:rsidRPr="00024B51">
              <w:rPr>
                <w:rFonts w:eastAsia="Calibri"/>
              </w:rPr>
              <w:t xml:space="preserve"> </w:t>
            </w:r>
            <w:r w:rsidRPr="00024B51">
              <w:rPr>
                <w:rFonts w:eastAsia="Calibri"/>
              </w:rPr>
              <w:t>hodnoty)</w:t>
            </w:r>
          </w:p>
          <w:p w14:paraId="06A27721" w14:textId="77777777" w:rsidR="00EE3F40" w:rsidRPr="00024B51" w:rsidRDefault="00EE3F40" w:rsidP="006F59A6">
            <w:pPr>
              <w:pStyle w:val="odrkytab1"/>
              <w:rPr>
                <w:rFonts w:eastAsia="Calibri"/>
              </w:rPr>
            </w:pPr>
            <w:r w:rsidRPr="00024B51">
              <w:rPr>
                <w:rFonts w:eastAsia="Calibri"/>
              </w:rPr>
              <w:t>vyhodnotí a interpretuje poměrové ukazatele</w:t>
            </w:r>
          </w:p>
        </w:tc>
        <w:tc>
          <w:tcPr>
            <w:tcW w:w="3971" w:type="dxa"/>
            <w:tcBorders>
              <w:top w:val="single" w:sz="4" w:space="0" w:color="auto"/>
              <w:left w:val="single" w:sz="4" w:space="0" w:color="auto"/>
              <w:bottom w:val="single" w:sz="4" w:space="0" w:color="auto"/>
              <w:right w:val="single" w:sz="4" w:space="0" w:color="auto"/>
            </w:tcBorders>
          </w:tcPr>
          <w:p w14:paraId="21C0F140" w14:textId="77777777" w:rsidR="00EE3F40" w:rsidRPr="00024B51" w:rsidRDefault="00EE3F40" w:rsidP="00B93DCA">
            <w:pPr>
              <w:autoSpaceDE w:val="0"/>
              <w:autoSpaceDN w:val="0"/>
              <w:adjustRightInd w:val="0"/>
              <w:rPr>
                <w:rFonts w:eastAsia="Calibri"/>
                <w:b/>
                <w:bCs/>
                <w:sz w:val="20"/>
                <w:szCs w:val="20"/>
              </w:rPr>
            </w:pPr>
            <w:r w:rsidRPr="00024B51">
              <w:rPr>
                <w:rFonts w:eastAsia="Calibri"/>
                <w:b/>
                <w:bCs/>
                <w:sz w:val="20"/>
                <w:szCs w:val="20"/>
              </w:rPr>
              <w:t xml:space="preserve">7. Základy ekonomické statistiky </w:t>
            </w:r>
          </w:p>
          <w:p w14:paraId="01F3E9F0"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Základní pojmy finanční analýzy</w:t>
            </w:r>
          </w:p>
          <w:p w14:paraId="05624CD2" w14:textId="77777777" w:rsidR="00EE3F40" w:rsidRPr="00024B51" w:rsidRDefault="00EE3F40" w:rsidP="00B93DCA">
            <w:pPr>
              <w:autoSpaceDE w:val="0"/>
              <w:autoSpaceDN w:val="0"/>
              <w:adjustRightInd w:val="0"/>
              <w:rPr>
                <w:rFonts w:eastAsia="Calibri"/>
                <w:sz w:val="20"/>
                <w:szCs w:val="20"/>
              </w:rPr>
            </w:pPr>
            <w:r w:rsidRPr="00024B51">
              <w:rPr>
                <w:rFonts w:eastAsia="Calibri"/>
                <w:sz w:val="20"/>
                <w:szCs w:val="20"/>
              </w:rPr>
              <w:t>Příklad finanční analýzy</w:t>
            </w:r>
          </w:p>
          <w:p w14:paraId="2729C359" w14:textId="77777777" w:rsidR="00EE3F40" w:rsidRPr="00024B51" w:rsidRDefault="00EE3F40" w:rsidP="00B93DCA">
            <w:pPr>
              <w:rPr>
                <w:b/>
                <w:sz w:val="20"/>
                <w:szCs w:val="20"/>
              </w:rPr>
            </w:pPr>
          </w:p>
        </w:tc>
        <w:tc>
          <w:tcPr>
            <w:tcW w:w="1419" w:type="dxa"/>
            <w:tcBorders>
              <w:top w:val="single" w:sz="4" w:space="0" w:color="auto"/>
              <w:left w:val="single" w:sz="4" w:space="0" w:color="auto"/>
              <w:bottom w:val="single" w:sz="4" w:space="0" w:color="auto"/>
              <w:right w:val="single" w:sz="4" w:space="0" w:color="auto"/>
            </w:tcBorders>
            <w:vAlign w:val="center"/>
          </w:tcPr>
          <w:p w14:paraId="0837FA81" w14:textId="77777777" w:rsidR="00EE3F40" w:rsidRPr="00024B51" w:rsidRDefault="00EE3F40" w:rsidP="00B93DCA">
            <w:pPr>
              <w:jc w:val="center"/>
              <w:rPr>
                <w:sz w:val="20"/>
                <w:szCs w:val="20"/>
              </w:rPr>
            </w:pPr>
            <w:r w:rsidRPr="00024B51">
              <w:rPr>
                <w:sz w:val="20"/>
                <w:szCs w:val="20"/>
              </w:rPr>
              <w:t>6</w:t>
            </w:r>
          </w:p>
        </w:tc>
      </w:tr>
    </w:tbl>
    <w:p w14:paraId="02AD51A6" w14:textId="77777777" w:rsidR="00EE3F40" w:rsidRPr="00024B51" w:rsidRDefault="00EE3F40" w:rsidP="00EE3F40"/>
    <w:p w14:paraId="4E221071" w14:textId="77777777" w:rsidR="007F20CA" w:rsidRPr="00024B51" w:rsidRDefault="007F20CA" w:rsidP="007F20CA">
      <w:pPr>
        <w:tabs>
          <w:tab w:val="left" w:pos="7200"/>
        </w:tabs>
        <w:jc w:val="both"/>
      </w:pPr>
    </w:p>
    <w:p w14:paraId="0BDD8F4E" w14:textId="77777777" w:rsidR="00B93DCA" w:rsidRPr="00024B51" w:rsidRDefault="008059DA" w:rsidP="00E07BCB">
      <w:pPr>
        <w:pStyle w:val="Nadpis2"/>
      </w:pPr>
      <w:r w:rsidRPr="00024B51">
        <w:br w:type="page"/>
      </w:r>
      <w:bookmarkStart w:id="18" w:name="_Toc61250447"/>
      <w:bookmarkStart w:id="19" w:name="_Toc102982400"/>
      <w:bookmarkStart w:id="20" w:name="_Toc232580155"/>
      <w:bookmarkStart w:id="21" w:name="_Toc528239704"/>
      <w:bookmarkStart w:id="22" w:name="_Toc19454617"/>
      <w:bookmarkStart w:id="23" w:name="_Toc61250443"/>
      <w:r w:rsidR="00B93DCA" w:rsidRPr="00024B51">
        <w:lastRenderedPageBreak/>
        <w:t>Informační a komunikační technologie</w:t>
      </w:r>
      <w:bookmarkEnd w:id="18"/>
      <w:bookmarkEnd w:id="19"/>
      <w:bookmarkEnd w:id="20"/>
    </w:p>
    <w:p w14:paraId="4DCF5C0E" w14:textId="77777777" w:rsidR="00B93DCA" w:rsidRPr="00024B51" w:rsidRDefault="00B93DCA" w:rsidP="00B93DCA"/>
    <w:p w14:paraId="270B722F" w14:textId="77777777" w:rsidR="00B93DCA" w:rsidRPr="00024B51" w:rsidRDefault="00B93DCA" w:rsidP="00B93DCA">
      <w:r w:rsidRPr="00024B51">
        <w:t>Název školy:</w:t>
      </w:r>
    </w:p>
    <w:p w14:paraId="7D283A88" w14:textId="77777777" w:rsidR="00B93DCA" w:rsidRPr="00024B51" w:rsidRDefault="00B93DCA" w:rsidP="00B93DCA">
      <w:pPr>
        <w:rPr>
          <w:b/>
        </w:rPr>
      </w:pPr>
      <w:r w:rsidRPr="00024B51">
        <w:rPr>
          <w:b/>
        </w:rPr>
        <w:t>Střední odborné učiliště společného stravování, Poděbrady, Dr. Beneše 413//II</w:t>
      </w:r>
    </w:p>
    <w:p w14:paraId="0B5A5BDC" w14:textId="77777777" w:rsidR="00B93DCA" w:rsidRPr="00024B51" w:rsidRDefault="00B93DCA" w:rsidP="00B93DCA">
      <w:r w:rsidRPr="00024B51">
        <w:t>Název školního vzdělávacího programu:</w:t>
      </w:r>
    </w:p>
    <w:p w14:paraId="2482C27E" w14:textId="77777777" w:rsidR="00B93DCA" w:rsidRPr="00024B51" w:rsidRDefault="00B93DCA" w:rsidP="00B93DCA">
      <w:pPr>
        <w:rPr>
          <w:b/>
        </w:rPr>
      </w:pPr>
      <w:r w:rsidRPr="00024B51">
        <w:rPr>
          <w:b/>
        </w:rPr>
        <w:t>Gastronomické služby</w:t>
      </w:r>
    </w:p>
    <w:p w14:paraId="476C1EC2" w14:textId="77777777" w:rsidR="00B93DCA" w:rsidRPr="00024B51" w:rsidRDefault="00B93DCA" w:rsidP="00B93DCA">
      <w:r w:rsidRPr="00024B51">
        <w:t>Kód a název oboru vzdělání:</w:t>
      </w:r>
    </w:p>
    <w:p w14:paraId="19E4E127" w14:textId="77777777" w:rsidR="00B93DCA" w:rsidRPr="00024B51" w:rsidRDefault="00B93DCA" w:rsidP="00B93DCA">
      <w:pPr>
        <w:rPr>
          <w:b/>
        </w:rPr>
      </w:pPr>
      <w:r w:rsidRPr="00024B51">
        <w:rPr>
          <w:b/>
        </w:rPr>
        <w:t>65-41-L/51 Gastronomie</w:t>
      </w:r>
    </w:p>
    <w:p w14:paraId="7C9E657D" w14:textId="77777777" w:rsidR="00B93DCA" w:rsidRPr="00024B51" w:rsidRDefault="00B93DCA" w:rsidP="00B93DCA">
      <w:r w:rsidRPr="00024B51">
        <w:t xml:space="preserve">Název vyučovacího předmětu a celková hodinová dotace: </w:t>
      </w:r>
    </w:p>
    <w:p w14:paraId="63A861D2" w14:textId="77777777" w:rsidR="00B93DCA" w:rsidRPr="00024B51" w:rsidRDefault="00B93DCA" w:rsidP="00B93DCA">
      <w:pPr>
        <w:rPr>
          <w:b/>
        </w:rPr>
      </w:pPr>
      <w:r w:rsidRPr="00024B51">
        <w:rPr>
          <w:b/>
        </w:rPr>
        <w:t xml:space="preserve">Informační a komunikační technologie, 2 hodiny </w:t>
      </w:r>
    </w:p>
    <w:p w14:paraId="4DBDA768" w14:textId="77777777" w:rsidR="00B93DCA" w:rsidRPr="00024B51" w:rsidRDefault="00B93DCA" w:rsidP="00B93DCA">
      <w:r w:rsidRPr="00024B51">
        <w:t>Platnost učební osnovy:</w:t>
      </w:r>
    </w:p>
    <w:p w14:paraId="7FCC0CC1" w14:textId="77777777" w:rsidR="00B93DCA" w:rsidRPr="00024B51" w:rsidRDefault="009A3D7B" w:rsidP="00B93DCA">
      <w:pPr>
        <w:rPr>
          <w:b/>
          <w:bCs/>
        </w:rPr>
      </w:pPr>
      <w:r>
        <w:rPr>
          <w:b/>
          <w:bCs/>
        </w:rPr>
        <w:t>Od 1. 9. 2025</w:t>
      </w:r>
    </w:p>
    <w:p w14:paraId="52124F5C" w14:textId="77777777" w:rsidR="00B93DCA" w:rsidRPr="00024B51" w:rsidRDefault="00B93DCA" w:rsidP="00B93DCA">
      <w:pPr>
        <w:tabs>
          <w:tab w:val="left" w:pos="1020"/>
        </w:tabs>
      </w:pPr>
      <w:r w:rsidRPr="00024B51">
        <w:tab/>
      </w:r>
    </w:p>
    <w:p w14:paraId="237B5105" w14:textId="77777777" w:rsidR="00B93DCA" w:rsidRPr="00024B51" w:rsidRDefault="00B93DCA" w:rsidP="00B93DCA">
      <w:pPr>
        <w:rPr>
          <w:b/>
        </w:rPr>
      </w:pPr>
      <w:r w:rsidRPr="00024B51">
        <w:rPr>
          <w:b/>
        </w:rPr>
        <w:t>Pojetí vyučovacího předmětu:</w:t>
      </w:r>
    </w:p>
    <w:p w14:paraId="4CDFE310" w14:textId="77777777" w:rsidR="00B93DCA" w:rsidRPr="00024B51" w:rsidRDefault="00B93DCA" w:rsidP="00B93DCA">
      <w:pPr>
        <w:rPr>
          <w:szCs w:val="20"/>
        </w:rPr>
      </w:pPr>
    </w:p>
    <w:p w14:paraId="4416CA22" w14:textId="77777777" w:rsidR="00B93DCA" w:rsidRPr="00024B51" w:rsidRDefault="00B93DCA" w:rsidP="00B93DCA">
      <w:pPr>
        <w:rPr>
          <w:sz w:val="20"/>
          <w:szCs w:val="20"/>
        </w:rPr>
      </w:pPr>
      <w:r w:rsidRPr="00024B51">
        <w:rPr>
          <w:b/>
          <w:sz w:val="20"/>
          <w:szCs w:val="20"/>
        </w:rPr>
        <w:t xml:space="preserve">Obecné cíle předmětu </w:t>
      </w:r>
    </w:p>
    <w:p w14:paraId="395554B7" w14:textId="77777777" w:rsidR="00B93DCA" w:rsidRPr="00024B51" w:rsidRDefault="00B93DCA" w:rsidP="00B93DCA">
      <w:pPr>
        <w:autoSpaceDE w:val="0"/>
        <w:autoSpaceDN w:val="0"/>
        <w:adjustRightInd w:val="0"/>
        <w:jc w:val="both"/>
        <w:rPr>
          <w:sz w:val="20"/>
          <w:szCs w:val="20"/>
        </w:rPr>
      </w:pPr>
      <w:r w:rsidRPr="00024B51">
        <w:rPr>
          <w:sz w:val="20"/>
          <w:szCs w:val="20"/>
        </w:rPr>
        <w:t>Naučit žáky porozumět pojmům z oblasti výpočetní techniky, seznámit je s vývojovými trendy. Naučit žáky samostatně obsluhovat počítač a jeho periferie, používat na uživatelské úrovni operační systém Windows, pracovat se základním kancelářským softwarem a dalším běžným aplikačním programovým vybavením. Zvládnout efektivní práci s informacemi (vyhledávat a zpracovávat informace), komunikovat elektronickou poštou. Naučit žáky operativně uplatňovat získané vědomosti v praktickém životě (hledání zaměstnání, účtování…). Naučit je pracovat s odbornou literaturou a nápovědou, používat správnou terminologii. Žák je veden tak, aby po osvojení dalších nových poznatků byl schopen v daném programu vytvořit projekt na zvolené téma, specifické dle oboru, pro nějž si dovede vyhledat a zpracovat informace z daného oboru.</w:t>
      </w:r>
    </w:p>
    <w:p w14:paraId="199FCC92" w14:textId="77777777" w:rsidR="00B93DCA" w:rsidRPr="00024B51" w:rsidRDefault="00B93DCA" w:rsidP="00B93DCA">
      <w:pPr>
        <w:autoSpaceDE w:val="0"/>
        <w:autoSpaceDN w:val="0"/>
        <w:adjustRightInd w:val="0"/>
        <w:jc w:val="both"/>
        <w:rPr>
          <w:sz w:val="20"/>
          <w:szCs w:val="20"/>
        </w:rPr>
      </w:pPr>
      <w:r w:rsidRPr="00024B51">
        <w:rPr>
          <w:sz w:val="20"/>
          <w:szCs w:val="20"/>
        </w:rPr>
        <w:t xml:space="preserve">Cílem je, aby se žák v závěru studia orientoval na trhu práce – vyhledával informace o nabídkách práce, uměl kontaktovat zaměstnavatele, připravil odpověď na nabídku o zaměstnání, vytvářel strukturovaný životopis atd. </w:t>
      </w:r>
    </w:p>
    <w:p w14:paraId="2277B995" w14:textId="77777777" w:rsidR="00B93DCA" w:rsidRPr="00024B51" w:rsidRDefault="00B93DCA" w:rsidP="00B93DCA">
      <w:pPr>
        <w:jc w:val="both"/>
        <w:rPr>
          <w:sz w:val="20"/>
          <w:szCs w:val="20"/>
        </w:rPr>
      </w:pPr>
    </w:p>
    <w:p w14:paraId="661759F9" w14:textId="77777777" w:rsidR="00B93DCA" w:rsidRPr="00024B51" w:rsidRDefault="00B93DCA" w:rsidP="00B93DCA">
      <w:pPr>
        <w:rPr>
          <w:sz w:val="20"/>
          <w:szCs w:val="20"/>
        </w:rPr>
      </w:pPr>
      <w:r w:rsidRPr="00024B51">
        <w:rPr>
          <w:b/>
          <w:sz w:val="20"/>
          <w:szCs w:val="20"/>
        </w:rPr>
        <w:t xml:space="preserve">Charakteristika učiva </w:t>
      </w:r>
    </w:p>
    <w:p w14:paraId="28E3A549" w14:textId="77777777" w:rsidR="00B93DCA" w:rsidRPr="00024B51" w:rsidRDefault="00B93DCA" w:rsidP="00B93DCA">
      <w:pPr>
        <w:autoSpaceDE w:val="0"/>
        <w:autoSpaceDN w:val="0"/>
        <w:adjustRightInd w:val="0"/>
        <w:jc w:val="both"/>
        <w:rPr>
          <w:sz w:val="20"/>
          <w:szCs w:val="20"/>
        </w:rPr>
      </w:pPr>
      <w:r w:rsidRPr="00024B51">
        <w:rPr>
          <w:sz w:val="20"/>
          <w:szCs w:val="20"/>
        </w:rPr>
        <w:t xml:space="preserve">Obsah předmětu vychází ze vzdělávací oblasti RVP 65-41-L/51 Gastronomie, </w:t>
      </w:r>
      <w:r w:rsidRPr="004C7A0F">
        <w:rPr>
          <w:sz w:val="20"/>
          <w:szCs w:val="20"/>
        </w:rPr>
        <w:t>v</w:t>
      </w:r>
      <w:r w:rsidRPr="004C7A0F">
        <w:rPr>
          <w:iCs/>
          <w:sz w:val="20"/>
          <w:szCs w:val="20"/>
        </w:rPr>
        <w:t xml:space="preserve">zdělávání v informačních a komunikačních technologiích. </w:t>
      </w:r>
      <w:r w:rsidRPr="00024B51">
        <w:rPr>
          <w:sz w:val="20"/>
          <w:szCs w:val="20"/>
        </w:rPr>
        <w:t>Poznatky z předmětu jsou propojovány s dalšími předměty.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B93DCA" w:rsidRPr="00024B51" w14:paraId="5A5157D3" w14:textId="77777777" w:rsidTr="00B93DCA">
        <w:tc>
          <w:tcPr>
            <w:tcW w:w="1418" w:type="dxa"/>
            <w:tcBorders>
              <w:top w:val="single" w:sz="4" w:space="0" w:color="auto"/>
              <w:left w:val="single" w:sz="4" w:space="0" w:color="auto"/>
              <w:bottom w:val="single" w:sz="4" w:space="0" w:color="auto"/>
              <w:right w:val="single" w:sz="4" w:space="0" w:color="auto"/>
            </w:tcBorders>
            <w:vAlign w:val="center"/>
          </w:tcPr>
          <w:p w14:paraId="4048B6B7" w14:textId="77777777" w:rsidR="00B93DCA" w:rsidRPr="00024B51" w:rsidRDefault="00B93DCA" w:rsidP="00B93DCA">
            <w:pPr>
              <w:jc w:val="center"/>
              <w:rPr>
                <w:b/>
                <w:sz w:val="20"/>
                <w:szCs w:val="20"/>
              </w:rPr>
            </w:pPr>
            <w:r w:rsidRPr="00024B51">
              <w:rPr>
                <w:b/>
                <w:sz w:val="20"/>
                <w:szCs w:val="20"/>
              </w:rPr>
              <w:t>Ročník</w:t>
            </w:r>
          </w:p>
        </w:tc>
        <w:tc>
          <w:tcPr>
            <w:tcW w:w="6237" w:type="dxa"/>
            <w:tcBorders>
              <w:top w:val="single" w:sz="4" w:space="0" w:color="auto"/>
              <w:left w:val="single" w:sz="4" w:space="0" w:color="auto"/>
              <w:bottom w:val="single" w:sz="4" w:space="0" w:color="auto"/>
              <w:right w:val="single" w:sz="4" w:space="0" w:color="auto"/>
            </w:tcBorders>
            <w:vAlign w:val="center"/>
          </w:tcPr>
          <w:p w14:paraId="4096521D" w14:textId="77777777" w:rsidR="00B93DCA" w:rsidRPr="00024B51" w:rsidRDefault="00B93DCA" w:rsidP="00B93DCA">
            <w:pPr>
              <w:jc w:val="center"/>
              <w:rPr>
                <w:b/>
                <w:sz w:val="20"/>
                <w:szCs w:val="20"/>
              </w:rPr>
            </w:pPr>
            <w:r w:rsidRPr="00024B51">
              <w:rPr>
                <w:b/>
                <w:sz w:val="20"/>
                <w:szCs w:val="20"/>
              </w:rPr>
              <w:t>Stručný popis vzdělávacího obsahu</w:t>
            </w:r>
          </w:p>
        </w:tc>
        <w:tc>
          <w:tcPr>
            <w:tcW w:w="1418" w:type="dxa"/>
            <w:tcBorders>
              <w:top w:val="single" w:sz="4" w:space="0" w:color="auto"/>
              <w:left w:val="single" w:sz="4" w:space="0" w:color="auto"/>
              <w:bottom w:val="single" w:sz="4" w:space="0" w:color="auto"/>
              <w:right w:val="single" w:sz="4" w:space="0" w:color="auto"/>
            </w:tcBorders>
            <w:vAlign w:val="center"/>
          </w:tcPr>
          <w:p w14:paraId="61D8EEE3" w14:textId="77777777" w:rsidR="00B93DCA" w:rsidRPr="00024B51" w:rsidRDefault="00B93DCA" w:rsidP="00B93DCA">
            <w:pPr>
              <w:jc w:val="center"/>
              <w:rPr>
                <w:b/>
                <w:sz w:val="20"/>
                <w:szCs w:val="20"/>
              </w:rPr>
            </w:pPr>
            <w:r w:rsidRPr="00024B51">
              <w:rPr>
                <w:b/>
                <w:sz w:val="20"/>
                <w:szCs w:val="20"/>
              </w:rPr>
              <w:t>Týdenní hodinová dotace</w:t>
            </w:r>
          </w:p>
        </w:tc>
      </w:tr>
      <w:tr w:rsidR="00B93DCA" w:rsidRPr="00024B51" w14:paraId="0DDF5504" w14:textId="77777777" w:rsidTr="00B93DCA">
        <w:tc>
          <w:tcPr>
            <w:tcW w:w="1418" w:type="dxa"/>
            <w:tcBorders>
              <w:top w:val="single" w:sz="4" w:space="0" w:color="auto"/>
              <w:left w:val="single" w:sz="4" w:space="0" w:color="auto"/>
              <w:bottom w:val="single" w:sz="4" w:space="0" w:color="auto"/>
              <w:right w:val="single" w:sz="4" w:space="0" w:color="auto"/>
            </w:tcBorders>
            <w:vAlign w:val="center"/>
          </w:tcPr>
          <w:p w14:paraId="7DA31FED" w14:textId="77777777" w:rsidR="00B93DCA" w:rsidRPr="00024B51" w:rsidRDefault="00B93DCA" w:rsidP="00B93DCA">
            <w:pPr>
              <w:jc w:val="center"/>
              <w:rPr>
                <w:sz w:val="20"/>
                <w:szCs w:val="20"/>
              </w:rPr>
            </w:pPr>
            <w:r w:rsidRPr="00024B51">
              <w:rPr>
                <w:sz w:val="20"/>
                <w:szCs w:val="20"/>
              </w:rPr>
              <w:t>1.</w:t>
            </w:r>
          </w:p>
        </w:tc>
        <w:tc>
          <w:tcPr>
            <w:tcW w:w="6237" w:type="dxa"/>
            <w:tcBorders>
              <w:top w:val="single" w:sz="4" w:space="0" w:color="auto"/>
              <w:left w:val="single" w:sz="4" w:space="0" w:color="auto"/>
              <w:bottom w:val="single" w:sz="4" w:space="0" w:color="auto"/>
              <w:right w:val="single" w:sz="4" w:space="0" w:color="auto"/>
            </w:tcBorders>
          </w:tcPr>
          <w:p w14:paraId="760CC4F9" w14:textId="77777777" w:rsidR="00B93DCA" w:rsidRPr="00024B51" w:rsidRDefault="00B93DCA" w:rsidP="00B93DCA">
            <w:pPr>
              <w:rPr>
                <w:bCs/>
                <w:sz w:val="20"/>
                <w:szCs w:val="20"/>
              </w:rPr>
            </w:pPr>
            <w:r w:rsidRPr="00024B51">
              <w:rPr>
                <w:bCs/>
                <w:sz w:val="20"/>
                <w:szCs w:val="20"/>
              </w:rPr>
              <w:t>Práce se soubory, složkami</w:t>
            </w:r>
          </w:p>
          <w:p w14:paraId="62ED8AA7" w14:textId="77777777" w:rsidR="00B93DCA" w:rsidRPr="00024B51" w:rsidRDefault="00B93DCA" w:rsidP="00B93DCA">
            <w:pPr>
              <w:rPr>
                <w:sz w:val="20"/>
                <w:szCs w:val="20"/>
              </w:rPr>
            </w:pPr>
            <w:r w:rsidRPr="00024B51">
              <w:rPr>
                <w:sz w:val="20"/>
                <w:szCs w:val="20"/>
              </w:rPr>
              <w:t xml:space="preserve">Práce v lokání síti, elektronická komunikace, komunikační a přenosové možnosti internetu </w:t>
            </w:r>
          </w:p>
          <w:p w14:paraId="4DED0ECB" w14:textId="77777777" w:rsidR="00B93DCA" w:rsidRPr="00024B51" w:rsidRDefault="00B93DCA" w:rsidP="00B93DCA">
            <w:pPr>
              <w:rPr>
                <w:bCs/>
                <w:sz w:val="20"/>
                <w:szCs w:val="20"/>
              </w:rPr>
            </w:pPr>
            <w:r w:rsidRPr="00024B51">
              <w:rPr>
                <w:bCs/>
                <w:sz w:val="20"/>
                <w:szCs w:val="20"/>
              </w:rPr>
              <w:t>Práce se standardním aplikačním programovým vybavením</w:t>
            </w:r>
          </w:p>
        </w:tc>
        <w:tc>
          <w:tcPr>
            <w:tcW w:w="1418" w:type="dxa"/>
            <w:tcBorders>
              <w:top w:val="single" w:sz="4" w:space="0" w:color="auto"/>
              <w:left w:val="single" w:sz="4" w:space="0" w:color="auto"/>
              <w:bottom w:val="single" w:sz="4" w:space="0" w:color="auto"/>
              <w:right w:val="single" w:sz="4" w:space="0" w:color="auto"/>
            </w:tcBorders>
            <w:vAlign w:val="center"/>
          </w:tcPr>
          <w:p w14:paraId="1A5D71B1" w14:textId="77777777" w:rsidR="00B93DCA" w:rsidRPr="00024B51" w:rsidRDefault="003442AB" w:rsidP="00B93DCA">
            <w:pPr>
              <w:jc w:val="center"/>
              <w:rPr>
                <w:sz w:val="20"/>
                <w:szCs w:val="20"/>
              </w:rPr>
            </w:pPr>
            <w:r w:rsidRPr="00024B51">
              <w:rPr>
                <w:sz w:val="20"/>
                <w:szCs w:val="20"/>
              </w:rPr>
              <w:t>2</w:t>
            </w:r>
          </w:p>
        </w:tc>
      </w:tr>
    </w:tbl>
    <w:p w14:paraId="4BCD3964" w14:textId="77777777" w:rsidR="00B93DCA" w:rsidRPr="00024B51" w:rsidRDefault="00B93DCA" w:rsidP="00B93DCA">
      <w:pPr>
        <w:tabs>
          <w:tab w:val="left" w:pos="7200"/>
        </w:tabs>
        <w:rPr>
          <w:b/>
          <w:sz w:val="20"/>
          <w:szCs w:val="20"/>
        </w:rPr>
      </w:pPr>
    </w:p>
    <w:p w14:paraId="1B1FA159" w14:textId="77777777" w:rsidR="00B93DCA" w:rsidRPr="00024B51" w:rsidRDefault="00B93DCA" w:rsidP="00B93DCA">
      <w:pPr>
        <w:keepNext/>
        <w:tabs>
          <w:tab w:val="left" w:pos="7200"/>
        </w:tabs>
        <w:rPr>
          <w:b/>
          <w:sz w:val="20"/>
          <w:szCs w:val="20"/>
        </w:rPr>
      </w:pPr>
      <w:r w:rsidRPr="00024B51">
        <w:rPr>
          <w:b/>
          <w:sz w:val="20"/>
          <w:szCs w:val="20"/>
        </w:rPr>
        <w:t xml:space="preserve">Výsledky vzdělávání v oblasti citů, postojů a preferencí hodnot  </w:t>
      </w:r>
    </w:p>
    <w:p w14:paraId="277D9C04" w14:textId="77777777" w:rsidR="00B93DCA" w:rsidRPr="00024B51" w:rsidRDefault="00B93DCA" w:rsidP="00B93DCA">
      <w:pPr>
        <w:autoSpaceDE w:val="0"/>
        <w:autoSpaceDN w:val="0"/>
        <w:adjustRightInd w:val="0"/>
        <w:jc w:val="both"/>
        <w:rPr>
          <w:sz w:val="20"/>
          <w:szCs w:val="20"/>
        </w:rPr>
      </w:pPr>
      <w:r w:rsidRPr="00024B51">
        <w:rPr>
          <w:sz w:val="20"/>
          <w:szCs w:val="20"/>
        </w:rPr>
        <w:t>P</w:t>
      </w:r>
      <w:r w:rsidRPr="00024B51">
        <w:rPr>
          <w:rFonts w:eastAsia="TTE1A5FC40t00"/>
          <w:sz w:val="20"/>
          <w:szCs w:val="20"/>
        </w:rPr>
        <w:t>ř</w:t>
      </w:r>
      <w:r w:rsidRPr="00024B51">
        <w:rPr>
          <w:sz w:val="20"/>
          <w:szCs w:val="20"/>
        </w:rPr>
        <w:t>edm</w:t>
      </w:r>
      <w:r w:rsidRPr="00024B51">
        <w:rPr>
          <w:rFonts w:eastAsia="TTE1A5FC40t00"/>
          <w:sz w:val="20"/>
          <w:szCs w:val="20"/>
        </w:rPr>
        <w:t>ě</w:t>
      </w:r>
      <w:r w:rsidRPr="00024B51">
        <w:rPr>
          <w:sz w:val="20"/>
          <w:szCs w:val="20"/>
        </w:rPr>
        <w:t>t vede žáky k tomu, aby základní komunika</w:t>
      </w:r>
      <w:r w:rsidRPr="00024B51">
        <w:rPr>
          <w:rFonts w:eastAsia="TTE1A5FC40t00"/>
          <w:sz w:val="20"/>
          <w:szCs w:val="20"/>
        </w:rPr>
        <w:t>č</w:t>
      </w:r>
      <w:r w:rsidRPr="00024B51">
        <w:rPr>
          <w:sz w:val="20"/>
          <w:szCs w:val="20"/>
        </w:rPr>
        <w:t>ní dovednosti stav</w:t>
      </w:r>
      <w:r w:rsidRPr="00024B51">
        <w:rPr>
          <w:rFonts w:eastAsia="TTE1A5FC40t00"/>
          <w:sz w:val="20"/>
          <w:szCs w:val="20"/>
        </w:rPr>
        <w:t>ě</w:t>
      </w:r>
      <w:r w:rsidRPr="00024B51">
        <w:rPr>
          <w:sz w:val="20"/>
          <w:szCs w:val="20"/>
        </w:rPr>
        <w:t>li na základech tolerance a demokratické spole</w:t>
      </w:r>
      <w:r w:rsidRPr="00024B51">
        <w:rPr>
          <w:rFonts w:eastAsia="TTE1A5FC40t00"/>
          <w:sz w:val="20"/>
          <w:szCs w:val="20"/>
        </w:rPr>
        <w:t>č</w:t>
      </w:r>
      <w:r w:rsidRPr="00024B51">
        <w:rPr>
          <w:sz w:val="20"/>
          <w:szCs w:val="20"/>
        </w:rPr>
        <w:t>nosti a poctivosti. P</w:t>
      </w:r>
      <w:r w:rsidRPr="00024B51">
        <w:rPr>
          <w:rFonts w:eastAsia="TTE1A5FC40t00"/>
          <w:sz w:val="20"/>
          <w:szCs w:val="20"/>
        </w:rPr>
        <w:t>ř</w:t>
      </w:r>
      <w:r w:rsidRPr="00024B51">
        <w:rPr>
          <w:sz w:val="20"/>
          <w:szCs w:val="20"/>
        </w:rPr>
        <w:t>i výuce jsou rozvíjeny a utvá</w:t>
      </w:r>
      <w:r w:rsidRPr="00024B51">
        <w:rPr>
          <w:rFonts w:eastAsia="TTE1A5FC40t00"/>
          <w:sz w:val="20"/>
          <w:szCs w:val="20"/>
        </w:rPr>
        <w:t>ř</w:t>
      </w:r>
      <w:r w:rsidRPr="00024B51">
        <w:rPr>
          <w:sz w:val="20"/>
          <w:szCs w:val="20"/>
        </w:rPr>
        <w:t>eny postoje žák</w:t>
      </w:r>
      <w:r w:rsidRPr="00024B51">
        <w:rPr>
          <w:rFonts w:eastAsia="TTE1A5FC40t00"/>
          <w:sz w:val="20"/>
          <w:szCs w:val="20"/>
        </w:rPr>
        <w:t xml:space="preserve">ů </w:t>
      </w:r>
      <w:r w:rsidRPr="00024B51">
        <w:rPr>
          <w:sz w:val="20"/>
          <w:szCs w:val="20"/>
        </w:rPr>
        <w:t>k sob</w:t>
      </w:r>
      <w:r w:rsidRPr="00024B51">
        <w:rPr>
          <w:rFonts w:eastAsia="TTE1A5FC40t00"/>
          <w:sz w:val="20"/>
          <w:szCs w:val="20"/>
        </w:rPr>
        <w:t>ě</w:t>
      </w:r>
      <w:r w:rsidRPr="00024B51">
        <w:rPr>
          <w:sz w:val="20"/>
          <w:szCs w:val="20"/>
        </w:rPr>
        <w:t>, ke svému okolí i jiným kulturám.</w:t>
      </w:r>
    </w:p>
    <w:p w14:paraId="18D70046" w14:textId="77777777" w:rsidR="00B93DCA" w:rsidRPr="00024B51" w:rsidRDefault="00B93DCA" w:rsidP="00B93DCA">
      <w:pPr>
        <w:autoSpaceDE w:val="0"/>
        <w:autoSpaceDN w:val="0"/>
        <w:adjustRightInd w:val="0"/>
        <w:jc w:val="both"/>
        <w:rPr>
          <w:sz w:val="20"/>
          <w:szCs w:val="20"/>
        </w:rPr>
      </w:pPr>
    </w:p>
    <w:p w14:paraId="0B324776" w14:textId="77777777" w:rsidR="00B93DCA" w:rsidRPr="00024B51" w:rsidRDefault="00B93DCA" w:rsidP="00B93DCA">
      <w:pPr>
        <w:tabs>
          <w:tab w:val="left" w:pos="7200"/>
        </w:tabs>
        <w:rPr>
          <w:b/>
          <w:bCs/>
          <w:color w:val="FF0000"/>
          <w:sz w:val="20"/>
          <w:szCs w:val="20"/>
        </w:rPr>
      </w:pPr>
      <w:r w:rsidRPr="00024B51">
        <w:rPr>
          <w:b/>
          <w:bCs/>
          <w:sz w:val="20"/>
          <w:szCs w:val="20"/>
        </w:rPr>
        <w:t xml:space="preserve">Pojetí výuky (metodika, formy, materiální zabezpečení) </w:t>
      </w:r>
    </w:p>
    <w:p w14:paraId="22EC3F07" w14:textId="77777777" w:rsidR="00B93DCA" w:rsidRPr="00024B51" w:rsidRDefault="00B93DCA" w:rsidP="00B93DCA">
      <w:pPr>
        <w:autoSpaceDE w:val="0"/>
        <w:autoSpaceDN w:val="0"/>
        <w:adjustRightInd w:val="0"/>
        <w:jc w:val="both"/>
        <w:rPr>
          <w:sz w:val="20"/>
          <w:szCs w:val="20"/>
        </w:rPr>
      </w:pPr>
      <w:r w:rsidRPr="00024B51">
        <w:rPr>
          <w:sz w:val="20"/>
          <w:szCs w:val="20"/>
        </w:rPr>
        <w:t>Metody výuky – výklad, řízený rozhovor, práce s odborným textem, vyhledávání odborných informací na internetu, praktická cvičení na PC. Velký důraz je kladen na samostatnou práci s výpočetní technikou. Při výuce je využíván projektor a různé názorné pomůcky. Nové poznatky si žák upevňuje aplikací praktických úkolů, které jsou tematicky vybírány podle učebního oboru. Celá výuka je vytvořena v kurzu na Moodle a Teams. Moodle a Teams je využíván i v jiných předmětech. Žáci jsou vedeni k samostatnému uvažování a výběru vhodného postupu. Učivo tematických celků je probíráno od jednoduššího k náročnějšímu – formou spirály. Tímto neustálým opakováním úkonů a používáním dovedností se omezí zapomínání, a naopak se budou postupně rozvíjet a „nabalovat“ další znalosti a dovednosti téhož tématu. P</w:t>
      </w:r>
      <w:r w:rsidRPr="00024B51">
        <w:rPr>
          <w:rFonts w:eastAsia="TTE1A5FC40t00"/>
          <w:sz w:val="20"/>
          <w:szCs w:val="20"/>
        </w:rPr>
        <w:t>ř</w:t>
      </w:r>
      <w:r w:rsidRPr="00024B51">
        <w:rPr>
          <w:sz w:val="20"/>
          <w:szCs w:val="20"/>
        </w:rPr>
        <w:t>i použití metody výkladu bezprost</w:t>
      </w:r>
      <w:r w:rsidRPr="00024B51">
        <w:rPr>
          <w:rFonts w:eastAsia="TTE1A5FC40t00"/>
          <w:sz w:val="20"/>
          <w:szCs w:val="20"/>
        </w:rPr>
        <w:t>ř</w:t>
      </w:r>
      <w:r w:rsidRPr="00024B51">
        <w:rPr>
          <w:sz w:val="20"/>
          <w:szCs w:val="20"/>
        </w:rPr>
        <w:t>edn</w:t>
      </w:r>
      <w:r w:rsidRPr="00024B51">
        <w:rPr>
          <w:rFonts w:eastAsia="TTE1A5FC40t00"/>
          <w:sz w:val="20"/>
          <w:szCs w:val="20"/>
        </w:rPr>
        <w:t xml:space="preserve">ě </w:t>
      </w:r>
      <w:r w:rsidRPr="00024B51">
        <w:rPr>
          <w:sz w:val="20"/>
          <w:szCs w:val="20"/>
        </w:rPr>
        <w:t>následuje praktické procvi</w:t>
      </w:r>
      <w:r w:rsidRPr="00024B51">
        <w:rPr>
          <w:rFonts w:eastAsia="TTE1A5FC40t00"/>
          <w:sz w:val="20"/>
          <w:szCs w:val="20"/>
        </w:rPr>
        <w:t>č</w:t>
      </w:r>
      <w:r w:rsidRPr="00024B51">
        <w:rPr>
          <w:sz w:val="20"/>
          <w:szCs w:val="20"/>
        </w:rPr>
        <w:t>ení vyloženého u</w:t>
      </w:r>
      <w:r w:rsidRPr="00024B51">
        <w:rPr>
          <w:rFonts w:eastAsia="TTE1A5FC40t00"/>
          <w:sz w:val="20"/>
          <w:szCs w:val="20"/>
        </w:rPr>
        <w:t>č</w:t>
      </w:r>
      <w:r w:rsidRPr="00024B51">
        <w:rPr>
          <w:sz w:val="20"/>
          <w:szCs w:val="20"/>
        </w:rPr>
        <w:t>iva. Je uplat</w:t>
      </w:r>
      <w:r w:rsidRPr="00024B51">
        <w:rPr>
          <w:rFonts w:eastAsia="TTE1A5FC40t00"/>
          <w:sz w:val="20"/>
          <w:szCs w:val="20"/>
        </w:rPr>
        <w:t>ň</w:t>
      </w:r>
      <w:r w:rsidRPr="00024B51">
        <w:rPr>
          <w:sz w:val="20"/>
          <w:szCs w:val="20"/>
        </w:rPr>
        <w:t>ován též projektový p</w:t>
      </w:r>
      <w:r w:rsidRPr="00024B51">
        <w:rPr>
          <w:rFonts w:eastAsia="TTE1A5FC40t00"/>
          <w:sz w:val="20"/>
          <w:szCs w:val="20"/>
        </w:rPr>
        <w:t>ř</w:t>
      </w:r>
      <w:r w:rsidRPr="00024B51">
        <w:rPr>
          <w:sz w:val="20"/>
          <w:szCs w:val="20"/>
        </w:rPr>
        <w:t>ístup s využitím mezip</w:t>
      </w:r>
      <w:r w:rsidRPr="00024B51">
        <w:rPr>
          <w:rFonts w:eastAsia="TTE1A5FC40t00"/>
          <w:sz w:val="20"/>
          <w:szCs w:val="20"/>
        </w:rPr>
        <w:t>ř</w:t>
      </w:r>
      <w:r w:rsidRPr="00024B51">
        <w:rPr>
          <w:sz w:val="20"/>
          <w:szCs w:val="20"/>
        </w:rPr>
        <w:t>edm</w:t>
      </w:r>
      <w:r w:rsidRPr="00024B51">
        <w:rPr>
          <w:rFonts w:eastAsia="TTE1A5FC40t00"/>
          <w:sz w:val="20"/>
          <w:szCs w:val="20"/>
        </w:rPr>
        <w:t>ě</w:t>
      </w:r>
      <w:r w:rsidRPr="00024B51">
        <w:rPr>
          <w:sz w:val="20"/>
          <w:szCs w:val="20"/>
        </w:rPr>
        <w:t>tových vztah</w:t>
      </w:r>
      <w:r w:rsidRPr="00024B51">
        <w:rPr>
          <w:rFonts w:eastAsia="TTE1A5FC40t00"/>
          <w:sz w:val="20"/>
          <w:szCs w:val="20"/>
        </w:rPr>
        <w:t xml:space="preserve">ů </w:t>
      </w:r>
      <w:r w:rsidRPr="00024B51">
        <w:rPr>
          <w:sz w:val="20"/>
          <w:szCs w:val="20"/>
        </w:rPr>
        <w:t>(komplexní praktické úlohy, umož</w:t>
      </w:r>
      <w:r w:rsidRPr="00024B51">
        <w:rPr>
          <w:rFonts w:eastAsia="TTE1A5FC40t00"/>
          <w:sz w:val="20"/>
          <w:szCs w:val="20"/>
        </w:rPr>
        <w:t>ň</w:t>
      </w:r>
      <w:r w:rsidRPr="00024B51">
        <w:rPr>
          <w:sz w:val="20"/>
          <w:szCs w:val="20"/>
        </w:rPr>
        <w:t>ující aplikaci širokého spektra v</w:t>
      </w:r>
      <w:r w:rsidRPr="00024B51">
        <w:rPr>
          <w:rFonts w:eastAsia="TTE1A5FC40t00"/>
          <w:sz w:val="20"/>
          <w:szCs w:val="20"/>
        </w:rPr>
        <w:t>ě</w:t>
      </w:r>
      <w:r w:rsidRPr="00024B51">
        <w:rPr>
          <w:sz w:val="20"/>
          <w:szCs w:val="20"/>
        </w:rPr>
        <w:t>domostí a dovedností žáka i z jiných p</w:t>
      </w:r>
      <w:r w:rsidRPr="00024B51">
        <w:rPr>
          <w:rFonts w:eastAsia="TTE1A5FC40t00"/>
          <w:sz w:val="20"/>
          <w:szCs w:val="20"/>
        </w:rPr>
        <w:t>ř</w:t>
      </w:r>
      <w:r w:rsidRPr="00024B51">
        <w:rPr>
          <w:sz w:val="20"/>
          <w:szCs w:val="20"/>
        </w:rPr>
        <w:t>edm</w:t>
      </w:r>
      <w:r w:rsidRPr="00024B51">
        <w:rPr>
          <w:rFonts w:eastAsia="TTE1A5FC40t00"/>
          <w:sz w:val="20"/>
          <w:szCs w:val="20"/>
        </w:rPr>
        <w:t>ě</w:t>
      </w:r>
      <w:r w:rsidRPr="00024B51">
        <w:rPr>
          <w:sz w:val="20"/>
          <w:szCs w:val="20"/>
        </w:rPr>
        <w:t>t</w:t>
      </w:r>
      <w:r w:rsidRPr="00024B51">
        <w:rPr>
          <w:rFonts w:eastAsia="TTE1A5FC40t00"/>
          <w:sz w:val="20"/>
          <w:szCs w:val="20"/>
        </w:rPr>
        <w:t>ů</w:t>
      </w:r>
      <w:r w:rsidRPr="00024B51">
        <w:rPr>
          <w:sz w:val="20"/>
          <w:szCs w:val="20"/>
        </w:rPr>
        <w:t>) a metody problémového vyu</w:t>
      </w:r>
      <w:r w:rsidRPr="00024B51">
        <w:rPr>
          <w:rFonts w:eastAsia="TTE1A5FC40t00"/>
          <w:sz w:val="20"/>
          <w:szCs w:val="20"/>
        </w:rPr>
        <w:t>č</w:t>
      </w:r>
      <w:r w:rsidRPr="00024B51">
        <w:rPr>
          <w:sz w:val="20"/>
          <w:szCs w:val="20"/>
        </w:rPr>
        <w:t>ování. Projekty se realizují jako týmová práce. T</w:t>
      </w:r>
      <w:r w:rsidRPr="00024B51">
        <w:rPr>
          <w:rFonts w:eastAsia="TTE1A5FC40t00"/>
          <w:sz w:val="20"/>
          <w:szCs w:val="20"/>
        </w:rPr>
        <w:t>ř</w:t>
      </w:r>
      <w:r w:rsidRPr="00024B51">
        <w:rPr>
          <w:sz w:val="20"/>
          <w:szCs w:val="20"/>
        </w:rPr>
        <w:t>ída se p</w:t>
      </w:r>
      <w:r w:rsidRPr="00024B51">
        <w:rPr>
          <w:rFonts w:eastAsia="TTE1A5FC40t00"/>
          <w:sz w:val="20"/>
          <w:szCs w:val="20"/>
        </w:rPr>
        <w:t>ř</w:t>
      </w:r>
      <w:r w:rsidRPr="00024B51">
        <w:rPr>
          <w:sz w:val="20"/>
          <w:szCs w:val="20"/>
        </w:rPr>
        <w:t>i výuce d</w:t>
      </w:r>
      <w:r w:rsidRPr="00024B51">
        <w:rPr>
          <w:rFonts w:eastAsia="TTE1A5FC40t00"/>
          <w:sz w:val="20"/>
          <w:szCs w:val="20"/>
        </w:rPr>
        <w:t>ě</w:t>
      </w:r>
      <w:r w:rsidRPr="00024B51">
        <w:rPr>
          <w:sz w:val="20"/>
          <w:szCs w:val="20"/>
        </w:rPr>
        <w:t xml:space="preserve">lí na skupiny, přičemž na každé pracovní stanici pracuje jeden žák. </w:t>
      </w:r>
    </w:p>
    <w:p w14:paraId="5C3ABC1E" w14:textId="77777777" w:rsidR="00B93DCA" w:rsidRPr="00024B51" w:rsidRDefault="00B93DCA" w:rsidP="00B93DCA">
      <w:pPr>
        <w:autoSpaceDE w:val="0"/>
        <w:autoSpaceDN w:val="0"/>
        <w:adjustRightInd w:val="0"/>
        <w:jc w:val="both"/>
        <w:rPr>
          <w:sz w:val="20"/>
          <w:szCs w:val="20"/>
        </w:rPr>
      </w:pPr>
      <w:r w:rsidRPr="00024B51">
        <w:rPr>
          <w:sz w:val="20"/>
          <w:szCs w:val="20"/>
        </w:rPr>
        <w:lastRenderedPageBreak/>
        <w:t>St</w:t>
      </w:r>
      <w:r w:rsidRPr="00024B51">
        <w:rPr>
          <w:rFonts w:eastAsia="TTE1A5FC40t00"/>
          <w:sz w:val="20"/>
          <w:szCs w:val="20"/>
        </w:rPr>
        <w:t>ě</w:t>
      </w:r>
      <w:r w:rsidRPr="00024B51">
        <w:rPr>
          <w:sz w:val="20"/>
          <w:szCs w:val="20"/>
        </w:rPr>
        <w:t>žejní formou výuky je cvi</w:t>
      </w:r>
      <w:r w:rsidRPr="00024B51">
        <w:rPr>
          <w:rFonts w:eastAsia="TTE1A5FC40t00"/>
          <w:sz w:val="20"/>
          <w:szCs w:val="20"/>
        </w:rPr>
        <w:t>č</w:t>
      </w:r>
      <w:r w:rsidRPr="00024B51">
        <w:rPr>
          <w:sz w:val="20"/>
          <w:szCs w:val="20"/>
        </w:rPr>
        <w:t>ení v odborné u</w:t>
      </w:r>
      <w:r w:rsidRPr="00024B51">
        <w:rPr>
          <w:rFonts w:eastAsia="TTE1A5FC40t00"/>
          <w:sz w:val="20"/>
          <w:szCs w:val="20"/>
        </w:rPr>
        <w:t>č</w:t>
      </w:r>
      <w:r w:rsidRPr="00024B51">
        <w:rPr>
          <w:sz w:val="20"/>
          <w:szCs w:val="20"/>
        </w:rPr>
        <w:t>ebn</w:t>
      </w:r>
      <w:r w:rsidRPr="00024B51">
        <w:rPr>
          <w:rFonts w:eastAsia="TTE1A5FC40t00"/>
          <w:sz w:val="20"/>
          <w:szCs w:val="20"/>
        </w:rPr>
        <w:t xml:space="preserve">ě </w:t>
      </w:r>
      <w:r w:rsidRPr="00024B51">
        <w:rPr>
          <w:sz w:val="20"/>
          <w:szCs w:val="20"/>
        </w:rPr>
        <w:t>výpo</w:t>
      </w:r>
      <w:r w:rsidRPr="00024B51">
        <w:rPr>
          <w:rFonts w:eastAsia="TTE1A5FC40t00"/>
          <w:sz w:val="20"/>
          <w:szCs w:val="20"/>
        </w:rPr>
        <w:t>č</w:t>
      </w:r>
      <w:r w:rsidRPr="00024B51">
        <w:rPr>
          <w:sz w:val="20"/>
          <w:szCs w:val="20"/>
        </w:rPr>
        <w:t>etní techniky. Výuku p</w:t>
      </w:r>
      <w:r w:rsidRPr="00024B51">
        <w:rPr>
          <w:rFonts w:eastAsia="TTE1A5FC40t00"/>
          <w:sz w:val="20"/>
          <w:szCs w:val="20"/>
        </w:rPr>
        <w:t>ř</w:t>
      </w:r>
      <w:r w:rsidRPr="00024B51">
        <w:rPr>
          <w:sz w:val="20"/>
          <w:szCs w:val="20"/>
        </w:rPr>
        <w:t>edm</w:t>
      </w:r>
      <w:r w:rsidRPr="00024B51">
        <w:rPr>
          <w:rFonts w:eastAsia="TTE1A5FC40t00"/>
          <w:sz w:val="20"/>
          <w:szCs w:val="20"/>
        </w:rPr>
        <w:t>ě</w:t>
      </w:r>
      <w:r w:rsidRPr="00024B51">
        <w:rPr>
          <w:sz w:val="20"/>
          <w:szCs w:val="20"/>
        </w:rPr>
        <w:t>tu informa</w:t>
      </w:r>
      <w:r w:rsidRPr="00024B51">
        <w:rPr>
          <w:rFonts w:eastAsia="TTE1A5FC40t00"/>
          <w:sz w:val="20"/>
          <w:szCs w:val="20"/>
        </w:rPr>
        <w:t>č</w:t>
      </w:r>
      <w:r w:rsidRPr="00024B51">
        <w:rPr>
          <w:sz w:val="20"/>
          <w:szCs w:val="20"/>
        </w:rPr>
        <w:t>ní technologie je realizována ve dvou odborných u</w:t>
      </w:r>
      <w:r w:rsidRPr="00024B51">
        <w:rPr>
          <w:rFonts w:eastAsia="TTE1A5FC40t00"/>
          <w:sz w:val="20"/>
          <w:szCs w:val="20"/>
        </w:rPr>
        <w:t>č</w:t>
      </w:r>
      <w:r w:rsidRPr="00024B51">
        <w:rPr>
          <w:sz w:val="20"/>
          <w:szCs w:val="20"/>
        </w:rPr>
        <w:t>ebn</w:t>
      </w:r>
      <w:r w:rsidRPr="00024B51">
        <w:rPr>
          <w:rFonts w:eastAsia="TTE1A5FC40t00"/>
          <w:sz w:val="20"/>
          <w:szCs w:val="20"/>
        </w:rPr>
        <w:t xml:space="preserve">ách </w:t>
      </w:r>
      <w:r w:rsidRPr="00024B51">
        <w:rPr>
          <w:sz w:val="20"/>
          <w:szCs w:val="20"/>
        </w:rPr>
        <w:t>výpo</w:t>
      </w:r>
      <w:r w:rsidRPr="00024B51">
        <w:rPr>
          <w:rFonts w:eastAsia="TTE1A5FC40t00"/>
          <w:sz w:val="20"/>
          <w:szCs w:val="20"/>
        </w:rPr>
        <w:t>č</w:t>
      </w:r>
      <w:r w:rsidRPr="00024B51">
        <w:rPr>
          <w:sz w:val="20"/>
          <w:szCs w:val="20"/>
        </w:rPr>
        <w:t>etní techniky. Každé PC má dostate</w:t>
      </w:r>
      <w:r w:rsidRPr="00024B51">
        <w:rPr>
          <w:rFonts w:eastAsia="TTE1A5FC40t00"/>
          <w:sz w:val="20"/>
          <w:szCs w:val="20"/>
        </w:rPr>
        <w:t>č</w:t>
      </w:r>
      <w:r w:rsidRPr="00024B51">
        <w:rPr>
          <w:sz w:val="20"/>
          <w:szCs w:val="20"/>
        </w:rPr>
        <w:t>nou kapacitu výpo</w:t>
      </w:r>
      <w:r w:rsidRPr="00024B51">
        <w:rPr>
          <w:rFonts w:eastAsia="TTE1A5FC40t00"/>
          <w:sz w:val="20"/>
          <w:szCs w:val="20"/>
        </w:rPr>
        <w:t>č</w:t>
      </w:r>
      <w:r w:rsidRPr="00024B51">
        <w:rPr>
          <w:sz w:val="20"/>
          <w:szCs w:val="20"/>
        </w:rPr>
        <w:t>etního výkonu, opera</w:t>
      </w:r>
      <w:r w:rsidRPr="00024B51">
        <w:rPr>
          <w:rFonts w:eastAsia="TTE1A5FC40t00"/>
          <w:sz w:val="20"/>
          <w:szCs w:val="20"/>
        </w:rPr>
        <w:t>č</w:t>
      </w:r>
      <w:r w:rsidRPr="00024B51">
        <w:rPr>
          <w:sz w:val="20"/>
          <w:szCs w:val="20"/>
        </w:rPr>
        <w:t>ní pam</w:t>
      </w:r>
      <w:r w:rsidRPr="00024B51">
        <w:rPr>
          <w:rFonts w:eastAsia="TTE1A5FC40t00"/>
          <w:sz w:val="20"/>
          <w:szCs w:val="20"/>
        </w:rPr>
        <w:t>ě</w:t>
      </w:r>
      <w:r w:rsidRPr="00024B51">
        <w:rPr>
          <w:sz w:val="20"/>
          <w:szCs w:val="20"/>
        </w:rPr>
        <w:t>ti, úložného prostoru. PC jsou zapojena do po</w:t>
      </w:r>
      <w:r w:rsidRPr="00024B51">
        <w:rPr>
          <w:rFonts w:eastAsia="TTE1A5FC40t00"/>
          <w:sz w:val="20"/>
          <w:szCs w:val="20"/>
        </w:rPr>
        <w:t>č</w:t>
      </w:r>
      <w:r w:rsidRPr="00024B51">
        <w:rPr>
          <w:sz w:val="20"/>
          <w:szCs w:val="20"/>
        </w:rPr>
        <w:t>íta</w:t>
      </w:r>
      <w:r w:rsidRPr="00024B51">
        <w:rPr>
          <w:rFonts w:eastAsia="TTE1A5FC40t00"/>
          <w:sz w:val="20"/>
          <w:szCs w:val="20"/>
        </w:rPr>
        <w:t>č</w:t>
      </w:r>
      <w:r w:rsidRPr="00024B51">
        <w:rPr>
          <w:sz w:val="20"/>
          <w:szCs w:val="20"/>
        </w:rPr>
        <w:t>ové sít</w:t>
      </w:r>
      <w:r w:rsidRPr="00024B51">
        <w:rPr>
          <w:rFonts w:eastAsia="TTE1A5FC40t00"/>
          <w:sz w:val="20"/>
          <w:szCs w:val="20"/>
        </w:rPr>
        <w:t xml:space="preserve">ě </w:t>
      </w:r>
      <w:r w:rsidRPr="00024B51">
        <w:rPr>
          <w:sz w:val="20"/>
          <w:szCs w:val="20"/>
        </w:rPr>
        <w:t>z d</w:t>
      </w:r>
      <w:r w:rsidRPr="00024B51">
        <w:rPr>
          <w:rFonts w:eastAsia="TTE1A5FC40t00"/>
          <w:sz w:val="20"/>
          <w:szCs w:val="20"/>
        </w:rPr>
        <w:t>ů</w:t>
      </w:r>
      <w:r w:rsidRPr="00024B51">
        <w:rPr>
          <w:sz w:val="20"/>
          <w:szCs w:val="20"/>
        </w:rPr>
        <w:t>vodu sdílení periferních za</w:t>
      </w:r>
      <w:r w:rsidRPr="00024B51">
        <w:rPr>
          <w:rFonts w:eastAsia="TTE1A5FC40t00"/>
          <w:sz w:val="20"/>
          <w:szCs w:val="20"/>
        </w:rPr>
        <w:t>ř</w:t>
      </w:r>
      <w:r w:rsidRPr="00024B51">
        <w:rPr>
          <w:sz w:val="20"/>
          <w:szCs w:val="20"/>
        </w:rPr>
        <w:t>ízení a p</w:t>
      </w:r>
      <w:r w:rsidRPr="00024B51">
        <w:rPr>
          <w:rFonts w:eastAsia="TTE1A5FC40t00"/>
          <w:sz w:val="20"/>
          <w:szCs w:val="20"/>
        </w:rPr>
        <w:t>ř</w:t>
      </w:r>
      <w:r w:rsidRPr="00024B51">
        <w:rPr>
          <w:sz w:val="20"/>
          <w:szCs w:val="20"/>
        </w:rPr>
        <w:t>ístupu k internetu s dostate</w:t>
      </w:r>
      <w:r w:rsidRPr="00024B51">
        <w:rPr>
          <w:rFonts w:eastAsia="TTE1A5FC40t00"/>
          <w:sz w:val="20"/>
          <w:szCs w:val="20"/>
        </w:rPr>
        <w:t>č</w:t>
      </w:r>
      <w:r w:rsidRPr="00024B51">
        <w:rPr>
          <w:sz w:val="20"/>
          <w:szCs w:val="20"/>
        </w:rPr>
        <w:t>nou p</w:t>
      </w:r>
      <w:r w:rsidRPr="00024B51">
        <w:rPr>
          <w:rFonts w:eastAsia="TTE1A5FC40t00"/>
          <w:sz w:val="20"/>
          <w:szCs w:val="20"/>
        </w:rPr>
        <w:t>ř</w:t>
      </w:r>
      <w:r w:rsidRPr="00024B51">
        <w:rPr>
          <w:sz w:val="20"/>
          <w:szCs w:val="20"/>
        </w:rPr>
        <w:t>enosovou rychlostí. U</w:t>
      </w:r>
      <w:r w:rsidRPr="00024B51">
        <w:rPr>
          <w:rFonts w:eastAsia="TTE1A5FC40t00"/>
          <w:sz w:val="20"/>
          <w:szCs w:val="20"/>
        </w:rPr>
        <w:t>č</w:t>
      </w:r>
      <w:r w:rsidRPr="00024B51">
        <w:rPr>
          <w:sz w:val="20"/>
          <w:szCs w:val="20"/>
        </w:rPr>
        <w:t>ebny mají dostate</w:t>
      </w:r>
      <w:r w:rsidRPr="00024B51">
        <w:rPr>
          <w:rFonts w:eastAsia="TTE1A5FC40t00"/>
          <w:sz w:val="20"/>
          <w:szCs w:val="20"/>
        </w:rPr>
        <w:t>č</w:t>
      </w:r>
      <w:r w:rsidRPr="00024B51">
        <w:rPr>
          <w:sz w:val="20"/>
          <w:szCs w:val="20"/>
        </w:rPr>
        <w:t>né softwarové vybavení (opera</w:t>
      </w:r>
      <w:r w:rsidRPr="00024B51">
        <w:rPr>
          <w:rFonts w:eastAsia="TTE1A5FC40t00"/>
          <w:sz w:val="20"/>
          <w:szCs w:val="20"/>
        </w:rPr>
        <w:t>č</w:t>
      </w:r>
      <w:r w:rsidRPr="00024B51">
        <w:rPr>
          <w:sz w:val="20"/>
          <w:szCs w:val="20"/>
        </w:rPr>
        <w:t>ní systémy na bázi grafického uživatelského rozhraní Windows, kancelá</w:t>
      </w:r>
      <w:r w:rsidRPr="00024B51">
        <w:rPr>
          <w:rFonts w:eastAsia="TTE1A5FC40t00"/>
          <w:sz w:val="20"/>
          <w:szCs w:val="20"/>
        </w:rPr>
        <w:t>ř</w:t>
      </w:r>
      <w:r w:rsidRPr="00024B51">
        <w:rPr>
          <w:sz w:val="20"/>
          <w:szCs w:val="20"/>
        </w:rPr>
        <w:t>ské systémy MS Office, dále pak programy pro práci s grafikou aj. U</w:t>
      </w:r>
      <w:r w:rsidRPr="00024B51">
        <w:rPr>
          <w:rFonts w:eastAsia="TTE1A5FC40t00"/>
          <w:sz w:val="20"/>
          <w:szCs w:val="20"/>
        </w:rPr>
        <w:t>č</w:t>
      </w:r>
      <w:r w:rsidRPr="00024B51">
        <w:rPr>
          <w:sz w:val="20"/>
          <w:szCs w:val="20"/>
        </w:rPr>
        <w:t>ebny jsou pro lepší názornost výuky vybavena projektorem. Škola se snaží v u</w:t>
      </w:r>
      <w:r w:rsidRPr="00024B51">
        <w:rPr>
          <w:rFonts w:eastAsia="TTE1A5FC40t00"/>
          <w:sz w:val="20"/>
          <w:szCs w:val="20"/>
        </w:rPr>
        <w:t>č</w:t>
      </w:r>
      <w:r w:rsidRPr="00024B51">
        <w:rPr>
          <w:sz w:val="20"/>
          <w:szCs w:val="20"/>
        </w:rPr>
        <w:t>ebnách ICT pravideln</w:t>
      </w:r>
      <w:r w:rsidRPr="00024B51">
        <w:rPr>
          <w:rFonts w:eastAsia="TTE1A5FC40t00"/>
          <w:sz w:val="20"/>
          <w:szCs w:val="20"/>
        </w:rPr>
        <w:t xml:space="preserve">ě </w:t>
      </w:r>
      <w:r w:rsidRPr="00024B51">
        <w:rPr>
          <w:sz w:val="20"/>
          <w:szCs w:val="20"/>
        </w:rPr>
        <w:t>modernizovat technické, programové, ale i ostatní vybavení.</w:t>
      </w:r>
    </w:p>
    <w:p w14:paraId="544FBD2A" w14:textId="77777777" w:rsidR="00B93DCA" w:rsidRPr="00024B51" w:rsidRDefault="00B93DCA" w:rsidP="00B93DCA">
      <w:pPr>
        <w:tabs>
          <w:tab w:val="left" w:pos="7200"/>
        </w:tabs>
        <w:rPr>
          <w:sz w:val="20"/>
          <w:szCs w:val="20"/>
        </w:rPr>
      </w:pPr>
    </w:p>
    <w:p w14:paraId="1218CE2D" w14:textId="77777777" w:rsidR="00B93DCA" w:rsidRPr="00024B51" w:rsidRDefault="00B93DCA" w:rsidP="00B93DCA">
      <w:pPr>
        <w:tabs>
          <w:tab w:val="left" w:pos="7200"/>
        </w:tabs>
        <w:jc w:val="both"/>
        <w:rPr>
          <w:sz w:val="20"/>
          <w:szCs w:val="20"/>
        </w:rPr>
      </w:pPr>
      <w:r w:rsidRPr="00024B51">
        <w:rPr>
          <w:b/>
          <w:sz w:val="20"/>
          <w:szCs w:val="20"/>
        </w:rPr>
        <w:t>Hodnocení žáků</w:t>
      </w:r>
      <w:r w:rsidRPr="00024B51">
        <w:rPr>
          <w:sz w:val="20"/>
          <w:szCs w:val="20"/>
        </w:rPr>
        <w:t xml:space="preserve"> </w:t>
      </w:r>
    </w:p>
    <w:p w14:paraId="5CAA46A0" w14:textId="77777777" w:rsidR="00B93DCA" w:rsidRPr="00024B51" w:rsidRDefault="00B93DCA" w:rsidP="00B93DCA">
      <w:pPr>
        <w:jc w:val="both"/>
        <w:rPr>
          <w:sz w:val="20"/>
          <w:szCs w:val="20"/>
        </w:rPr>
      </w:pPr>
      <w:r w:rsidRPr="00024B51">
        <w:rPr>
          <w:sz w:val="20"/>
          <w:szCs w:val="20"/>
        </w:rPr>
        <w:t>Hodnocení žák</w:t>
      </w:r>
      <w:r w:rsidRPr="00024B51">
        <w:rPr>
          <w:rFonts w:eastAsia="TTE1A5FC40t00"/>
          <w:sz w:val="20"/>
          <w:szCs w:val="20"/>
        </w:rPr>
        <w:t xml:space="preserve">ů </w:t>
      </w:r>
      <w:r w:rsidRPr="00024B51">
        <w:rPr>
          <w:sz w:val="20"/>
          <w:szCs w:val="20"/>
        </w:rPr>
        <w:t>se v rámci podávání zp</w:t>
      </w:r>
      <w:r w:rsidRPr="00024B51">
        <w:rPr>
          <w:rFonts w:eastAsia="TTE1A5FC40t00"/>
          <w:sz w:val="20"/>
          <w:szCs w:val="20"/>
        </w:rPr>
        <w:t>ě</w:t>
      </w:r>
      <w:r w:rsidRPr="00024B51">
        <w:rPr>
          <w:sz w:val="20"/>
          <w:szCs w:val="20"/>
        </w:rPr>
        <w:t>tnovazebních informací o zvládnutí jednotlivých celk</w:t>
      </w:r>
      <w:r w:rsidRPr="00024B51">
        <w:rPr>
          <w:rFonts w:eastAsia="TTE1A5FC40t00"/>
          <w:sz w:val="20"/>
          <w:szCs w:val="20"/>
        </w:rPr>
        <w:t xml:space="preserve">ů </w:t>
      </w:r>
      <w:r w:rsidRPr="00024B51">
        <w:rPr>
          <w:sz w:val="20"/>
          <w:szCs w:val="20"/>
        </w:rPr>
        <w:t>u</w:t>
      </w:r>
      <w:r w:rsidRPr="00024B51">
        <w:rPr>
          <w:rFonts w:eastAsia="TTE1A5FC40t00"/>
          <w:sz w:val="20"/>
          <w:szCs w:val="20"/>
        </w:rPr>
        <w:t>č</w:t>
      </w:r>
      <w:r w:rsidRPr="00024B51">
        <w:rPr>
          <w:sz w:val="20"/>
          <w:szCs w:val="20"/>
        </w:rPr>
        <w:t>iva uskute</w:t>
      </w:r>
      <w:r w:rsidRPr="00024B51">
        <w:rPr>
          <w:rFonts w:eastAsia="TTE1A5FC40t00"/>
          <w:sz w:val="20"/>
          <w:szCs w:val="20"/>
        </w:rPr>
        <w:t>čň</w:t>
      </w:r>
      <w:r w:rsidRPr="00024B51">
        <w:rPr>
          <w:sz w:val="20"/>
          <w:szCs w:val="20"/>
        </w:rPr>
        <w:t>uje pr</w:t>
      </w:r>
      <w:r w:rsidRPr="00024B51">
        <w:rPr>
          <w:rFonts w:eastAsia="TTE1A5FC40t00"/>
          <w:sz w:val="20"/>
          <w:szCs w:val="20"/>
        </w:rPr>
        <w:t>ů</w:t>
      </w:r>
      <w:r w:rsidRPr="00024B51">
        <w:rPr>
          <w:sz w:val="20"/>
          <w:szCs w:val="20"/>
        </w:rPr>
        <w:t>b</w:t>
      </w:r>
      <w:r w:rsidRPr="00024B51">
        <w:rPr>
          <w:rFonts w:eastAsia="TTE1A5FC40t00"/>
          <w:sz w:val="20"/>
          <w:szCs w:val="20"/>
        </w:rPr>
        <w:t>ě</w:t>
      </w:r>
      <w:r w:rsidRPr="00024B51">
        <w:rPr>
          <w:sz w:val="20"/>
          <w:szCs w:val="20"/>
        </w:rPr>
        <w:t>žn</w:t>
      </w:r>
      <w:r w:rsidRPr="00024B51">
        <w:rPr>
          <w:rFonts w:eastAsia="TTE1A5FC40t00"/>
          <w:sz w:val="20"/>
          <w:szCs w:val="20"/>
        </w:rPr>
        <w:t>ě</w:t>
      </w:r>
      <w:r w:rsidRPr="00024B51">
        <w:rPr>
          <w:sz w:val="20"/>
          <w:szCs w:val="20"/>
        </w:rPr>
        <w:t>, a to písemnými testy nebo ústně – k ov</w:t>
      </w:r>
      <w:r w:rsidRPr="00024B51">
        <w:rPr>
          <w:rFonts w:eastAsia="TTE1A5FC40t00"/>
          <w:sz w:val="20"/>
          <w:szCs w:val="20"/>
        </w:rPr>
        <w:t>ěř</w:t>
      </w:r>
      <w:r w:rsidRPr="00024B51">
        <w:rPr>
          <w:sz w:val="20"/>
          <w:szCs w:val="20"/>
        </w:rPr>
        <w:t>ení nezbytných teoretických znalostí daného tematického celku a dále samostatným vypracováním praktických úkol</w:t>
      </w:r>
      <w:r w:rsidRPr="00024B51">
        <w:rPr>
          <w:rFonts w:eastAsia="TTE1A5FC40t00"/>
          <w:sz w:val="20"/>
          <w:szCs w:val="20"/>
        </w:rPr>
        <w:t xml:space="preserve">ů </w:t>
      </w:r>
      <w:r w:rsidRPr="00024B51">
        <w:rPr>
          <w:sz w:val="20"/>
          <w:szCs w:val="20"/>
        </w:rPr>
        <w:t>- k ov</w:t>
      </w:r>
      <w:r w:rsidRPr="00024B51">
        <w:rPr>
          <w:rFonts w:eastAsia="TTE1A5FC40t00"/>
          <w:sz w:val="20"/>
          <w:szCs w:val="20"/>
        </w:rPr>
        <w:t>ěř</w:t>
      </w:r>
      <w:r w:rsidRPr="00024B51">
        <w:rPr>
          <w:sz w:val="20"/>
          <w:szCs w:val="20"/>
        </w:rPr>
        <w:t>ení získaných dovedností. Hodnocení žáků je prováděno kombinací numerického hodnocení a slovního hodnocení. Slovně je žák hodnocen v průběhu každé vyučovací hodiny za samostatné nebo skupinové zpracování úkolů na PC. Známkou je žák ohodnocen za samostatné vytvoření práce většího rozsahu na dané téma (např. pozvánka, vizitka, jídelní lístek apod.). Hodnotí se i přístup k plnění zadaných úkolů. Žáci se učí kriticky hodnotit výsledky své práce. Žáci jsou hodnoceni pr</w:t>
      </w:r>
      <w:r w:rsidRPr="00024B51">
        <w:rPr>
          <w:rFonts w:eastAsia="TTE1A5FC40t00"/>
          <w:sz w:val="20"/>
          <w:szCs w:val="20"/>
        </w:rPr>
        <w:t>ů</w:t>
      </w:r>
      <w:r w:rsidRPr="00024B51">
        <w:rPr>
          <w:sz w:val="20"/>
          <w:szCs w:val="20"/>
        </w:rPr>
        <w:t>b</w:t>
      </w:r>
      <w:r w:rsidRPr="00024B51">
        <w:rPr>
          <w:rFonts w:eastAsia="TTE1A5FC40t00"/>
          <w:sz w:val="20"/>
          <w:szCs w:val="20"/>
        </w:rPr>
        <w:t>ě</w:t>
      </w:r>
      <w:r w:rsidRPr="00024B51">
        <w:rPr>
          <w:sz w:val="20"/>
          <w:szCs w:val="20"/>
        </w:rPr>
        <w:t>žn</w:t>
      </w:r>
      <w:r w:rsidRPr="00024B51">
        <w:rPr>
          <w:rFonts w:eastAsia="TTE1A5FC40t00"/>
          <w:sz w:val="20"/>
          <w:szCs w:val="20"/>
        </w:rPr>
        <w:t xml:space="preserve">ě </w:t>
      </w:r>
      <w:r w:rsidRPr="00024B51">
        <w:rPr>
          <w:sz w:val="20"/>
          <w:szCs w:val="20"/>
        </w:rPr>
        <w:t xml:space="preserve">v souladu s klasifikačními pravidly stanovenými Školním </w:t>
      </w:r>
      <w:r w:rsidRPr="00024B51">
        <w:rPr>
          <w:rFonts w:eastAsia="TTE1A5FC40t00"/>
          <w:sz w:val="20"/>
          <w:szCs w:val="20"/>
        </w:rPr>
        <w:t>ř</w:t>
      </w:r>
      <w:r w:rsidRPr="00024B51">
        <w:rPr>
          <w:sz w:val="20"/>
          <w:szCs w:val="20"/>
        </w:rPr>
        <w:t>ádem.</w:t>
      </w:r>
    </w:p>
    <w:p w14:paraId="0B643D66" w14:textId="77777777" w:rsidR="00B93DCA" w:rsidRPr="00024B51" w:rsidRDefault="00B93DCA" w:rsidP="00B93DCA">
      <w:pPr>
        <w:autoSpaceDE w:val="0"/>
        <w:autoSpaceDN w:val="0"/>
        <w:adjustRightInd w:val="0"/>
        <w:jc w:val="both"/>
        <w:rPr>
          <w:sz w:val="20"/>
          <w:szCs w:val="20"/>
        </w:rPr>
      </w:pPr>
    </w:p>
    <w:p w14:paraId="1F941A4B" w14:textId="77777777" w:rsidR="00B93DCA" w:rsidRPr="00024B51" w:rsidRDefault="00B93DCA" w:rsidP="00B93DCA">
      <w:pPr>
        <w:autoSpaceDE w:val="0"/>
        <w:autoSpaceDN w:val="0"/>
        <w:adjustRightInd w:val="0"/>
        <w:rPr>
          <w:sz w:val="20"/>
          <w:szCs w:val="20"/>
        </w:rPr>
      </w:pPr>
      <w:r w:rsidRPr="00024B51">
        <w:rPr>
          <w:b/>
          <w:bCs/>
          <w:sz w:val="20"/>
          <w:szCs w:val="20"/>
        </w:rPr>
        <w:t>Přínos předmětu k rozvoji klíčových kompetencí a průřezových témat:</w:t>
      </w:r>
      <w:r w:rsidRPr="00024B51">
        <w:rPr>
          <w:sz w:val="20"/>
          <w:szCs w:val="20"/>
        </w:rPr>
        <w:t xml:space="preserve"> </w:t>
      </w:r>
    </w:p>
    <w:p w14:paraId="0FC1777B" w14:textId="77777777" w:rsidR="00B93DCA" w:rsidRPr="00024B51" w:rsidRDefault="00B93DCA" w:rsidP="00B93DCA">
      <w:pPr>
        <w:autoSpaceDE w:val="0"/>
        <w:autoSpaceDN w:val="0"/>
        <w:adjustRightInd w:val="0"/>
        <w:rPr>
          <w:sz w:val="20"/>
          <w:szCs w:val="20"/>
        </w:rPr>
      </w:pPr>
      <w:r w:rsidRPr="00024B51">
        <w:rPr>
          <w:b/>
          <w:bCs/>
          <w:i/>
          <w:iCs/>
          <w:sz w:val="20"/>
          <w:szCs w:val="20"/>
        </w:rPr>
        <w:t>Komunikativní</w:t>
      </w:r>
      <w:r w:rsidRPr="00024B51">
        <w:rPr>
          <w:i/>
          <w:iCs/>
          <w:sz w:val="20"/>
          <w:szCs w:val="20"/>
        </w:rPr>
        <w:t>:</w:t>
      </w:r>
      <w:r w:rsidRPr="00024B51">
        <w:rPr>
          <w:sz w:val="20"/>
          <w:szCs w:val="20"/>
        </w:rPr>
        <w:t xml:space="preserve"> Žáci formulují své myšlenky srozumitelně a jsou schopni </w:t>
      </w:r>
    </w:p>
    <w:p w14:paraId="0C11610F" w14:textId="77777777" w:rsidR="00B93DCA" w:rsidRPr="00024B51" w:rsidRDefault="00B93DCA" w:rsidP="00EB5BA0">
      <w:pPr>
        <w:pStyle w:val="odrkytab1"/>
        <w:numPr>
          <w:ilvl w:val="0"/>
          <w:numId w:val="16"/>
        </w:numPr>
        <w:ind w:left="142" w:hanging="142"/>
        <w:rPr>
          <w:szCs w:val="20"/>
        </w:rPr>
      </w:pPr>
      <w:r w:rsidRPr="00024B51">
        <w:rPr>
          <w:szCs w:val="20"/>
        </w:rPr>
        <w:t>pracovat s osobním po</w:t>
      </w:r>
      <w:r w:rsidRPr="00024B51">
        <w:rPr>
          <w:rFonts w:eastAsia="TTE1A5FC40t00"/>
          <w:szCs w:val="20"/>
        </w:rPr>
        <w:t>č</w:t>
      </w:r>
      <w:r w:rsidRPr="00024B51">
        <w:rPr>
          <w:szCs w:val="20"/>
        </w:rPr>
        <w:t>íta</w:t>
      </w:r>
      <w:r w:rsidRPr="00024B51">
        <w:rPr>
          <w:rFonts w:eastAsia="TTE1A5FC40t00"/>
          <w:szCs w:val="20"/>
        </w:rPr>
        <w:t>č</w:t>
      </w:r>
      <w:r w:rsidRPr="00024B51">
        <w:rPr>
          <w:szCs w:val="20"/>
        </w:rPr>
        <w:t>em a s dalšími prost</w:t>
      </w:r>
      <w:r w:rsidRPr="00024B51">
        <w:rPr>
          <w:rFonts w:eastAsia="TTE1A5FC40t00"/>
          <w:szCs w:val="20"/>
        </w:rPr>
        <w:t>ř</w:t>
      </w:r>
      <w:r w:rsidRPr="00024B51">
        <w:rPr>
          <w:szCs w:val="20"/>
        </w:rPr>
        <w:t>edky informa</w:t>
      </w:r>
      <w:r w:rsidRPr="00024B51">
        <w:rPr>
          <w:rFonts w:eastAsia="TTE1A5FC40t00"/>
          <w:szCs w:val="20"/>
        </w:rPr>
        <w:t>č</w:t>
      </w:r>
      <w:r w:rsidRPr="00024B51">
        <w:rPr>
          <w:szCs w:val="20"/>
        </w:rPr>
        <w:t>ních a komunika</w:t>
      </w:r>
      <w:r w:rsidRPr="00024B51">
        <w:rPr>
          <w:rFonts w:eastAsia="TTE1A5FC40t00"/>
          <w:szCs w:val="20"/>
        </w:rPr>
        <w:t>č</w:t>
      </w:r>
      <w:r w:rsidRPr="00024B51">
        <w:rPr>
          <w:szCs w:val="20"/>
        </w:rPr>
        <w:t>ních technologií,</w:t>
      </w:r>
    </w:p>
    <w:p w14:paraId="11C538D8" w14:textId="77777777" w:rsidR="00B93DCA" w:rsidRPr="00024B51" w:rsidRDefault="00B93DCA" w:rsidP="00EB5BA0">
      <w:pPr>
        <w:pStyle w:val="odrkytab1"/>
        <w:numPr>
          <w:ilvl w:val="0"/>
          <w:numId w:val="16"/>
        </w:numPr>
        <w:ind w:left="142" w:hanging="142"/>
        <w:rPr>
          <w:szCs w:val="20"/>
        </w:rPr>
      </w:pPr>
      <w:r w:rsidRPr="00024B51">
        <w:rPr>
          <w:szCs w:val="20"/>
        </w:rPr>
        <w:t>pracovat s b</w:t>
      </w:r>
      <w:r w:rsidRPr="00024B51">
        <w:rPr>
          <w:rFonts w:eastAsia="TTE1A5FC40t00"/>
          <w:szCs w:val="20"/>
        </w:rPr>
        <w:t>ě</w:t>
      </w:r>
      <w:r w:rsidRPr="00024B51">
        <w:rPr>
          <w:szCs w:val="20"/>
        </w:rPr>
        <w:t>žným základním a aplika</w:t>
      </w:r>
      <w:r w:rsidRPr="00024B51">
        <w:rPr>
          <w:rFonts w:eastAsia="TTE1A5FC40t00"/>
          <w:szCs w:val="20"/>
        </w:rPr>
        <w:t>č</w:t>
      </w:r>
      <w:r w:rsidRPr="00024B51">
        <w:rPr>
          <w:szCs w:val="20"/>
        </w:rPr>
        <w:t>ním programovým vybavením,</w:t>
      </w:r>
    </w:p>
    <w:p w14:paraId="56227961" w14:textId="77777777" w:rsidR="00B93DCA" w:rsidRPr="00024B51" w:rsidRDefault="00B93DCA" w:rsidP="00EB5BA0">
      <w:pPr>
        <w:pStyle w:val="odrkytab1"/>
        <w:numPr>
          <w:ilvl w:val="0"/>
          <w:numId w:val="16"/>
        </w:numPr>
        <w:ind w:left="142" w:hanging="142"/>
        <w:rPr>
          <w:szCs w:val="20"/>
        </w:rPr>
      </w:pPr>
      <w:r w:rsidRPr="00024B51">
        <w:rPr>
          <w:szCs w:val="20"/>
        </w:rPr>
        <w:t xml:space="preserve">komunikovat pomocí </w:t>
      </w:r>
      <w:proofErr w:type="gramStart"/>
      <w:r w:rsidRPr="00024B51">
        <w:rPr>
          <w:szCs w:val="20"/>
        </w:rPr>
        <w:t>internetu ,</w:t>
      </w:r>
      <w:proofErr w:type="gramEnd"/>
      <w:r w:rsidRPr="00024B51">
        <w:rPr>
          <w:szCs w:val="20"/>
        </w:rPr>
        <w:t xml:space="preserve"> </w:t>
      </w:r>
    </w:p>
    <w:p w14:paraId="03975FF3" w14:textId="77777777" w:rsidR="00B93DCA" w:rsidRPr="00024B51" w:rsidRDefault="00B93DCA" w:rsidP="00EB5BA0">
      <w:pPr>
        <w:pStyle w:val="odrkytab1"/>
        <w:numPr>
          <w:ilvl w:val="0"/>
          <w:numId w:val="16"/>
        </w:numPr>
        <w:ind w:left="142" w:hanging="142"/>
        <w:rPr>
          <w:szCs w:val="20"/>
        </w:rPr>
      </w:pPr>
      <w:r w:rsidRPr="00024B51">
        <w:rPr>
          <w:szCs w:val="20"/>
        </w:rPr>
        <w:t>zpracovávat v</w:t>
      </w:r>
      <w:r w:rsidRPr="00024B51">
        <w:rPr>
          <w:rFonts w:eastAsia="TTE1A5FC40t00"/>
          <w:szCs w:val="20"/>
        </w:rPr>
        <w:t>ě</w:t>
      </w:r>
      <w:r w:rsidRPr="00024B51">
        <w:rPr>
          <w:szCs w:val="20"/>
        </w:rPr>
        <w:t>cn</w:t>
      </w:r>
      <w:r w:rsidRPr="00024B51">
        <w:rPr>
          <w:rFonts w:eastAsia="TTE1A5FC40t00"/>
          <w:szCs w:val="20"/>
        </w:rPr>
        <w:t xml:space="preserve">ě, </w:t>
      </w:r>
      <w:r w:rsidRPr="00024B51">
        <w:rPr>
          <w:szCs w:val="20"/>
        </w:rPr>
        <w:t>správn</w:t>
      </w:r>
      <w:r w:rsidRPr="00024B51">
        <w:rPr>
          <w:rFonts w:eastAsia="TTE1A5FC40t00"/>
          <w:szCs w:val="20"/>
        </w:rPr>
        <w:t xml:space="preserve">ě </w:t>
      </w:r>
      <w:r w:rsidRPr="00024B51">
        <w:rPr>
          <w:szCs w:val="20"/>
        </w:rPr>
        <w:t>a srozumiteln</w:t>
      </w:r>
      <w:r w:rsidRPr="00024B51">
        <w:rPr>
          <w:rFonts w:eastAsia="TTE1A5FC40t00"/>
          <w:szCs w:val="20"/>
        </w:rPr>
        <w:t xml:space="preserve">ě </w:t>
      </w:r>
      <w:r w:rsidRPr="00024B51">
        <w:rPr>
          <w:szCs w:val="20"/>
        </w:rPr>
        <w:t>p</w:t>
      </w:r>
      <w:r w:rsidRPr="00024B51">
        <w:rPr>
          <w:rFonts w:eastAsia="TTE1A5FC40t00"/>
          <w:szCs w:val="20"/>
        </w:rPr>
        <w:t>ř</w:t>
      </w:r>
      <w:r w:rsidRPr="00024B51">
        <w:rPr>
          <w:szCs w:val="20"/>
        </w:rPr>
        <w:t>im</w:t>
      </w:r>
      <w:r w:rsidRPr="00024B51">
        <w:rPr>
          <w:rFonts w:eastAsia="TTE1A5FC40t00"/>
          <w:szCs w:val="20"/>
        </w:rPr>
        <w:t>ěř</w:t>
      </w:r>
      <w:r w:rsidRPr="00024B51">
        <w:rPr>
          <w:szCs w:val="20"/>
        </w:rPr>
        <w:t>en</w:t>
      </w:r>
      <w:r w:rsidRPr="00024B51">
        <w:rPr>
          <w:rFonts w:eastAsia="TTE1A5FC40t00"/>
          <w:szCs w:val="20"/>
        </w:rPr>
        <w:t xml:space="preserve">ě </w:t>
      </w:r>
      <w:r w:rsidRPr="00024B51">
        <w:rPr>
          <w:szCs w:val="20"/>
        </w:rPr>
        <w:t>náro</w:t>
      </w:r>
      <w:r w:rsidRPr="00024B51">
        <w:rPr>
          <w:rFonts w:eastAsia="TTE1A5FC40t00"/>
          <w:szCs w:val="20"/>
        </w:rPr>
        <w:t>č</w:t>
      </w:r>
      <w:r w:rsidRPr="00024B51">
        <w:rPr>
          <w:szCs w:val="20"/>
        </w:rPr>
        <w:t>né souvislé texty na b</w:t>
      </w:r>
      <w:r w:rsidRPr="00024B51">
        <w:rPr>
          <w:rFonts w:eastAsia="TTE1A5FC40t00"/>
          <w:szCs w:val="20"/>
        </w:rPr>
        <w:t>ě</w:t>
      </w:r>
      <w:r w:rsidRPr="00024B51">
        <w:rPr>
          <w:szCs w:val="20"/>
        </w:rPr>
        <w:t>žná i odborná témata, pracovní a jiné písemnosti (žádosti a podání na instituce, zam</w:t>
      </w:r>
      <w:r w:rsidRPr="00024B51">
        <w:rPr>
          <w:rFonts w:eastAsia="TTE1A5FC40t00"/>
          <w:szCs w:val="20"/>
        </w:rPr>
        <w:t>ě</w:t>
      </w:r>
      <w:r w:rsidRPr="00024B51">
        <w:rPr>
          <w:szCs w:val="20"/>
        </w:rPr>
        <w:t>stnavatel</w:t>
      </w:r>
      <w:r w:rsidRPr="00024B51">
        <w:rPr>
          <w:rFonts w:eastAsia="TTE1A5FC40t00"/>
          <w:szCs w:val="20"/>
        </w:rPr>
        <w:t>ů</w:t>
      </w:r>
      <w:r w:rsidRPr="00024B51">
        <w:rPr>
          <w:szCs w:val="20"/>
        </w:rPr>
        <w:t>m apod., strukturovaný životopis, vypl</w:t>
      </w:r>
      <w:r w:rsidRPr="00024B51">
        <w:rPr>
          <w:rFonts w:eastAsia="TTE1A5FC40t00"/>
          <w:szCs w:val="20"/>
        </w:rPr>
        <w:t>ň</w:t>
      </w:r>
      <w:r w:rsidRPr="00024B51">
        <w:rPr>
          <w:szCs w:val="20"/>
        </w:rPr>
        <w:t>ovat formulá</w:t>
      </w:r>
      <w:r w:rsidRPr="00024B51">
        <w:rPr>
          <w:rFonts w:eastAsia="TTE1A5FC40t00"/>
          <w:szCs w:val="20"/>
        </w:rPr>
        <w:t>ř</w:t>
      </w:r>
      <w:r w:rsidRPr="00024B51">
        <w:rPr>
          <w:szCs w:val="20"/>
        </w:rPr>
        <w:t>e, objednávka surovin, zhotovit jídelní lístek, nápojový lístek, menu pro slavností p</w:t>
      </w:r>
      <w:r w:rsidRPr="00024B51">
        <w:rPr>
          <w:rFonts w:eastAsia="TTE1A5FC40t00"/>
          <w:szCs w:val="20"/>
        </w:rPr>
        <w:t>ř</w:t>
      </w:r>
      <w:r w:rsidRPr="00024B51">
        <w:rPr>
          <w:szCs w:val="20"/>
        </w:rPr>
        <w:t>íležitosti aj.); používat p</w:t>
      </w:r>
      <w:r w:rsidRPr="00024B51">
        <w:rPr>
          <w:rFonts w:eastAsia="TTE1A5FC40t00"/>
          <w:szCs w:val="20"/>
        </w:rPr>
        <w:t>ř</w:t>
      </w:r>
      <w:r w:rsidRPr="00024B51">
        <w:rPr>
          <w:szCs w:val="20"/>
        </w:rPr>
        <w:t>i tom adekvátní stylistické a jazykové prost</w:t>
      </w:r>
      <w:r w:rsidRPr="00024B51">
        <w:rPr>
          <w:rFonts w:eastAsia="TTE1A5FC40t00"/>
          <w:szCs w:val="20"/>
        </w:rPr>
        <w:t>ř</w:t>
      </w:r>
      <w:r w:rsidRPr="00024B51">
        <w:rPr>
          <w:szCs w:val="20"/>
        </w:rPr>
        <w:t>edky v</w:t>
      </w:r>
      <w:r w:rsidRPr="00024B51">
        <w:rPr>
          <w:rFonts w:eastAsia="TTE1A5FC40t00"/>
          <w:szCs w:val="20"/>
        </w:rPr>
        <w:t>č</w:t>
      </w:r>
      <w:r w:rsidRPr="00024B51">
        <w:rPr>
          <w:szCs w:val="20"/>
        </w:rPr>
        <w:t>etn</w:t>
      </w:r>
      <w:r w:rsidRPr="00024B51">
        <w:rPr>
          <w:rFonts w:eastAsia="TTE1A5FC40t00"/>
          <w:szCs w:val="20"/>
        </w:rPr>
        <w:t xml:space="preserve">ě </w:t>
      </w:r>
      <w:r w:rsidRPr="00024B51">
        <w:rPr>
          <w:szCs w:val="20"/>
        </w:rPr>
        <w:t>odborné terminologie,</w:t>
      </w:r>
    </w:p>
    <w:p w14:paraId="61489B5B" w14:textId="77777777" w:rsidR="00B93DCA" w:rsidRPr="00024B51" w:rsidRDefault="00B93DCA" w:rsidP="00EB5BA0">
      <w:pPr>
        <w:pStyle w:val="odrkytab1"/>
        <w:numPr>
          <w:ilvl w:val="0"/>
          <w:numId w:val="16"/>
        </w:numPr>
        <w:ind w:left="142" w:hanging="142"/>
        <w:rPr>
          <w:szCs w:val="20"/>
        </w:rPr>
      </w:pPr>
      <w:r w:rsidRPr="00024B51">
        <w:rPr>
          <w:szCs w:val="20"/>
        </w:rPr>
        <w:t>komunikovat elektronickou poštou a využívat další prost</w:t>
      </w:r>
      <w:r w:rsidRPr="00024B51">
        <w:rPr>
          <w:rFonts w:eastAsia="TTE1A5FC40t00"/>
          <w:szCs w:val="20"/>
        </w:rPr>
        <w:t>ř</w:t>
      </w:r>
      <w:r w:rsidRPr="00024B51">
        <w:rPr>
          <w:szCs w:val="20"/>
        </w:rPr>
        <w:t>edky online a offline komunikace,</w:t>
      </w:r>
    </w:p>
    <w:p w14:paraId="397CE719" w14:textId="77777777" w:rsidR="00B93DCA" w:rsidRPr="00024B51" w:rsidRDefault="00B93DCA" w:rsidP="00EB5BA0">
      <w:pPr>
        <w:pStyle w:val="odrkytab1"/>
        <w:numPr>
          <w:ilvl w:val="0"/>
          <w:numId w:val="16"/>
        </w:numPr>
        <w:ind w:left="142" w:hanging="142"/>
        <w:rPr>
          <w:szCs w:val="20"/>
        </w:rPr>
      </w:pPr>
      <w:r w:rsidRPr="00024B51">
        <w:rPr>
          <w:szCs w:val="20"/>
        </w:rPr>
        <w:t>získávat informace z otev</w:t>
      </w:r>
      <w:r w:rsidRPr="00024B51">
        <w:rPr>
          <w:rFonts w:eastAsia="TTE1A5FC40t00"/>
          <w:szCs w:val="20"/>
        </w:rPr>
        <w:t>ř</w:t>
      </w:r>
      <w:r w:rsidRPr="00024B51">
        <w:rPr>
          <w:szCs w:val="20"/>
        </w:rPr>
        <w:t>ených zdroj</w:t>
      </w:r>
      <w:r w:rsidRPr="00024B51">
        <w:rPr>
          <w:rFonts w:eastAsia="TTE1A5FC40t00"/>
          <w:szCs w:val="20"/>
        </w:rPr>
        <w:t>ů</w:t>
      </w:r>
      <w:r w:rsidRPr="00024B51">
        <w:rPr>
          <w:szCs w:val="20"/>
        </w:rPr>
        <w:t>, zejména pak z celosv</w:t>
      </w:r>
      <w:r w:rsidRPr="00024B51">
        <w:rPr>
          <w:rFonts w:eastAsia="TTE1A5FC40t00"/>
          <w:szCs w:val="20"/>
        </w:rPr>
        <w:t>ě</w:t>
      </w:r>
      <w:r w:rsidRPr="00024B51">
        <w:rPr>
          <w:szCs w:val="20"/>
        </w:rPr>
        <w:t>tové sít</w:t>
      </w:r>
      <w:r w:rsidRPr="00024B51">
        <w:rPr>
          <w:rFonts w:eastAsia="TTE1A5FC40t00"/>
          <w:szCs w:val="20"/>
        </w:rPr>
        <w:t xml:space="preserve">ě </w:t>
      </w:r>
      <w:r w:rsidRPr="00024B51">
        <w:rPr>
          <w:szCs w:val="20"/>
        </w:rPr>
        <w:t>internet,</w:t>
      </w:r>
    </w:p>
    <w:p w14:paraId="07BA7949" w14:textId="77777777" w:rsidR="00B93DCA" w:rsidRPr="00024B51" w:rsidRDefault="00B93DCA" w:rsidP="00EB5BA0">
      <w:pPr>
        <w:pStyle w:val="odrkytab1"/>
        <w:numPr>
          <w:ilvl w:val="0"/>
          <w:numId w:val="16"/>
        </w:numPr>
        <w:ind w:left="142" w:hanging="142"/>
        <w:rPr>
          <w:szCs w:val="20"/>
        </w:rPr>
      </w:pPr>
      <w:r w:rsidRPr="00024B51">
        <w:rPr>
          <w:szCs w:val="20"/>
        </w:rPr>
        <w:t>pracovat s informacemi, a to p</w:t>
      </w:r>
      <w:r w:rsidRPr="00024B51">
        <w:rPr>
          <w:rFonts w:eastAsia="TTE1A5FC40t00"/>
          <w:szCs w:val="20"/>
        </w:rPr>
        <w:t>ř</w:t>
      </w:r>
      <w:r w:rsidRPr="00024B51">
        <w:rPr>
          <w:szCs w:val="20"/>
        </w:rPr>
        <w:t>edevším s využitím prost</w:t>
      </w:r>
      <w:r w:rsidRPr="00024B51">
        <w:rPr>
          <w:rFonts w:eastAsia="TTE1A5FC40t00"/>
          <w:szCs w:val="20"/>
        </w:rPr>
        <w:t>ř</w:t>
      </w:r>
      <w:r w:rsidRPr="00024B51">
        <w:rPr>
          <w:szCs w:val="20"/>
        </w:rPr>
        <w:t>edk</w:t>
      </w:r>
      <w:r w:rsidRPr="00024B51">
        <w:rPr>
          <w:rFonts w:eastAsia="TTE1A5FC40t00"/>
          <w:szCs w:val="20"/>
        </w:rPr>
        <w:t xml:space="preserve">ů </w:t>
      </w:r>
      <w:r w:rsidRPr="00024B51">
        <w:rPr>
          <w:szCs w:val="20"/>
        </w:rPr>
        <w:t>informa</w:t>
      </w:r>
      <w:r w:rsidRPr="00024B51">
        <w:rPr>
          <w:rFonts w:eastAsia="TTE1A5FC40t00"/>
          <w:szCs w:val="20"/>
        </w:rPr>
        <w:t>č</w:t>
      </w:r>
      <w:r w:rsidRPr="00024B51">
        <w:rPr>
          <w:szCs w:val="20"/>
        </w:rPr>
        <w:t>ních a komunika</w:t>
      </w:r>
      <w:r w:rsidRPr="00024B51">
        <w:rPr>
          <w:rFonts w:eastAsia="TTE1A5FC40t00"/>
          <w:szCs w:val="20"/>
        </w:rPr>
        <w:t>č</w:t>
      </w:r>
      <w:r w:rsidRPr="00024B51">
        <w:rPr>
          <w:szCs w:val="20"/>
        </w:rPr>
        <w:t>ních technologií.</w:t>
      </w:r>
    </w:p>
    <w:p w14:paraId="17CB98C6" w14:textId="77777777" w:rsidR="00B93DCA" w:rsidRPr="00024B51" w:rsidRDefault="00B93DCA" w:rsidP="00B93DCA">
      <w:pPr>
        <w:autoSpaceDE w:val="0"/>
        <w:autoSpaceDN w:val="0"/>
        <w:adjustRightInd w:val="0"/>
        <w:jc w:val="both"/>
        <w:rPr>
          <w:sz w:val="20"/>
          <w:szCs w:val="20"/>
        </w:rPr>
      </w:pPr>
      <w:r w:rsidRPr="00024B51">
        <w:rPr>
          <w:b/>
          <w:i/>
          <w:sz w:val="20"/>
          <w:szCs w:val="20"/>
        </w:rPr>
        <w:t>Sociální a personální</w:t>
      </w:r>
      <w:r w:rsidRPr="00024B51">
        <w:rPr>
          <w:sz w:val="20"/>
          <w:szCs w:val="20"/>
        </w:rPr>
        <w:t xml:space="preserve">: Žáci se učí </w:t>
      </w:r>
    </w:p>
    <w:p w14:paraId="78B0A0B2" w14:textId="77777777" w:rsidR="00B93DCA" w:rsidRPr="00024B51" w:rsidRDefault="00B93DCA" w:rsidP="00EB5BA0">
      <w:pPr>
        <w:pStyle w:val="odrkytab1"/>
        <w:numPr>
          <w:ilvl w:val="0"/>
          <w:numId w:val="16"/>
        </w:numPr>
        <w:ind w:left="142" w:hanging="142"/>
        <w:rPr>
          <w:szCs w:val="20"/>
        </w:rPr>
      </w:pPr>
      <w:r w:rsidRPr="00024B51">
        <w:rPr>
          <w:szCs w:val="20"/>
        </w:rPr>
        <w:t>efektivně volit vhodné techniky u</w:t>
      </w:r>
      <w:r w:rsidRPr="00024B51">
        <w:rPr>
          <w:rFonts w:eastAsia="TTE1A5FC40t00"/>
          <w:szCs w:val="20"/>
        </w:rPr>
        <w:t>č</w:t>
      </w:r>
      <w:r w:rsidRPr="00024B51">
        <w:rPr>
          <w:szCs w:val="20"/>
        </w:rPr>
        <w:t>ení a duševní práce, využívat k u</w:t>
      </w:r>
      <w:r w:rsidRPr="00024B51">
        <w:rPr>
          <w:rFonts w:eastAsia="TTE1A5FC40t00"/>
          <w:szCs w:val="20"/>
        </w:rPr>
        <w:t>č</w:t>
      </w:r>
      <w:r w:rsidRPr="00024B51">
        <w:rPr>
          <w:szCs w:val="20"/>
        </w:rPr>
        <w:t>ení r</w:t>
      </w:r>
      <w:r w:rsidRPr="00024B51">
        <w:rPr>
          <w:rFonts w:eastAsia="TTE1A5FC40t00"/>
          <w:szCs w:val="20"/>
        </w:rPr>
        <w:t>ů</w:t>
      </w:r>
      <w:r w:rsidRPr="00024B51">
        <w:rPr>
          <w:szCs w:val="20"/>
        </w:rPr>
        <w:t>zné pom</w:t>
      </w:r>
      <w:r w:rsidRPr="00024B51">
        <w:rPr>
          <w:rFonts w:eastAsia="TTE1A5FC40t00"/>
          <w:szCs w:val="20"/>
        </w:rPr>
        <w:t>ů</w:t>
      </w:r>
      <w:r w:rsidRPr="00024B51">
        <w:rPr>
          <w:szCs w:val="20"/>
        </w:rPr>
        <w:t>cky a prost</w:t>
      </w:r>
      <w:r w:rsidRPr="00024B51">
        <w:rPr>
          <w:rFonts w:eastAsia="TTE1A5FC40t00"/>
          <w:szCs w:val="20"/>
        </w:rPr>
        <w:t>ř</w:t>
      </w:r>
      <w:r w:rsidRPr="00024B51">
        <w:rPr>
          <w:szCs w:val="20"/>
        </w:rPr>
        <w:t>edky,</w:t>
      </w:r>
    </w:p>
    <w:p w14:paraId="2B11B26B" w14:textId="77777777" w:rsidR="00B93DCA" w:rsidRPr="00024B51" w:rsidRDefault="00B93DCA" w:rsidP="00EB5BA0">
      <w:pPr>
        <w:pStyle w:val="odrkytab1"/>
        <w:numPr>
          <w:ilvl w:val="0"/>
          <w:numId w:val="16"/>
        </w:numPr>
        <w:ind w:left="142" w:hanging="142"/>
        <w:rPr>
          <w:szCs w:val="20"/>
        </w:rPr>
      </w:pPr>
      <w:r w:rsidRPr="00024B51">
        <w:rPr>
          <w:szCs w:val="20"/>
        </w:rPr>
        <w:t>kriticky hodnotit výsledky svého u</w:t>
      </w:r>
      <w:r w:rsidRPr="00024B51">
        <w:rPr>
          <w:rFonts w:eastAsia="TTE1A5FC40t00"/>
          <w:szCs w:val="20"/>
        </w:rPr>
        <w:t>č</w:t>
      </w:r>
      <w:r w:rsidRPr="00024B51">
        <w:rPr>
          <w:szCs w:val="20"/>
        </w:rPr>
        <w:t>ení a práce, p</w:t>
      </w:r>
      <w:r w:rsidRPr="00024B51">
        <w:rPr>
          <w:rFonts w:eastAsia="TTE1A5FC40t00"/>
          <w:szCs w:val="20"/>
        </w:rPr>
        <w:t>ř</w:t>
      </w:r>
      <w:r w:rsidRPr="00024B51">
        <w:rPr>
          <w:szCs w:val="20"/>
        </w:rPr>
        <w:t>ijímat radu i kritiku od druhých lidí, uv</w:t>
      </w:r>
      <w:r w:rsidRPr="00024B51">
        <w:rPr>
          <w:rFonts w:eastAsia="TTE1A5FC40t00"/>
          <w:szCs w:val="20"/>
        </w:rPr>
        <w:t>ě</w:t>
      </w:r>
      <w:r w:rsidRPr="00024B51">
        <w:rPr>
          <w:szCs w:val="20"/>
        </w:rPr>
        <w:t>domit si, že z kritiky získá i cenné informace a poznatky,</w:t>
      </w:r>
    </w:p>
    <w:p w14:paraId="60F6801F" w14:textId="77777777" w:rsidR="00B93DCA" w:rsidRPr="00024B51" w:rsidRDefault="00B93DCA" w:rsidP="00EB5BA0">
      <w:pPr>
        <w:pStyle w:val="odrkytab1"/>
        <w:numPr>
          <w:ilvl w:val="0"/>
          <w:numId w:val="16"/>
        </w:numPr>
        <w:ind w:left="142" w:hanging="142"/>
        <w:rPr>
          <w:szCs w:val="20"/>
        </w:rPr>
      </w:pPr>
      <w:r w:rsidRPr="00024B51">
        <w:rPr>
          <w:szCs w:val="20"/>
        </w:rPr>
        <w:t>pracovat samostatn</w:t>
      </w:r>
      <w:r w:rsidRPr="00024B51">
        <w:rPr>
          <w:rFonts w:eastAsia="TTE1A5FC40t00"/>
          <w:szCs w:val="20"/>
        </w:rPr>
        <w:t xml:space="preserve">ě </w:t>
      </w:r>
      <w:r w:rsidRPr="00024B51">
        <w:rPr>
          <w:szCs w:val="20"/>
        </w:rPr>
        <w:t>i v týmu, tzn. spolupracovat s ostatními, podílet se na realizaci spole</w:t>
      </w:r>
      <w:r w:rsidRPr="00024B51">
        <w:rPr>
          <w:rFonts w:eastAsia="TTE1A5FC40t00"/>
          <w:szCs w:val="20"/>
        </w:rPr>
        <w:t>č</w:t>
      </w:r>
      <w:r w:rsidRPr="00024B51">
        <w:rPr>
          <w:szCs w:val="20"/>
        </w:rPr>
        <w:t xml:space="preserve">ných pracovních a jiných </w:t>
      </w:r>
      <w:r w:rsidRPr="00024B51">
        <w:rPr>
          <w:rFonts w:eastAsia="TTE1A5FC40t00"/>
          <w:szCs w:val="20"/>
        </w:rPr>
        <w:t>č</w:t>
      </w:r>
      <w:r w:rsidRPr="00024B51">
        <w:rPr>
          <w:szCs w:val="20"/>
        </w:rPr>
        <w:t>inností, aktivn</w:t>
      </w:r>
      <w:r w:rsidRPr="00024B51">
        <w:rPr>
          <w:rFonts w:eastAsia="TTE1A5FC40t00"/>
          <w:szCs w:val="20"/>
        </w:rPr>
        <w:t xml:space="preserve">ě </w:t>
      </w:r>
      <w:r w:rsidRPr="00024B51">
        <w:rPr>
          <w:szCs w:val="20"/>
        </w:rPr>
        <w:t>podporovat spole</w:t>
      </w:r>
      <w:r w:rsidRPr="00024B51">
        <w:rPr>
          <w:rFonts w:eastAsia="TTE1A5FC40t00"/>
          <w:szCs w:val="20"/>
        </w:rPr>
        <w:t>č</w:t>
      </w:r>
      <w:r w:rsidRPr="00024B51">
        <w:rPr>
          <w:szCs w:val="20"/>
        </w:rPr>
        <w:t>ná rozhodnutí,</w:t>
      </w:r>
    </w:p>
    <w:p w14:paraId="6B9E0983" w14:textId="77777777" w:rsidR="00B93DCA" w:rsidRPr="00024B51" w:rsidRDefault="00B93DCA" w:rsidP="00EB5BA0">
      <w:pPr>
        <w:pStyle w:val="odrkytab1"/>
        <w:numPr>
          <w:ilvl w:val="0"/>
          <w:numId w:val="16"/>
        </w:numPr>
        <w:ind w:left="142" w:hanging="142"/>
        <w:rPr>
          <w:szCs w:val="20"/>
        </w:rPr>
      </w:pPr>
      <w:r w:rsidRPr="00024B51">
        <w:rPr>
          <w:szCs w:val="20"/>
        </w:rPr>
        <w:t>p</w:t>
      </w:r>
      <w:r w:rsidRPr="00024B51">
        <w:rPr>
          <w:rFonts w:eastAsia="TTE1A5FC40t00"/>
          <w:szCs w:val="20"/>
        </w:rPr>
        <w:t>ř</w:t>
      </w:r>
      <w:r w:rsidRPr="00024B51">
        <w:rPr>
          <w:szCs w:val="20"/>
        </w:rPr>
        <w:t>ijímat a plnit odpov</w:t>
      </w:r>
      <w:r w:rsidRPr="00024B51">
        <w:rPr>
          <w:rFonts w:eastAsia="TTE1A5FC40t00"/>
          <w:szCs w:val="20"/>
        </w:rPr>
        <w:t>ě</w:t>
      </w:r>
      <w:r w:rsidRPr="00024B51">
        <w:rPr>
          <w:szCs w:val="20"/>
        </w:rPr>
        <w:t>dn</w:t>
      </w:r>
      <w:r w:rsidRPr="00024B51">
        <w:rPr>
          <w:rFonts w:eastAsia="TTE1A5FC40t00"/>
          <w:szCs w:val="20"/>
        </w:rPr>
        <w:t xml:space="preserve">ě </w:t>
      </w:r>
      <w:r w:rsidRPr="00024B51">
        <w:rPr>
          <w:szCs w:val="20"/>
        </w:rPr>
        <w:t>sv</w:t>
      </w:r>
      <w:r w:rsidRPr="00024B51">
        <w:rPr>
          <w:rFonts w:eastAsia="TTE1A5FC40t00"/>
          <w:szCs w:val="20"/>
        </w:rPr>
        <w:t>ěř</w:t>
      </w:r>
      <w:r w:rsidRPr="00024B51">
        <w:rPr>
          <w:szCs w:val="20"/>
        </w:rPr>
        <w:t>ené úkoly, uznávat autoritu nad</w:t>
      </w:r>
      <w:r w:rsidRPr="00024B51">
        <w:rPr>
          <w:rFonts w:eastAsia="TTE1A5FC40t00"/>
          <w:szCs w:val="20"/>
        </w:rPr>
        <w:t>ř</w:t>
      </w:r>
      <w:r w:rsidRPr="00024B51">
        <w:rPr>
          <w:szCs w:val="20"/>
        </w:rPr>
        <w:t>ízených,</w:t>
      </w:r>
    </w:p>
    <w:p w14:paraId="28DFE825" w14:textId="77777777" w:rsidR="00B93DCA" w:rsidRPr="00024B51" w:rsidRDefault="00B93DCA" w:rsidP="00EB5BA0">
      <w:pPr>
        <w:pStyle w:val="odrkytab1"/>
        <w:numPr>
          <w:ilvl w:val="0"/>
          <w:numId w:val="16"/>
        </w:numPr>
        <w:ind w:left="142" w:hanging="142"/>
        <w:rPr>
          <w:szCs w:val="20"/>
        </w:rPr>
      </w:pPr>
      <w:r w:rsidRPr="00024B51">
        <w:rPr>
          <w:szCs w:val="20"/>
        </w:rPr>
        <w:t>p</w:t>
      </w:r>
      <w:r w:rsidRPr="00024B51">
        <w:rPr>
          <w:rFonts w:eastAsia="TTE1A5FC40t00"/>
          <w:szCs w:val="20"/>
        </w:rPr>
        <w:t>ř</w:t>
      </w:r>
      <w:r w:rsidRPr="00024B51">
        <w:rPr>
          <w:szCs w:val="20"/>
        </w:rPr>
        <w:t>ispívat k vytvá</w:t>
      </w:r>
      <w:r w:rsidRPr="00024B51">
        <w:rPr>
          <w:rFonts w:eastAsia="TTE1A5FC40t00"/>
          <w:szCs w:val="20"/>
        </w:rPr>
        <w:t>ř</w:t>
      </w:r>
      <w:r w:rsidRPr="00024B51">
        <w:rPr>
          <w:szCs w:val="20"/>
        </w:rPr>
        <w:t>ení vst</w:t>
      </w:r>
      <w:r w:rsidRPr="00024B51">
        <w:rPr>
          <w:rFonts w:eastAsia="TTE1A5FC40t00"/>
          <w:szCs w:val="20"/>
        </w:rPr>
        <w:t>ř</w:t>
      </w:r>
      <w:r w:rsidRPr="00024B51">
        <w:rPr>
          <w:szCs w:val="20"/>
        </w:rPr>
        <w:t>ícných mezilidských vztah</w:t>
      </w:r>
      <w:r w:rsidRPr="00024B51">
        <w:rPr>
          <w:rFonts w:eastAsia="TTE1A5FC40t00"/>
          <w:szCs w:val="20"/>
        </w:rPr>
        <w:t>ů</w:t>
      </w:r>
      <w:r w:rsidRPr="00024B51">
        <w:rPr>
          <w:szCs w:val="20"/>
        </w:rPr>
        <w:t>, k p</w:t>
      </w:r>
      <w:r w:rsidRPr="00024B51">
        <w:rPr>
          <w:rFonts w:eastAsia="TTE1A5FC40t00"/>
          <w:szCs w:val="20"/>
        </w:rPr>
        <w:t>ř</w:t>
      </w:r>
      <w:r w:rsidRPr="00024B51">
        <w:rPr>
          <w:szCs w:val="20"/>
        </w:rPr>
        <w:t>edcházení osobním konflikt</w:t>
      </w:r>
      <w:r w:rsidRPr="00024B51">
        <w:rPr>
          <w:rFonts w:eastAsia="TTE1A5FC40t00"/>
          <w:szCs w:val="20"/>
        </w:rPr>
        <w:t>ů</w:t>
      </w:r>
      <w:r w:rsidRPr="00024B51">
        <w:rPr>
          <w:szCs w:val="20"/>
        </w:rPr>
        <w:t>m a k odstra</w:t>
      </w:r>
      <w:r w:rsidRPr="00024B51">
        <w:rPr>
          <w:rFonts w:eastAsia="TTE1A5FC40t00"/>
          <w:szCs w:val="20"/>
        </w:rPr>
        <w:t>ň</w:t>
      </w:r>
      <w:r w:rsidRPr="00024B51">
        <w:rPr>
          <w:szCs w:val="20"/>
        </w:rPr>
        <w:t>ování diskriminace.</w:t>
      </w:r>
    </w:p>
    <w:p w14:paraId="30D9892B" w14:textId="77777777" w:rsidR="00B93DCA" w:rsidRPr="00024B51" w:rsidRDefault="00B93DCA" w:rsidP="00B93DCA">
      <w:pPr>
        <w:keepNext/>
        <w:autoSpaceDE w:val="0"/>
        <w:autoSpaceDN w:val="0"/>
        <w:adjustRightInd w:val="0"/>
        <w:jc w:val="both"/>
        <w:rPr>
          <w:sz w:val="20"/>
          <w:szCs w:val="20"/>
        </w:rPr>
      </w:pPr>
      <w:r w:rsidRPr="00024B51">
        <w:rPr>
          <w:b/>
          <w:i/>
          <w:sz w:val="20"/>
          <w:szCs w:val="20"/>
        </w:rPr>
        <w:t>Odborné</w:t>
      </w:r>
      <w:r w:rsidRPr="00024B51">
        <w:rPr>
          <w:sz w:val="20"/>
          <w:szCs w:val="20"/>
        </w:rPr>
        <w:t>: Žáci dokážou</w:t>
      </w:r>
    </w:p>
    <w:p w14:paraId="246FF32A" w14:textId="77777777" w:rsidR="00B93DCA" w:rsidRPr="00024B51" w:rsidRDefault="00B93DCA" w:rsidP="00EB5BA0">
      <w:pPr>
        <w:pStyle w:val="odrkytab1"/>
        <w:numPr>
          <w:ilvl w:val="0"/>
          <w:numId w:val="16"/>
        </w:numPr>
        <w:ind w:left="142" w:hanging="142"/>
        <w:rPr>
          <w:szCs w:val="20"/>
        </w:rPr>
      </w:pPr>
      <w:r w:rsidRPr="00024B51">
        <w:rPr>
          <w:szCs w:val="20"/>
        </w:rPr>
        <w:t>využívat prostředky ICT, získávat informace, využívat je a pracovat s nimi v ostatních předmětech (například v českém jazyce, v anglickém nebo německém jazyce, matematice, ekonomice) a v praktickém životě,</w:t>
      </w:r>
    </w:p>
    <w:p w14:paraId="75D0631A" w14:textId="77777777" w:rsidR="00B93DCA" w:rsidRPr="00024B51" w:rsidRDefault="00B93DCA" w:rsidP="00EB5BA0">
      <w:pPr>
        <w:pStyle w:val="odrkytab1"/>
        <w:numPr>
          <w:ilvl w:val="0"/>
          <w:numId w:val="16"/>
        </w:numPr>
        <w:ind w:left="142" w:hanging="142"/>
        <w:rPr>
          <w:szCs w:val="20"/>
        </w:rPr>
      </w:pPr>
      <w:r w:rsidRPr="00024B51">
        <w:rPr>
          <w:szCs w:val="20"/>
        </w:rPr>
        <w:t>p</w:t>
      </w:r>
      <w:r w:rsidRPr="00024B51">
        <w:rPr>
          <w:rFonts w:eastAsia="TTE1A5FC40t00"/>
          <w:szCs w:val="20"/>
        </w:rPr>
        <w:t>ř</w:t>
      </w:r>
      <w:r w:rsidRPr="00024B51">
        <w:rPr>
          <w:szCs w:val="20"/>
        </w:rPr>
        <w:t>ijímat a plnit odpov</w:t>
      </w:r>
      <w:r w:rsidRPr="00024B51">
        <w:rPr>
          <w:rFonts w:eastAsia="TTE1A5FC40t00"/>
          <w:szCs w:val="20"/>
        </w:rPr>
        <w:t>ě</w:t>
      </w:r>
      <w:r w:rsidRPr="00024B51">
        <w:rPr>
          <w:szCs w:val="20"/>
        </w:rPr>
        <w:t>dn</w:t>
      </w:r>
      <w:r w:rsidRPr="00024B51">
        <w:rPr>
          <w:rFonts w:eastAsia="TTE1A5FC40t00"/>
          <w:szCs w:val="20"/>
        </w:rPr>
        <w:t xml:space="preserve">ě </w:t>
      </w:r>
      <w:r w:rsidRPr="00024B51">
        <w:rPr>
          <w:szCs w:val="20"/>
        </w:rPr>
        <w:t>sv</w:t>
      </w:r>
      <w:r w:rsidRPr="00024B51">
        <w:rPr>
          <w:rFonts w:eastAsia="TTE1A5FC40t00"/>
          <w:szCs w:val="20"/>
        </w:rPr>
        <w:t>ěř</w:t>
      </w:r>
      <w:r w:rsidRPr="00024B51">
        <w:rPr>
          <w:szCs w:val="20"/>
        </w:rPr>
        <w:t>ené úkoly, uznávat autoritu nad</w:t>
      </w:r>
      <w:r w:rsidRPr="00024B51">
        <w:rPr>
          <w:rFonts w:eastAsia="TTE1A5FC40t00"/>
          <w:szCs w:val="20"/>
        </w:rPr>
        <w:t>ř</w:t>
      </w:r>
      <w:r w:rsidRPr="00024B51">
        <w:rPr>
          <w:szCs w:val="20"/>
        </w:rPr>
        <w:t>ízených,</w:t>
      </w:r>
    </w:p>
    <w:p w14:paraId="5676DC46" w14:textId="77777777" w:rsidR="00B93DCA" w:rsidRPr="00024B51" w:rsidRDefault="00B93DCA" w:rsidP="00EB5BA0">
      <w:pPr>
        <w:pStyle w:val="odrkytab1"/>
        <w:numPr>
          <w:ilvl w:val="0"/>
          <w:numId w:val="16"/>
        </w:numPr>
        <w:ind w:left="142" w:hanging="142"/>
        <w:rPr>
          <w:szCs w:val="20"/>
        </w:rPr>
      </w:pPr>
      <w:r w:rsidRPr="00024B51">
        <w:rPr>
          <w:szCs w:val="20"/>
        </w:rPr>
        <w:t>porozum</w:t>
      </w:r>
      <w:r w:rsidRPr="00024B51">
        <w:rPr>
          <w:rFonts w:eastAsia="TTE1A5FC40t00"/>
          <w:szCs w:val="20"/>
        </w:rPr>
        <w:t>ě</w:t>
      </w:r>
      <w:r w:rsidRPr="00024B51">
        <w:rPr>
          <w:szCs w:val="20"/>
        </w:rPr>
        <w:t>t zadaným úkol</w:t>
      </w:r>
      <w:r w:rsidRPr="00024B51">
        <w:rPr>
          <w:rFonts w:eastAsia="TTE1A5FC40t00"/>
          <w:szCs w:val="20"/>
        </w:rPr>
        <w:t xml:space="preserve">ům </w:t>
      </w:r>
      <w:r w:rsidRPr="00024B51">
        <w:rPr>
          <w:szCs w:val="20"/>
        </w:rPr>
        <w:t>nebo ur</w:t>
      </w:r>
      <w:r w:rsidRPr="00024B51">
        <w:rPr>
          <w:rFonts w:eastAsia="TTE1A5FC40t00"/>
          <w:szCs w:val="20"/>
        </w:rPr>
        <w:t>č</w:t>
      </w:r>
      <w:r w:rsidRPr="00024B51">
        <w:rPr>
          <w:szCs w:val="20"/>
        </w:rPr>
        <w:t>it jádro problému, získat informace pot</w:t>
      </w:r>
      <w:r w:rsidRPr="00024B51">
        <w:rPr>
          <w:rFonts w:eastAsia="TTE1A5FC40t00"/>
          <w:szCs w:val="20"/>
        </w:rPr>
        <w:t>ř</w:t>
      </w:r>
      <w:r w:rsidRPr="00024B51">
        <w:rPr>
          <w:szCs w:val="20"/>
        </w:rPr>
        <w:t xml:space="preserve">ebné k jeho </w:t>
      </w:r>
      <w:r w:rsidRPr="00024B51">
        <w:rPr>
          <w:rFonts w:eastAsia="TTE1A5FC40t00"/>
          <w:szCs w:val="20"/>
        </w:rPr>
        <w:t>ř</w:t>
      </w:r>
      <w:r w:rsidRPr="00024B51">
        <w:rPr>
          <w:szCs w:val="20"/>
        </w:rPr>
        <w:t>ešení, navrhnout, zd</w:t>
      </w:r>
      <w:r w:rsidRPr="00024B51">
        <w:rPr>
          <w:rFonts w:eastAsia="TTE1A5FC40t00"/>
          <w:szCs w:val="20"/>
        </w:rPr>
        <w:t>ů</w:t>
      </w:r>
      <w:r w:rsidRPr="00024B51">
        <w:rPr>
          <w:szCs w:val="20"/>
        </w:rPr>
        <w:t>vodnit nebo vysv</w:t>
      </w:r>
      <w:r w:rsidRPr="00024B51">
        <w:rPr>
          <w:rFonts w:eastAsia="TTE1A5FC40t00"/>
          <w:szCs w:val="20"/>
        </w:rPr>
        <w:t>ě</w:t>
      </w:r>
      <w:r w:rsidRPr="00024B51">
        <w:rPr>
          <w:szCs w:val="20"/>
        </w:rPr>
        <w:t>tlit zp</w:t>
      </w:r>
      <w:r w:rsidRPr="00024B51">
        <w:rPr>
          <w:rFonts w:eastAsia="TTE1A5FC40t00"/>
          <w:szCs w:val="20"/>
        </w:rPr>
        <w:t>ů</w:t>
      </w:r>
      <w:r w:rsidRPr="00024B51">
        <w:rPr>
          <w:szCs w:val="20"/>
        </w:rPr>
        <w:t xml:space="preserve">sob </w:t>
      </w:r>
      <w:r w:rsidRPr="00024B51">
        <w:rPr>
          <w:rFonts w:eastAsia="TTE1A5FC40t00"/>
          <w:szCs w:val="20"/>
        </w:rPr>
        <w:t>ř</w:t>
      </w:r>
      <w:r w:rsidRPr="00024B51">
        <w:rPr>
          <w:szCs w:val="20"/>
        </w:rPr>
        <w:t>ešení, pop</w:t>
      </w:r>
      <w:r w:rsidRPr="00024B51">
        <w:rPr>
          <w:rFonts w:eastAsia="TTE1A5FC40t00"/>
          <w:szCs w:val="20"/>
        </w:rPr>
        <w:t>ř</w:t>
      </w:r>
      <w:r w:rsidRPr="00024B51">
        <w:rPr>
          <w:szCs w:val="20"/>
        </w:rPr>
        <w:t xml:space="preserve">. varianty </w:t>
      </w:r>
      <w:r w:rsidRPr="00024B51">
        <w:rPr>
          <w:rFonts w:eastAsia="TTE1A5FC40t00"/>
          <w:szCs w:val="20"/>
        </w:rPr>
        <w:t>ř</w:t>
      </w:r>
      <w:r w:rsidRPr="00024B51">
        <w:rPr>
          <w:szCs w:val="20"/>
        </w:rPr>
        <w:t>ešení,</w:t>
      </w:r>
    </w:p>
    <w:p w14:paraId="28ED3EC6" w14:textId="77777777" w:rsidR="00B93DCA" w:rsidRPr="00024B51" w:rsidRDefault="00B93DCA" w:rsidP="00EB5BA0">
      <w:pPr>
        <w:pStyle w:val="odrkytab1"/>
        <w:numPr>
          <w:ilvl w:val="0"/>
          <w:numId w:val="16"/>
        </w:numPr>
        <w:ind w:left="142" w:hanging="142"/>
        <w:rPr>
          <w:szCs w:val="20"/>
        </w:rPr>
      </w:pPr>
      <w:r w:rsidRPr="00024B51">
        <w:rPr>
          <w:szCs w:val="20"/>
        </w:rPr>
        <w:t>vyhledat informace o možnostech dalšího školního i mimoškolního vzd</w:t>
      </w:r>
      <w:r w:rsidRPr="00024B51">
        <w:rPr>
          <w:rFonts w:eastAsia="TTE1A5FC40t00"/>
          <w:szCs w:val="20"/>
        </w:rPr>
        <w:t>ě</w:t>
      </w:r>
      <w:r w:rsidRPr="00024B51">
        <w:rPr>
          <w:szCs w:val="20"/>
        </w:rPr>
        <w:t>lávání a rekvalifikace.</w:t>
      </w:r>
    </w:p>
    <w:p w14:paraId="308E0780" w14:textId="77777777" w:rsidR="00B93DCA" w:rsidRPr="00024B51" w:rsidRDefault="00B93DCA" w:rsidP="00B93DCA">
      <w:pPr>
        <w:autoSpaceDE w:val="0"/>
        <w:autoSpaceDN w:val="0"/>
        <w:adjustRightInd w:val="0"/>
        <w:jc w:val="both"/>
        <w:rPr>
          <w:b/>
          <w:bCs/>
          <w:sz w:val="20"/>
          <w:szCs w:val="20"/>
        </w:rPr>
      </w:pPr>
      <w:r w:rsidRPr="00024B51">
        <w:rPr>
          <w:b/>
          <w:bCs/>
          <w:sz w:val="20"/>
          <w:szCs w:val="20"/>
        </w:rPr>
        <w:t>Průřezová témata</w:t>
      </w:r>
    </w:p>
    <w:p w14:paraId="53C27D9C" w14:textId="77777777" w:rsidR="00B93DCA" w:rsidRPr="00024B51" w:rsidRDefault="00B93DCA" w:rsidP="00EB5BA0">
      <w:pPr>
        <w:pStyle w:val="odrkytab1"/>
        <w:numPr>
          <w:ilvl w:val="0"/>
          <w:numId w:val="16"/>
        </w:numPr>
        <w:ind w:left="142" w:hanging="142"/>
        <w:rPr>
          <w:szCs w:val="20"/>
        </w:rPr>
      </w:pPr>
      <w:r w:rsidRPr="00024B51">
        <w:rPr>
          <w:i/>
          <w:iCs/>
          <w:szCs w:val="20"/>
        </w:rPr>
        <w:t>Občan v demokratické společnosti</w:t>
      </w:r>
      <w:r w:rsidRPr="00024B51">
        <w:rPr>
          <w:b/>
          <w:bCs/>
          <w:i/>
          <w:iCs/>
          <w:szCs w:val="20"/>
        </w:rPr>
        <w:t xml:space="preserve"> </w:t>
      </w:r>
      <w:r w:rsidRPr="00024B51">
        <w:rPr>
          <w:szCs w:val="20"/>
        </w:rPr>
        <w:t>– žáci si uvědomují výhody i rizika (autorská práva, viry) práce s PC. Žák formuluje své názory a postoje, je schopen vyslechnout názory druhých. Dokáže pracovat samostatně i v týmu, plnit zodpovědně úkoly. Pomocí získaných informací se dovede orientovat ve společnosti, uvědomí si vlastní identitu. Osvojí si kritické myšlení, bude schopen objektivně hodnotit obklopující realitu, stane se informovaným aktivním občanem.</w:t>
      </w:r>
    </w:p>
    <w:p w14:paraId="6759A7C8" w14:textId="77777777" w:rsidR="00B93DCA" w:rsidRPr="004C7A0F" w:rsidRDefault="00B93DCA" w:rsidP="00EB5BA0">
      <w:pPr>
        <w:pStyle w:val="odrkytab1"/>
        <w:numPr>
          <w:ilvl w:val="0"/>
          <w:numId w:val="16"/>
        </w:numPr>
        <w:ind w:left="142" w:hanging="142"/>
        <w:rPr>
          <w:szCs w:val="20"/>
        </w:rPr>
      </w:pPr>
      <w:r w:rsidRPr="004C7A0F">
        <w:rPr>
          <w:i/>
          <w:iCs/>
          <w:szCs w:val="20"/>
        </w:rPr>
        <w:t>Člověk a svět práce</w:t>
      </w:r>
      <w:r w:rsidRPr="004C7A0F">
        <w:rPr>
          <w:b/>
          <w:bCs/>
          <w:i/>
          <w:iCs/>
          <w:szCs w:val="20"/>
        </w:rPr>
        <w:t xml:space="preserve"> </w:t>
      </w:r>
      <w:r w:rsidRPr="004C7A0F">
        <w:rPr>
          <w:szCs w:val="20"/>
        </w:rPr>
        <w:t>– žák dokáže řešit situace souvisejících s hledáním zaměstnání, kontaktu se zaměstnavatelem, s úřady apod.</w:t>
      </w:r>
    </w:p>
    <w:p w14:paraId="758682E3" w14:textId="77777777" w:rsidR="00B93DCA" w:rsidRPr="00024B51" w:rsidRDefault="004C7A0F" w:rsidP="00EB5BA0">
      <w:pPr>
        <w:pStyle w:val="odrkytab1"/>
        <w:numPr>
          <w:ilvl w:val="0"/>
          <w:numId w:val="16"/>
        </w:numPr>
        <w:ind w:left="142" w:hanging="142"/>
        <w:rPr>
          <w:color w:val="FF0000"/>
          <w:szCs w:val="20"/>
        </w:rPr>
      </w:pPr>
      <w:r w:rsidRPr="004C7A0F">
        <w:rPr>
          <w:i/>
          <w:iCs/>
          <w:szCs w:val="20"/>
        </w:rPr>
        <w:t>Člověk a digitální svět</w:t>
      </w:r>
      <w:r w:rsidR="00B93DCA" w:rsidRPr="004C7A0F">
        <w:rPr>
          <w:b/>
          <w:bCs/>
          <w:i/>
          <w:iCs/>
          <w:szCs w:val="20"/>
        </w:rPr>
        <w:t xml:space="preserve"> </w:t>
      </w:r>
      <w:r w:rsidR="00B93DCA" w:rsidRPr="004C7A0F">
        <w:rPr>
          <w:szCs w:val="20"/>
        </w:rPr>
        <w:t>– žáci jsou připraveni pro řešení praktických úkolů vyskytujících se v praxi, ale i v činnostech</w:t>
      </w:r>
      <w:r w:rsidR="00B93DCA" w:rsidRPr="00024B51">
        <w:rPr>
          <w:szCs w:val="20"/>
        </w:rPr>
        <w:t xml:space="preserve">, které dnešní člověk využívá v běžném osobním životě. Vybírá a používá vhodné programové vybavení pro řešení běžných konkrétních úkolů. Vytvářejí, upravují a uchovávají strukturované dokumenty. Samostatně komunikuje elektronickou poštou, ovládají i zasílání přílohy, či naopak její přijetí a následné otevření. Volí vhodné informační zdroje k vyhledávání požadovaných informací a odpovídající techniky k jejich získávání. Získávají a využívají informace otevřených zdrojů. Orientují se v získávání informací, třídí </w:t>
      </w:r>
      <w:r w:rsidR="00B93DCA" w:rsidRPr="00024B51">
        <w:rPr>
          <w:szCs w:val="20"/>
        </w:rPr>
        <w:lastRenderedPageBreak/>
        <w:t xml:space="preserve">je, analyzuje, vyhodnocuje, provádějí jejich výběr a dále je zpracovávají. Správně interpretují získané informace a výsledky jejich zpracováním následně prezentují vhodným způsobem s ohledem na jejich další uživatele. Rozumí běžným i odborným graficky ztvárněným informacím (schémata, grafy apod.) </w:t>
      </w:r>
    </w:p>
    <w:p w14:paraId="4458397F" w14:textId="77777777" w:rsidR="00B93DCA" w:rsidRPr="00024B51" w:rsidRDefault="00B93DCA" w:rsidP="00B93DCA">
      <w:pPr>
        <w:rPr>
          <w:b/>
          <w:color w:val="FF0000"/>
          <w:sz w:val="20"/>
          <w:szCs w:val="20"/>
        </w:rPr>
      </w:pPr>
    </w:p>
    <w:p w14:paraId="07A2A0DF" w14:textId="77777777" w:rsidR="00B93DCA" w:rsidRPr="003E19D8" w:rsidRDefault="00B93DCA" w:rsidP="00B93DCA">
      <w:pPr>
        <w:rPr>
          <w:b/>
        </w:rPr>
      </w:pPr>
      <w:r w:rsidRPr="003E19D8">
        <w:rPr>
          <w:b/>
        </w:rPr>
        <w:t>Rozpis učiva a výsledků vzdělávání:</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1418"/>
      </w:tblGrid>
      <w:tr w:rsidR="00B93DCA" w:rsidRPr="00024B51" w14:paraId="5DB4D93F" w14:textId="77777777" w:rsidTr="00B93DCA">
        <w:trPr>
          <w:cantSplit/>
        </w:trPr>
        <w:tc>
          <w:tcPr>
            <w:tcW w:w="7938" w:type="dxa"/>
            <w:gridSpan w:val="2"/>
            <w:vAlign w:val="center"/>
          </w:tcPr>
          <w:p w14:paraId="0502356D" w14:textId="77777777" w:rsidR="00B93DCA" w:rsidRPr="00024B51" w:rsidRDefault="00B93DCA" w:rsidP="00B93DCA">
            <w:pPr>
              <w:rPr>
                <w:b/>
                <w:sz w:val="20"/>
                <w:szCs w:val="20"/>
              </w:rPr>
            </w:pPr>
            <w:bookmarkStart w:id="24" w:name="_Hlk201299977"/>
            <w:r w:rsidRPr="00024B51">
              <w:rPr>
                <w:b/>
                <w:sz w:val="20"/>
                <w:szCs w:val="20"/>
              </w:rPr>
              <w:t>Ročník: 1.</w:t>
            </w:r>
          </w:p>
        </w:tc>
        <w:tc>
          <w:tcPr>
            <w:tcW w:w="1418" w:type="dxa"/>
            <w:tcBorders>
              <w:bottom w:val="single" w:sz="4" w:space="0" w:color="auto"/>
            </w:tcBorders>
            <w:vAlign w:val="center"/>
          </w:tcPr>
          <w:p w14:paraId="40C842BB" w14:textId="77777777" w:rsidR="00B93DCA" w:rsidRPr="00024B51" w:rsidRDefault="00B93DCA" w:rsidP="00CE58C0">
            <w:pPr>
              <w:jc w:val="center"/>
              <w:rPr>
                <w:b/>
                <w:sz w:val="20"/>
                <w:szCs w:val="20"/>
              </w:rPr>
            </w:pPr>
            <w:r w:rsidRPr="00024B51">
              <w:rPr>
                <w:b/>
                <w:sz w:val="20"/>
                <w:szCs w:val="20"/>
              </w:rPr>
              <w:t xml:space="preserve">Celkem hodin: </w:t>
            </w:r>
            <w:r w:rsidR="00CE58C0" w:rsidRPr="00024B51">
              <w:rPr>
                <w:b/>
                <w:sz w:val="20"/>
                <w:szCs w:val="20"/>
              </w:rPr>
              <w:t>72</w:t>
            </w:r>
            <w:r w:rsidRPr="00024B51">
              <w:rPr>
                <w:b/>
                <w:sz w:val="20"/>
                <w:szCs w:val="20"/>
              </w:rPr>
              <w:t xml:space="preserve"> </w:t>
            </w:r>
          </w:p>
        </w:tc>
      </w:tr>
      <w:bookmarkEnd w:id="24"/>
      <w:tr w:rsidR="00B93DCA" w:rsidRPr="00024B51" w14:paraId="61F89F81" w14:textId="77777777" w:rsidTr="00B93DCA">
        <w:trPr>
          <w:cantSplit/>
        </w:trPr>
        <w:tc>
          <w:tcPr>
            <w:tcW w:w="3969" w:type="dxa"/>
            <w:vAlign w:val="center"/>
          </w:tcPr>
          <w:p w14:paraId="7DFF3381" w14:textId="77777777" w:rsidR="00B93DCA" w:rsidRPr="00024B51" w:rsidRDefault="00B93DCA" w:rsidP="00B93DCA">
            <w:pPr>
              <w:jc w:val="center"/>
              <w:rPr>
                <w:b/>
                <w:sz w:val="20"/>
                <w:szCs w:val="20"/>
              </w:rPr>
            </w:pPr>
            <w:r w:rsidRPr="00024B51">
              <w:rPr>
                <w:b/>
                <w:sz w:val="20"/>
                <w:szCs w:val="20"/>
              </w:rPr>
              <w:t>Výsledky vzdělávání a kompetence</w:t>
            </w:r>
          </w:p>
        </w:tc>
        <w:tc>
          <w:tcPr>
            <w:tcW w:w="3969" w:type="dxa"/>
            <w:vAlign w:val="center"/>
          </w:tcPr>
          <w:p w14:paraId="4267D21A" w14:textId="77777777" w:rsidR="00B93DCA" w:rsidRPr="00024B51" w:rsidRDefault="00B93DCA" w:rsidP="00B93DCA">
            <w:pPr>
              <w:jc w:val="center"/>
              <w:rPr>
                <w:b/>
                <w:sz w:val="20"/>
                <w:szCs w:val="20"/>
              </w:rPr>
            </w:pPr>
            <w:r w:rsidRPr="00024B51">
              <w:rPr>
                <w:b/>
                <w:sz w:val="20"/>
                <w:szCs w:val="20"/>
              </w:rPr>
              <w:t>Učivo</w:t>
            </w:r>
          </w:p>
        </w:tc>
        <w:tc>
          <w:tcPr>
            <w:tcW w:w="1418" w:type="dxa"/>
            <w:tcBorders>
              <w:bottom w:val="single" w:sz="4" w:space="0" w:color="auto"/>
            </w:tcBorders>
            <w:vAlign w:val="center"/>
          </w:tcPr>
          <w:p w14:paraId="23F3FB33" w14:textId="77777777" w:rsidR="00B93DCA" w:rsidRPr="00024B51" w:rsidRDefault="00B93DCA" w:rsidP="00B93DCA">
            <w:pPr>
              <w:jc w:val="center"/>
              <w:rPr>
                <w:b/>
                <w:sz w:val="20"/>
                <w:szCs w:val="20"/>
              </w:rPr>
            </w:pPr>
            <w:r w:rsidRPr="00024B51">
              <w:rPr>
                <w:b/>
                <w:sz w:val="20"/>
                <w:szCs w:val="20"/>
              </w:rPr>
              <w:t>Hodinová dotace</w:t>
            </w:r>
          </w:p>
        </w:tc>
      </w:tr>
      <w:tr w:rsidR="00B93DCA" w:rsidRPr="00024B51" w14:paraId="0A9F072E" w14:textId="77777777" w:rsidTr="00B93DCA">
        <w:trPr>
          <w:cantSplit/>
        </w:trPr>
        <w:tc>
          <w:tcPr>
            <w:tcW w:w="3969" w:type="dxa"/>
          </w:tcPr>
          <w:p w14:paraId="1A0BF8C0" w14:textId="77777777" w:rsidR="00B93DCA" w:rsidRPr="00024B51" w:rsidRDefault="00B93DCA" w:rsidP="00B93DCA">
            <w:pPr>
              <w:rPr>
                <w:sz w:val="20"/>
                <w:szCs w:val="20"/>
              </w:rPr>
            </w:pPr>
            <w:r w:rsidRPr="00024B51">
              <w:rPr>
                <w:sz w:val="20"/>
                <w:szCs w:val="20"/>
              </w:rPr>
              <w:t>Žák:</w:t>
            </w:r>
          </w:p>
        </w:tc>
        <w:tc>
          <w:tcPr>
            <w:tcW w:w="3969" w:type="dxa"/>
            <w:tcBorders>
              <w:right w:val="single" w:sz="4" w:space="0" w:color="auto"/>
            </w:tcBorders>
          </w:tcPr>
          <w:p w14:paraId="58528BE8" w14:textId="77777777" w:rsidR="00B93DCA" w:rsidRPr="00024B51" w:rsidRDefault="00B93DCA" w:rsidP="00B93DCA">
            <w:pPr>
              <w:suppressAutoHyphens w:val="0"/>
              <w:autoSpaceDE w:val="0"/>
              <w:autoSpaceDN w:val="0"/>
              <w:adjustRightInd w:val="0"/>
              <w:ind w:left="281"/>
              <w:rPr>
                <w:b/>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71CE18EC" w14:textId="77777777" w:rsidR="00B93DCA" w:rsidRPr="00024B51" w:rsidRDefault="00B93DCA" w:rsidP="00B93DCA">
            <w:pPr>
              <w:jc w:val="center"/>
              <w:rPr>
                <w:sz w:val="20"/>
                <w:szCs w:val="20"/>
              </w:rPr>
            </w:pPr>
          </w:p>
        </w:tc>
      </w:tr>
      <w:tr w:rsidR="00B93DCA" w:rsidRPr="00024B51" w14:paraId="5BC5FAC0" w14:textId="77777777" w:rsidTr="00B93DCA">
        <w:trPr>
          <w:cantSplit/>
        </w:trPr>
        <w:tc>
          <w:tcPr>
            <w:tcW w:w="3969" w:type="dxa"/>
          </w:tcPr>
          <w:p w14:paraId="11E3237D" w14:textId="77777777" w:rsidR="00B93DCA" w:rsidRPr="00024B51" w:rsidRDefault="00B93DCA" w:rsidP="00EB5BA0">
            <w:pPr>
              <w:pStyle w:val="odrkytab1"/>
              <w:numPr>
                <w:ilvl w:val="0"/>
                <w:numId w:val="16"/>
              </w:numPr>
              <w:ind w:left="142" w:hanging="142"/>
              <w:rPr>
                <w:szCs w:val="20"/>
              </w:rPr>
            </w:pPr>
            <w:r w:rsidRPr="00024B51">
              <w:rPr>
                <w:szCs w:val="20"/>
              </w:rPr>
              <w:t>orientuje se v běžném systému;</w:t>
            </w:r>
          </w:p>
          <w:p w14:paraId="51D53997" w14:textId="77777777" w:rsidR="00B93DCA" w:rsidRPr="00024B51" w:rsidRDefault="00B93DCA" w:rsidP="00EB5BA0">
            <w:pPr>
              <w:pStyle w:val="odrkytab1"/>
              <w:numPr>
                <w:ilvl w:val="0"/>
                <w:numId w:val="16"/>
              </w:numPr>
              <w:ind w:left="142" w:hanging="142"/>
              <w:rPr>
                <w:szCs w:val="20"/>
              </w:rPr>
            </w:pPr>
            <w:r w:rsidRPr="00024B51">
              <w:rPr>
                <w:szCs w:val="20"/>
              </w:rPr>
              <w:t>chápe strukturu dat a možnosti jejich uložení, rozumí a orientuje se v systému adresářů, ovládá základní práce se soubory (vyhledávání, kopírování, přesun, mazání), odlišuje a rozpoznává základní typy souborů a pracuje s nimi;</w:t>
            </w:r>
          </w:p>
          <w:p w14:paraId="7C0F451F" w14:textId="77777777" w:rsidR="00B93DCA" w:rsidRPr="00024B51" w:rsidRDefault="00B93DCA" w:rsidP="00B93DCA">
            <w:pPr>
              <w:pStyle w:val="odrkytab1"/>
              <w:numPr>
                <w:ilvl w:val="0"/>
                <w:numId w:val="0"/>
              </w:numPr>
              <w:rPr>
                <w:szCs w:val="20"/>
              </w:rPr>
            </w:pPr>
          </w:p>
        </w:tc>
        <w:tc>
          <w:tcPr>
            <w:tcW w:w="3969" w:type="dxa"/>
            <w:tcBorders>
              <w:right w:val="single" w:sz="4" w:space="0" w:color="auto"/>
            </w:tcBorders>
          </w:tcPr>
          <w:p w14:paraId="70DBAC59" w14:textId="77777777" w:rsidR="00B93DCA" w:rsidRPr="00024B51" w:rsidRDefault="00B93DCA" w:rsidP="00B93DCA">
            <w:pPr>
              <w:suppressAutoHyphens w:val="0"/>
              <w:autoSpaceDE w:val="0"/>
              <w:autoSpaceDN w:val="0"/>
              <w:adjustRightInd w:val="0"/>
              <w:ind w:left="-79"/>
              <w:jc w:val="both"/>
              <w:rPr>
                <w:b/>
                <w:bCs/>
                <w:sz w:val="20"/>
                <w:szCs w:val="20"/>
              </w:rPr>
            </w:pPr>
            <w:r w:rsidRPr="00024B51">
              <w:rPr>
                <w:b/>
                <w:bCs/>
                <w:sz w:val="20"/>
                <w:szCs w:val="20"/>
              </w:rPr>
              <w:t>Práce se soubory, složkami</w:t>
            </w:r>
          </w:p>
          <w:p w14:paraId="366FB65D" w14:textId="77777777" w:rsidR="00B93DCA" w:rsidRPr="00024B51" w:rsidRDefault="00B93DCA" w:rsidP="00EB5BA0">
            <w:pPr>
              <w:pStyle w:val="odrkytab1"/>
              <w:numPr>
                <w:ilvl w:val="0"/>
                <w:numId w:val="16"/>
              </w:numPr>
              <w:ind w:left="142" w:hanging="142"/>
              <w:rPr>
                <w:szCs w:val="20"/>
              </w:rPr>
            </w:pPr>
            <w:r w:rsidRPr="00024B51">
              <w:rPr>
                <w:szCs w:val="20"/>
              </w:rPr>
              <w:t>prozkoumávání struktury složek, různá zobrazení struktury složky;</w:t>
            </w:r>
          </w:p>
          <w:p w14:paraId="76B3D424" w14:textId="77777777" w:rsidR="00B93DCA" w:rsidRPr="00024B51" w:rsidRDefault="00B93DCA" w:rsidP="00EB5BA0">
            <w:pPr>
              <w:pStyle w:val="odrkytab1"/>
              <w:numPr>
                <w:ilvl w:val="0"/>
                <w:numId w:val="16"/>
              </w:numPr>
              <w:ind w:left="142" w:hanging="142"/>
              <w:rPr>
                <w:szCs w:val="20"/>
              </w:rPr>
            </w:pPr>
            <w:r w:rsidRPr="00024B51">
              <w:rPr>
                <w:szCs w:val="20"/>
              </w:rPr>
              <w:t>vytváření, přejmenování, mazání, kopírování a přesun objektů, označení více objektů;</w:t>
            </w:r>
          </w:p>
          <w:p w14:paraId="6BDE586B" w14:textId="77777777" w:rsidR="00B93DCA" w:rsidRPr="00024B51" w:rsidRDefault="00B93DCA" w:rsidP="00EB5BA0">
            <w:pPr>
              <w:pStyle w:val="odrkytab1"/>
              <w:numPr>
                <w:ilvl w:val="0"/>
                <w:numId w:val="16"/>
              </w:numPr>
              <w:ind w:left="142" w:hanging="142"/>
              <w:rPr>
                <w:szCs w:val="20"/>
              </w:rPr>
            </w:pPr>
            <w:r w:rsidRPr="00024B51">
              <w:rPr>
                <w:szCs w:val="20"/>
              </w:rPr>
              <w:t>uložení a otevření dokumentu, název souboru či složky;</w:t>
            </w:r>
          </w:p>
          <w:p w14:paraId="4BF2FE13" w14:textId="77777777" w:rsidR="00B93DCA" w:rsidRPr="00024B51" w:rsidRDefault="00B93DCA" w:rsidP="00EB5BA0">
            <w:pPr>
              <w:pStyle w:val="odrkytab1"/>
              <w:numPr>
                <w:ilvl w:val="0"/>
                <w:numId w:val="16"/>
              </w:numPr>
              <w:ind w:left="142" w:hanging="142"/>
              <w:rPr>
                <w:szCs w:val="20"/>
              </w:rPr>
            </w:pPr>
            <w:r w:rsidRPr="00024B51">
              <w:rPr>
                <w:szCs w:val="20"/>
              </w:rPr>
              <w:t>vyhledávání souborů či složek, sdílení disků a tiskáren v počítačové síti;</w:t>
            </w:r>
          </w:p>
          <w:p w14:paraId="440A0CD2" w14:textId="77777777" w:rsidR="00B93DCA" w:rsidRPr="00024B51" w:rsidRDefault="00B93DCA" w:rsidP="00EB5BA0">
            <w:pPr>
              <w:pStyle w:val="odrkytab1"/>
              <w:numPr>
                <w:ilvl w:val="0"/>
                <w:numId w:val="16"/>
              </w:numPr>
              <w:ind w:left="142" w:hanging="142"/>
              <w:rPr>
                <w:b/>
                <w:bCs/>
                <w:szCs w:val="20"/>
              </w:rPr>
            </w:pPr>
            <w:r w:rsidRPr="00024B51">
              <w:rPr>
                <w:szCs w:val="20"/>
              </w:rPr>
              <w:t>zálohování dat;</w:t>
            </w:r>
          </w:p>
        </w:tc>
        <w:tc>
          <w:tcPr>
            <w:tcW w:w="1418" w:type="dxa"/>
            <w:tcBorders>
              <w:top w:val="single" w:sz="4" w:space="0" w:color="auto"/>
              <w:left w:val="single" w:sz="4" w:space="0" w:color="auto"/>
              <w:bottom w:val="single" w:sz="4" w:space="0" w:color="auto"/>
              <w:right w:val="single" w:sz="4" w:space="0" w:color="auto"/>
            </w:tcBorders>
            <w:vAlign w:val="center"/>
          </w:tcPr>
          <w:p w14:paraId="509AC009" w14:textId="77777777" w:rsidR="00B93DCA" w:rsidRPr="00024B51" w:rsidRDefault="00B93DCA" w:rsidP="00B93DCA">
            <w:pPr>
              <w:jc w:val="center"/>
              <w:rPr>
                <w:sz w:val="20"/>
                <w:szCs w:val="20"/>
              </w:rPr>
            </w:pPr>
            <w:r w:rsidRPr="00024B51">
              <w:rPr>
                <w:sz w:val="20"/>
                <w:szCs w:val="20"/>
              </w:rPr>
              <w:t>1</w:t>
            </w:r>
          </w:p>
        </w:tc>
      </w:tr>
      <w:tr w:rsidR="00B93DCA" w:rsidRPr="00024B51" w14:paraId="61AD0BF2" w14:textId="77777777" w:rsidTr="00B93DCA">
        <w:trPr>
          <w:cantSplit/>
        </w:trPr>
        <w:tc>
          <w:tcPr>
            <w:tcW w:w="3969" w:type="dxa"/>
          </w:tcPr>
          <w:p w14:paraId="55317DA7" w14:textId="77777777" w:rsidR="00B93DCA" w:rsidRPr="00024B51" w:rsidRDefault="00B93DCA" w:rsidP="00EB5BA0">
            <w:pPr>
              <w:pStyle w:val="odrkytab1"/>
              <w:numPr>
                <w:ilvl w:val="0"/>
                <w:numId w:val="16"/>
              </w:numPr>
              <w:ind w:left="142" w:hanging="142"/>
              <w:rPr>
                <w:szCs w:val="20"/>
              </w:rPr>
            </w:pPr>
            <w:r w:rsidRPr="00024B51">
              <w:rPr>
                <w:szCs w:val="20"/>
              </w:rPr>
              <w:t>samostatně komunikuje elektronickou poštou, ovládá i zasílání přílohy, či naopak její přijetí a následné otevření;</w:t>
            </w:r>
          </w:p>
          <w:p w14:paraId="66AE4AB4" w14:textId="77777777" w:rsidR="00B93DCA" w:rsidRPr="00024B51" w:rsidRDefault="00B93DCA" w:rsidP="00EB5BA0">
            <w:pPr>
              <w:pStyle w:val="odrkytab1"/>
              <w:numPr>
                <w:ilvl w:val="0"/>
                <w:numId w:val="16"/>
              </w:numPr>
              <w:ind w:left="142" w:hanging="142"/>
              <w:rPr>
                <w:szCs w:val="20"/>
              </w:rPr>
            </w:pPr>
            <w:r w:rsidRPr="00024B51">
              <w:rPr>
                <w:szCs w:val="20"/>
              </w:rPr>
              <w:t>ovládá další běžné prostředky online i offline komunikace a výměny dat;</w:t>
            </w:r>
          </w:p>
          <w:p w14:paraId="4774CFD4" w14:textId="77777777" w:rsidR="00B93DCA" w:rsidRPr="00024B51" w:rsidRDefault="00B93DCA" w:rsidP="00EB5BA0">
            <w:pPr>
              <w:pStyle w:val="odrkytab1"/>
              <w:numPr>
                <w:ilvl w:val="0"/>
                <w:numId w:val="16"/>
              </w:numPr>
              <w:ind w:left="142" w:hanging="142"/>
              <w:rPr>
                <w:szCs w:val="20"/>
              </w:rPr>
            </w:pPr>
            <w:r w:rsidRPr="00024B51">
              <w:rPr>
                <w:szCs w:val="20"/>
              </w:rPr>
              <w:t>samostatně využívá v dalších předmětech výuky;</w:t>
            </w:r>
          </w:p>
          <w:p w14:paraId="6755DC31" w14:textId="77777777" w:rsidR="00B93DCA" w:rsidRPr="00024B51" w:rsidRDefault="00B93DCA" w:rsidP="00B93DCA">
            <w:pPr>
              <w:pStyle w:val="odrkytab1"/>
              <w:numPr>
                <w:ilvl w:val="0"/>
                <w:numId w:val="0"/>
              </w:numPr>
              <w:ind w:left="142"/>
              <w:rPr>
                <w:szCs w:val="20"/>
              </w:rPr>
            </w:pPr>
          </w:p>
        </w:tc>
        <w:tc>
          <w:tcPr>
            <w:tcW w:w="3969" w:type="dxa"/>
            <w:tcBorders>
              <w:right w:val="single" w:sz="4" w:space="0" w:color="auto"/>
            </w:tcBorders>
          </w:tcPr>
          <w:p w14:paraId="63ED3E62" w14:textId="77777777" w:rsidR="00B93DCA" w:rsidRPr="00024B51" w:rsidRDefault="00B93DCA" w:rsidP="00B93DCA">
            <w:pPr>
              <w:suppressAutoHyphens w:val="0"/>
              <w:autoSpaceDE w:val="0"/>
              <w:autoSpaceDN w:val="0"/>
              <w:adjustRightInd w:val="0"/>
              <w:ind w:left="-79"/>
              <w:rPr>
                <w:b/>
                <w:bCs/>
                <w:sz w:val="20"/>
                <w:szCs w:val="20"/>
              </w:rPr>
            </w:pPr>
            <w:r w:rsidRPr="00024B51">
              <w:rPr>
                <w:b/>
                <w:bCs/>
                <w:sz w:val="20"/>
                <w:szCs w:val="20"/>
              </w:rPr>
              <w:t>Práce v lokání síti, elektronická komunikace, komunikační a přenosové možnosti internetu</w:t>
            </w:r>
          </w:p>
          <w:p w14:paraId="1F7F15BD" w14:textId="77777777" w:rsidR="00B93DCA" w:rsidRPr="00024B51" w:rsidRDefault="00B93DCA" w:rsidP="00EB5BA0">
            <w:pPr>
              <w:pStyle w:val="odrkytab1"/>
              <w:numPr>
                <w:ilvl w:val="0"/>
                <w:numId w:val="16"/>
              </w:numPr>
              <w:ind w:left="142" w:hanging="142"/>
              <w:rPr>
                <w:szCs w:val="20"/>
              </w:rPr>
            </w:pPr>
            <w:r w:rsidRPr="00024B51">
              <w:rPr>
                <w:szCs w:val="20"/>
              </w:rPr>
              <w:t>počítačová síť, server, pracovní stanice připojení k síti;</w:t>
            </w:r>
          </w:p>
          <w:p w14:paraId="6971A8DB" w14:textId="77777777" w:rsidR="00B93DCA" w:rsidRPr="00024B51" w:rsidRDefault="00B93DCA" w:rsidP="00EB5BA0">
            <w:pPr>
              <w:pStyle w:val="odrkytab1"/>
              <w:numPr>
                <w:ilvl w:val="0"/>
                <w:numId w:val="16"/>
              </w:numPr>
              <w:ind w:left="142" w:hanging="142"/>
              <w:rPr>
                <w:szCs w:val="20"/>
              </w:rPr>
            </w:pPr>
            <w:r w:rsidRPr="00024B51">
              <w:rPr>
                <w:szCs w:val="20"/>
              </w:rPr>
              <w:t>specifika práce v síti, sdílení dokumentů a prostředků;</w:t>
            </w:r>
          </w:p>
          <w:p w14:paraId="4867D869" w14:textId="77777777" w:rsidR="00B93DCA" w:rsidRPr="00024B51" w:rsidRDefault="00B93DCA" w:rsidP="00EB5BA0">
            <w:pPr>
              <w:pStyle w:val="odrkytab1"/>
              <w:numPr>
                <w:ilvl w:val="0"/>
                <w:numId w:val="16"/>
              </w:numPr>
              <w:ind w:left="142" w:hanging="142"/>
              <w:rPr>
                <w:szCs w:val="20"/>
              </w:rPr>
            </w:pPr>
            <w:r w:rsidRPr="00024B51">
              <w:rPr>
                <w:szCs w:val="20"/>
              </w:rPr>
              <w:t>e-mail, organizace času a plánování, chat, messenger, videokonference, telefonie;</w:t>
            </w:r>
          </w:p>
        </w:tc>
        <w:tc>
          <w:tcPr>
            <w:tcW w:w="1418" w:type="dxa"/>
            <w:tcBorders>
              <w:top w:val="single" w:sz="4" w:space="0" w:color="auto"/>
              <w:left w:val="single" w:sz="4" w:space="0" w:color="auto"/>
              <w:bottom w:val="single" w:sz="4" w:space="0" w:color="auto"/>
              <w:right w:val="single" w:sz="4" w:space="0" w:color="auto"/>
            </w:tcBorders>
            <w:vAlign w:val="center"/>
          </w:tcPr>
          <w:p w14:paraId="52E621D7" w14:textId="77777777" w:rsidR="00B93DCA" w:rsidRPr="00024B51" w:rsidRDefault="00CE58C0" w:rsidP="00B93DCA">
            <w:pPr>
              <w:jc w:val="center"/>
              <w:rPr>
                <w:sz w:val="20"/>
                <w:szCs w:val="20"/>
              </w:rPr>
            </w:pPr>
            <w:r w:rsidRPr="00024B51">
              <w:rPr>
                <w:sz w:val="20"/>
                <w:szCs w:val="20"/>
              </w:rPr>
              <w:t>2</w:t>
            </w:r>
          </w:p>
        </w:tc>
      </w:tr>
      <w:tr w:rsidR="00B93DCA" w:rsidRPr="00024B51" w14:paraId="5A7407B8" w14:textId="77777777" w:rsidTr="00B93DCA">
        <w:trPr>
          <w:cantSplit/>
        </w:trPr>
        <w:tc>
          <w:tcPr>
            <w:tcW w:w="3969" w:type="dxa"/>
          </w:tcPr>
          <w:p w14:paraId="46B030C2" w14:textId="77777777" w:rsidR="00B93DCA" w:rsidRPr="00024B51" w:rsidRDefault="00B93DCA" w:rsidP="00EB5BA0">
            <w:pPr>
              <w:pStyle w:val="odrkytab1"/>
              <w:numPr>
                <w:ilvl w:val="0"/>
                <w:numId w:val="16"/>
              </w:numPr>
              <w:ind w:left="142" w:hanging="142"/>
              <w:rPr>
                <w:szCs w:val="20"/>
              </w:rPr>
            </w:pPr>
            <w:r w:rsidRPr="00024B51">
              <w:rPr>
                <w:szCs w:val="20"/>
              </w:rPr>
              <w:t>vytváří, upravuje a uchovává strukturované textové dokumenty;</w:t>
            </w:r>
          </w:p>
          <w:p w14:paraId="704B6741" w14:textId="77777777" w:rsidR="00B93DCA" w:rsidRPr="00024B51" w:rsidRDefault="00B93DCA" w:rsidP="00EB5BA0">
            <w:pPr>
              <w:pStyle w:val="odrkytab1"/>
              <w:numPr>
                <w:ilvl w:val="0"/>
                <w:numId w:val="16"/>
              </w:numPr>
              <w:ind w:left="142" w:hanging="142"/>
              <w:rPr>
                <w:szCs w:val="20"/>
              </w:rPr>
            </w:pPr>
            <w:r w:rsidRPr="00024B51">
              <w:rPr>
                <w:szCs w:val="20"/>
              </w:rPr>
              <w:t>ovládá běžné práce s tabulkovým procesorem;</w:t>
            </w:r>
          </w:p>
          <w:p w14:paraId="17C50E38" w14:textId="77777777" w:rsidR="00B93DCA" w:rsidRPr="00024B51" w:rsidRDefault="00B93DCA" w:rsidP="00EB5BA0">
            <w:pPr>
              <w:pStyle w:val="odrkytab1"/>
              <w:numPr>
                <w:ilvl w:val="0"/>
                <w:numId w:val="16"/>
              </w:numPr>
              <w:ind w:left="142" w:hanging="142"/>
              <w:rPr>
                <w:szCs w:val="20"/>
              </w:rPr>
            </w:pPr>
            <w:r w:rsidRPr="00024B51">
              <w:rPr>
                <w:szCs w:val="20"/>
              </w:rPr>
              <w:t>zná hlavní typy grafických formátů, na základní úrovni grafiku tvoří a upravuje;</w:t>
            </w:r>
          </w:p>
          <w:p w14:paraId="7DBF3981" w14:textId="77777777" w:rsidR="00B93DCA" w:rsidRPr="00024B51" w:rsidRDefault="00B93DCA" w:rsidP="00EB5BA0">
            <w:pPr>
              <w:pStyle w:val="odrkytab1"/>
              <w:numPr>
                <w:ilvl w:val="0"/>
                <w:numId w:val="16"/>
              </w:numPr>
              <w:ind w:left="142" w:hanging="142"/>
              <w:rPr>
                <w:szCs w:val="20"/>
              </w:rPr>
            </w:pPr>
            <w:r w:rsidRPr="00024B51">
              <w:rPr>
                <w:szCs w:val="20"/>
              </w:rPr>
              <w:t>pracuje s dalšími aplikacemi používanými v odborné praxi;</w:t>
            </w:r>
          </w:p>
        </w:tc>
        <w:tc>
          <w:tcPr>
            <w:tcW w:w="3969" w:type="dxa"/>
            <w:tcBorders>
              <w:right w:val="single" w:sz="4" w:space="0" w:color="auto"/>
            </w:tcBorders>
          </w:tcPr>
          <w:p w14:paraId="2C0E0ECA" w14:textId="77777777" w:rsidR="00B93DCA" w:rsidRPr="00024B51" w:rsidRDefault="00B93DCA" w:rsidP="00B93DCA">
            <w:pPr>
              <w:suppressAutoHyphens w:val="0"/>
              <w:autoSpaceDE w:val="0"/>
              <w:autoSpaceDN w:val="0"/>
              <w:adjustRightInd w:val="0"/>
              <w:ind w:left="-79"/>
              <w:rPr>
                <w:b/>
                <w:bCs/>
                <w:sz w:val="20"/>
                <w:szCs w:val="20"/>
              </w:rPr>
            </w:pPr>
            <w:r w:rsidRPr="00024B51">
              <w:rPr>
                <w:b/>
                <w:bCs/>
                <w:sz w:val="20"/>
                <w:szCs w:val="20"/>
              </w:rPr>
              <w:t>Práce se standardním aplikačním</w:t>
            </w:r>
          </w:p>
          <w:p w14:paraId="325A17DA" w14:textId="77777777" w:rsidR="00B93DCA" w:rsidRPr="00024B51" w:rsidRDefault="00B93DCA" w:rsidP="00B93DCA">
            <w:pPr>
              <w:suppressAutoHyphens w:val="0"/>
              <w:autoSpaceDE w:val="0"/>
              <w:autoSpaceDN w:val="0"/>
              <w:adjustRightInd w:val="0"/>
              <w:ind w:left="-79"/>
              <w:rPr>
                <w:b/>
                <w:bCs/>
                <w:sz w:val="20"/>
                <w:szCs w:val="20"/>
              </w:rPr>
            </w:pPr>
            <w:r w:rsidRPr="00024B51">
              <w:rPr>
                <w:b/>
                <w:bCs/>
                <w:sz w:val="20"/>
                <w:szCs w:val="20"/>
              </w:rPr>
              <w:t>programovým vybavením</w:t>
            </w:r>
          </w:p>
          <w:p w14:paraId="4551D013" w14:textId="77777777" w:rsidR="00B93DCA" w:rsidRPr="00024B51" w:rsidRDefault="00B93DCA" w:rsidP="00EB5BA0">
            <w:pPr>
              <w:pStyle w:val="odrkytab1"/>
              <w:numPr>
                <w:ilvl w:val="0"/>
                <w:numId w:val="16"/>
              </w:numPr>
              <w:ind w:left="142" w:hanging="142"/>
              <w:rPr>
                <w:szCs w:val="20"/>
              </w:rPr>
            </w:pPr>
            <w:r w:rsidRPr="00024B51">
              <w:rPr>
                <w:szCs w:val="20"/>
              </w:rPr>
              <w:t>textový procesor v ostatních předmětech</w:t>
            </w:r>
          </w:p>
          <w:p w14:paraId="6EA8467C" w14:textId="77777777" w:rsidR="00B93DCA" w:rsidRPr="00024B51" w:rsidRDefault="00B93DCA" w:rsidP="00EB5BA0">
            <w:pPr>
              <w:pStyle w:val="odrkytab1"/>
              <w:numPr>
                <w:ilvl w:val="0"/>
                <w:numId w:val="16"/>
              </w:numPr>
              <w:ind w:left="142" w:hanging="142"/>
              <w:rPr>
                <w:szCs w:val="20"/>
              </w:rPr>
            </w:pPr>
            <w:r w:rsidRPr="00024B51">
              <w:rPr>
                <w:szCs w:val="20"/>
              </w:rPr>
              <w:t>prezentace</w:t>
            </w:r>
          </w:p>
          <w:p w14:paraId="48A4FE3B" w14:textId="77777777" w:rsidR="00B93DCA" w:rsidRPr="00024B51" w:rsidRDefault="00B93DCA" w:rsidP="00EB5BA0">
            <w:pPr>
              <w:pStyle w:val="odrkytab1"/>
              <w:numPr>
                <w:ilvl w:val="0"/>
                <w:numId w:val="16"/>
              </w:numPr>
              <w:ind w:left="142" w:hanging="142"/>
              <w:rPr>
                <w:szCs w:val="20"/>
              </w:rPr>
            </w:pPr>
            <w:r w:rsidRPr="00024B51">
              <w:rPr>
                <w:szCs w:val="20"/>
              </w:rPr>
              <w:t>tabulkový procesor</w:t>
            </w:r>
          </w:p>
          <w:p w14:paraId="7CB9E895" w14:textId="77777777" w:rsidR="00B93DCA" w:rsidRPr="00024B51" w:rsidRDefault="00B93DCA" w:rsidP="00EB5BA0">
            <w:pPr>
              <w:pStyle w:val="odrkytab1"/>
              <w:numPr>
                <w:ilvl w:val="0"/>
                <w:numId w:val="16"/>
              </w:numPr>
              <w:ind w:left="142" w:hanging="142"/>
              <w:rPr>
                <w:szCs w:val="20"/>
              </w:rPr>
            </w:pPr>
            <w:r w:rsidRPr="00024B51">
              <w:rPr>
                <w:szCs w:val="20"/>
              </w:rPr>
              <w:t>sdílení a výměna dat, jejich import a export</w:t>
            </w:r>
          </w:p>
          <w:p w14:paraId="031CA374" w14:textId="77777777" w:rsidR="00B93DCA" w:rsidRPr="00024B51" w:rsidRDefault="00B93DCA" w:rsidP="00EB5BA0">
            <w:pPr>
              <w:pStyle w:val="odrkytab1"/>
              <w:numPr>
                <w:ilvl w:val="0"/>
                <w:numId w:val="16"/>
              </w:numPr>
              <w:ind w:left="142" w:hanging="142"/>
              <w:rPr>
                <w:szCs w:val="20"/>
              </w:rPr>
            </w:pPr>
            <w:r w:rsidRPr="00024B51">
              <w:rPr>
                <w:szCs w:val="20"/>
              </w:rPr>
              <w:t>další aplikační programové vybavení</w:t>
            </w:r>
          </w:p>
          <w:p w14:paraId="7CB74E69" w14:textId="77777777" w:rsidR="00B93DCA" w:rsidRPr="00024B51" w:rsidRDefault="00B93DCA" w:rsidP="00EB5BA0">
            <w:pPr>
              <w:pStyle w:val="odrkytab1"/>
              <w:numPr>
                <w:ilvl w:val="0"/>
                <w:numId w:val="16"/>
              </w:numPr>
              <w:ind w:left="142" w:hanging="142"/>
              <w:rPr>
                <w:szCs w:val="20"/>
              </w:rPr>
            </w:pPr>
            <w:r w:rsidRPr="00024B51">
              <w:rPr>
                <w:szCs w:val="20"/>
              </w:rPr>
              <w:t>grafické programy</w:t>
            </w:r>
          </w:p>
          <w:p w14:paraId="1F4817F9" w14:textId="77777777" w:rsidR="00B93DCA" w:rsidRPr="00024B51" w:rsidRDefault="00B93DCA" w:rsidP="00EB5BA0">
            <w:pPr>
              <w:pStyle w:val="odrkytab1"/>
              <w:numPr>
                <w:ilvl w:val="0"/>
                <w:numId w:val="16"/>
              </w:numPr>
              <w:ind w:left="142" w:hanging="142"/>
              <w:rPr>
                <w:szCs w:val="20"/>
              </w:rPr>
            </w:pPr>
            <w:r w:rsidRPr="00024B51">
              <w:rPr>
                <w:szCs w:val="20"/>
              </w:rPr>
              <w:t>software pro odbornou praxi hotelového provozu</w:t>
            </w:r>
          </w:p>
        </w:tc>
        <w:tc>
          <w:tcPr>
            <w:tcW w:w="1418" w:type="dxa"/>
            <w:tcBorders>
              <w:top w:val="single" w:sz="4" w:space="0" w:color="auto"/>
              <w:left w:val="single" w:sz="4" w:space="0" w:color="auto"/>
              <w:bottom w:val="single" w:sz="4" w:space="0" w:color="auto"/>
              <w:right w:val="single" w:sz="4" w:space="0" w:color="auto"/>
            </w:tcBorders>
            <w:vAlign w:val="center"/>
          </w:tcPr>
          <w:p w14:paraId="2BCC5F62" w14:textId="77777777" w:rsidR="00B93DCA" w:rsidRPr="00024B51" w:rsidRDefault="00CE58C0" w:rsidP="00B93DCA">
            <w:pPr>
              <w:jc w:val="center"/>
              <w:rPr>
                <w:sz w:val="20"/>
                <w:szCs w:val="20"/>
              </w:rPr>
            </w:pPr>
            <w:r w:rsidRPr="00024B51">
              <w:rPr>
                <w:sz w:val="20"/>
                <w:szCs w:val="20"/>
              </w:rPr>
              <w:t>50</w:t>
            </w:r>
          </w:p>
        </w:tc>
      </w:tr>
      <w:tr w:rsidR="00B93DCA" w:rsidRPr="00024B51" w14:paraId="722F54F3" w14:textId="77777777" w:rsidTr="00B93DCA">
        <w:trPr>
          <w:cantSplit/>
        </w:trPr>
        <w:tc>
          <w:tcPr>
            <w:tcW w:w="3969" w:type="dxa"/>
          </w:tcPr>
          <w:p w14:paraId="305904DF" w14:textId="77777777" w:rsidR="00B93DCA" w:rsidRPr="00024B51" w:rsidRDefault="00B93DCA" w:rsidP="00EB5BA0">
            <w:pPr>
              <w:numPr>
                <w:ilvl w:val="0"/>
                <w:numId w:val="15"/>
              </w:numPr>
              <w:suppressAutoHyphens w:val="0"/>
              <w:autoSpaceDE w:val="0"/>
              <w:autoSpaceDN w:val="0"/>
              <w:adjustRightInd w:val="0"/>
              <w:ind w:left="142" w:hanging="142"/>
              <w:contextualSpacing/>
              <w:jc w:val="both"/>
              <w:rPr>
                <w:sz w:val="20"/>
                <w:szCs w:val="20"/>
              </w:rPr>
            </w:pPr>
            <w:r w:rsidRPr="00024B51">
              <w:rPr>
                <w:sz w:val="20"/>
                <w:szCs w:val="20"/>
              </w:rPr>
              <w:t>volí vhodné informační zdroje k vyhledávání požadovaných informací a odpovídající techniky k jejich získávání;</w:t>
            </w:r>
          </w:p>
          <w:p w14:paraId="621CAF7C" w14:textId="77777777" w:rsidR="00B93DCA" w:rsidRPr="00024B51" w:rsidRDefault="00B93DCA" w:rsidP="00EB5BA0">
            <w:pPr>
              <w:numPr>
                <w:ilvl w:val="0"/>
                <w:numId w:val="15"/>
              </w:numPr>
              <w:suppressAutoHyphens w:val="0"/>
              <w:autoSpaceDE w:val="0"/>
              <w:autoSpaceDN w:val="0"/>
              <w:adjustRightInd w:val="0"/>
              <w:ind w:left="142" w:hanging="142"/>
              <w:contextualSpacing/>
              <w:jc w:val="both"/>
              <w:rPr>
                <w:sz w:val="20"/>
                <w:szCs w:val="20"/>
              </w:rPr>
            </w:pPr>
            <w:r w:rsidRPr="00024B51">
              <w:rPr>
                <w:sz w:val="20"/>
                <w:szCs w:val="20"/>
              </w:rPr>
              <w:t>získává a využívá informace z otevřených zdrojů, zejména pak z celosvětové sítě Inernet, ovládá jejich vyhledávání;</w:t>
            </w:r>
          </w:p>
          <w:p w14:paraId="01850509" w14:textId="77777777" w:rsidR="00B93DCA" w:rsidRPr="00024B51" w:rsidRDefault="00B93DCA" w:rsidP="00EB5BA0">
            <w:pPr>
              <w:numPr>
                <w:ilvl w:val="0"/>
                <w:numId w:val="15"/>
              </w:numPr>
              <w:suppressAutoHyphens w:val="0"/>
              <w:autoSpaceDE w:val="0"/>
              <w:autoSpaceDN w:val="0"/>
              <w:adjustRightInd w:val="0"/>
              <w:ind w:left="142" w:hanging="142"/>
              <w:contextualSpacing/>
              <w:jc w:val="both"/>
              <w:rPr>
                <w:sz w:val="20"/>
                <w:szCs w:val="20"/>
              </w:rPr>
            </w:pPr>
            <w:r w:rsidRPr="00024B51">
              <w:rPr>
                <w:sz w:val="20"/>
                <w:szCs w:val="20"/>
              </w:rPr>
              <w:t>orientuje se v získaných informacích, třídí je, analyzuje, vyhodnocuje, provádí jejich výběr a dále zpracovává;</w:t>
            </w:r>
          </w:p>
          <w:p w14:paraId="671EEDB4" w14:textId="77777777" w:rsidR="00B93DCA" w:rsidRPr="00024B51" w:rsidRDefault="00B93DCA" w:rsidP="00EB5BA0">
            <w:pPr>
              <w:numPr>
                <w:ilvl w:val="0"/>
                <w:numId w:val="15"/>
              </w:numPr>
              <w:suppressAutoHyphens w:val="0"/>
              <w:autoSpaceDE w:val="0"/>
              <w:autoSpaceDN w:val="0"/>
              <w:adjustRightInd w:val="0"/>
              <w:ind w:left="142" w:hanging="142"/>
              <w:contextualSpacing/>
              <w:jc w:val="both"/>
              <w:rPr>
                <w:sz w:val="20"/>
                <w:szCs w:val="20"/>
              </w:rPr>
            </w:pPr>
            <w:r w:rsidRPr="00024B51">
              <w:rPr>
                <w:sz w:val="20"/>
                <w:szCs w:val="20"/>
              </w:rPr>
              <w:t>pracuje s internetovým prohlížečem;</w:t>
            </w:r>
          </w:p>
          <w:p w14:paraId="2891FE84" w14:textId="77777777" w:rsidR="00B93DCA" w:rsidRPr="00024B51" w:rsidRDefault="00B93DCA" w:rsidP="00EB5BA0">
            <w:pPr>
              <w:numPr>
                <w:ilvl w:val="0"/>
                <w:numId w:val="15"/>
              </w:numPr>
              <w:suppressAutoHyphens w:val="0"/>
              <w:autoSpaceDE w:val="0"/>
              <w:autoSpaceDN w:val="0"/>
              <w:adjustRightInd w:val="0"/>
              <w:ind w:left="142" w:hanging="142"/>
              <w:contextualSpacing/>
              <w:jc w:val="both"/>
              <w:rPr>
                <w:sz w:val="20"/>
                <w:szCs w:val="20"/>
              </w:rPr>
            </w:pPr>
            <w:r w:rsidRPr="00024B51">
              <w:rPr>
                <w:sz w:val="20"/>
                <w:szCs w:val="20"/>
              </w:rPr>
              <w:t>rozumí běžným i odborným graficky ztvárněným informacím (schémata, grafy apod.);</w:t>
            </w:r>
          </w:p>
          <w:p w14:paraId="03DDD105" w14:textId="77777777" w:rsidR="00B93DCA" w:rsidRPr="00024B51" w:rsidRDefault="00B93DCA" w:rsidP="00EB5BA0">
            <w:pPr>
              <w:numPr>
                <w:ilvl w:val="0"/>
                <w:numId w:val="15"/>
              </w:numPr>
              <w:suppressAutoHyphens w:val="0"/>
              <w:autoSpaceDE w:val="0"/>
              <w:autoSpaceDN w:val="0"/>
              <w:adjustRightInd w:val="0"/>
              <w:ind w:left="142" w:hanging="142"/>
              <w:contextualSpacing/>
              <w:jc w:val="both"/>
              <w:rPr>
                <w:sz w:val="20"/>
                <w:szCs w:val="20"/>
              </w:rPr>
            </w:pPr>
            <w:r w:rsidRPr="00024B51">
              <w:rPr>
                <w:sz w:val="20"/>
                <w:szCs w:val="20"/>
              </w:rPr>
              <w:t>při práci respektuje platné etické a právní normy (ochrana autorských práv);</w:t>
            </w:r>
          </w:p>
        </w:tc>
        <w:tc>
          <w:tcPr>
            <w:tcW w:w="3969" w:type="dxa"/>
            <w:tcBorders>
              <w:right w:val="single" w:sz="4" w:space="0" w:color="auto"/>
            </w:tcBorders>
          </w:tcPr>
          <w:p w14:paraId="6FA84FBB" w14:textId="77777777" w:rsidR="00B93DCA" w:rsidRPr="00024B51" w:rsidRDefault="00B93DCA" w:rsidP="00B93DCA">
            <w:pPr>
              <w:suppressAutoHyphens w:val="0"/>
              <w:autoSpaceDE w:val="0"/>
              <w:autoSpaceDN w:val="0"/>
              <w:adjustRightInd w:val="0"/>
              <w:ind w:left="-79"/>
              <w:rPr>
                <w:b/>
                <w:bCs/>
                <w:sz w:val="20"/>
                <w:szCs w:val="20"/>
              </w:rPr>
            </w:pPr>
            <w:r w:rsidRPr="00024B51">
              <w:rPr>
                <w:b/>
                <w:bCs/>
                <w:sz w:val="20"/>
                <w:szCs w:val="20"/>
              </w:rPr>
              <w:t>Informační zdroje, celosvětová síť Internet</w:t>
            </w:r>
          </w:p>
          <w:p w14:paraId="2707AB80" w14:textId="77777777" w:rsidR="00B93DCA" w:rsidRPr="00024B51" w:rsidRDefault="00B93DCA" w:rsidP="00EB5BA0">
            <w:pPr>
              <w:numPr>
                <w:ilvl w:val="0"/>
                <w:numId w:val="15"/>
              </w:numPr>
              <w:suppressAutoHyphens w:val="0"/>
              <w:autoSpaceDE w:val="0"/>
              <w:autoSpaceDN w:val="0"/>
              <w:adjustRightInd w:val="0"/>
              <w:ind w:left="142" w:hanging="142"/>
              <w:contextualSpacing/>
              <w:rPr>
                <w:sz w:val="20"/>
                <w:szCs w:val="20"/>
              </w:rPr>
            </w:pPr>
            <w:r w:rsidRPr="00024B51">
              <w:rPr>
                <w:sz w:val="20"/>
                <w:szCs w:val="20"/>
              </w:rPr>
              <w:t>informace, práce s informacemi</w:t>
            </w:r>
          </w:p>
          <w:p w14:paraId="6C4B1CFF" w14:textId="77777777" w:rsidR="00B93DCA" w:rsidRPr="00024B51" w:rsidRDefault="00B93DCA" w:rsidP="00EB5BA0">
            <w:pPr>
              <w:numPr>
                <w:ilvl w:val="0"/>
                <w:numId w:val="15"/>
              </w:numPr>
              <w:suppressAutoHyphens w:val="0"/>
              <w:autoSpaceDE w:val="0"/>
              <w:autoSpaceDN w:val="0"/>
              <w:adjustRightInd w:val="0"/>
              <w:ind w:left="142" w:hanging="142"/>
              <w:contextualSpacing/>
              <w:rPr>
                <w:sz w:val="20"/>
                <w:szCs w:val="20"/>
              </w:rPr>
            </w:pPr>
            <w:r w:rsidRPr="00024B51">
              <w:rPr>
                <w:sz w:val="20"/>
                <w:szCs w:val="20"/>
              </w:rPr>
              <w:t>informační zdroje</w:t>
            </w:r>
          </w:p>
          <w:p w14:paraId="18A45821" w14:textId="77777777" w:rsidR="00B93DCA" w:rsidRPr="00024B51" w:rsidRDefault="00B93DCA" w:rsidP="00EB5BA0">
            <w:pPr>
              <w:numPr>
                <w:ilvl w:val="0"/>
                <w:numId w:val="15"/>
              </w:numPr>
              <w:suppressAutoHyphens w:val="0"/>
              <w:autoSpaceDE w:val="0"/>
              <w:autoSpaceDN w:val="0"/>
              <w:adjustRightInd w:val="0"/>
              <w:ind w:left="142" w:hanging="142"/>
              <w:contextualSpacing/>
              <w:rPr>
                <w:sz w:val="20"/>
                <w:szCs w:val="20"/>
              </w:rPr>
            </w:pPr>
            <w:r w:rsidRPr="00024B51">
              <w:rPr>
                <w:sz w:val="20"/>
                <w:szCs w:val="20"/>
              </w:rPr>
              <w:t>internet</w:t>
            </w:r>
          </w:p>
          <w:p w14:paraId="73D59645" w14:textId="77777777" w:rsidR="00B93DCA" w:rsidRPr="00024B51" w:rsidRDefault="00B93DCA" w:rsidP="00B93DCA">
            <w:pPr>
              <w:suppressAutoHyphens w:val="0"/>
              <w:autoSpaceDE w:val="0"/>
              <w:autoSpaceDN w:val="0"/>
              <w:adjustRightInd w:val="0"/>
              <w:ind w:left="142"/>
              <w:contextualSpacing/>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63F2BC51" w14:textId="77777777" w:rsidR="00B93DCA" w:rsidRPr="00024B51" w:rsidRDefault="00CE58C0" w:rsidP="00B93DCA">
            <w:pPr>
              <w:jc w:val="center"/>
              <w:rPr>
                <w:sz w:val="20"/>
                <w:szCs w:val="20"/>
              </w:rPr>
            </w:pPr>
            <w:r w:rsidRPr="00024B51">
              <w:rPr>
                <w:sz w:val="20"/>
                <w:szCs w:val="20"/>
              </w:rPr>
              <w:t>17</w:t>
            </w:r>
          </w:p>
        </w:tc>
      </w:tr>
      <w:tr w:rsidR="00B93DCA" w:rsidRPr="00024B51" w14:paraId="70798C8E" w14:textId="77777777" w:rsidTr="00B93DCA">
        <w:trPr>
          <w:cantSplit/>
        </w:trPr>
        <w:tc>
          <w:tcPr>
            <w:tcW w:w="3969" w:type="dxa"/>
          </w:tcPr>
          <w:p w14:paraId="1CDAF334" w14:textId="77777777" w:rsidR="00B93DCA" w:rsidRPr="00024B51" w:rsidRDefault="00B93DCA" w:rsidP="00B93DCA">
            <w:pPr>
              <w:pStyle w:val="Bezmezer"/>
              <w:rPr>
                <w:sz w:val="20"/>
                <w:szCs w:val="20"/>
              </w:rPr>
            </w:pPr>
          </w:p>
        </w:tc>
        <w:tc>
          <w:tcPr>
            <w:tcW w:w="3969" w:type="dxa"/>
            <w:tcBorders>
              <w:right w:val="single" w:sz="4" w:space="0" w:color="auto"/>
            </w:tcBorders>
          </w:tcPr>
          <w:p w14:paraId="16B0CE5C" w14:textId="77777777" w:rsidR="00B93DCA" w:rsidRPr="00024B51" w:rsidRDefault="00B93DCA" w:rsidP="00B93DCA">
            <w:pPr>
              <w:suppressAutoHyphens w:val="0"/>
              <w:autoSpaceDE w:val="0"/>
              <w:autoSpaceDN w:val="0"/>
              <w:adjustRightInd w:val="0"/>
              <w:ind w:left="-79"/>
              <w:rPr>
                <w:b/>
                <w:bCs/>
                <w:sz w:val="20"/>
                <w:szCs w:val="20"/>
              </w:rPr>
            </w:pPr>
            <w:r w:rsidRPr="00024B51">
              <w:rPr>
                <w:b/>
                <w:bCs/>
                <w:sz w:val="20"/>
                <w:szCs w:val="20"/>
              </w:rPr>
              <w:t>Rezerva</w:t>
            </w:r>
          </w:p>
        </w:tc>
        <w:tc>
          <w:tcPr>
            <w:tcW w:w="1418" w:type="dxa"/>
            <w:tcBorders>
              <w:top w:val="single" w:sz="4" w:space="0" w:color="auto"/>
              <w:left w:val="single" w:sz="4" w:space="0" w:color="auto"/>
              <w:bottom w:val="single" w:sz="4" w:space="0" w:color="auto"/>
              <w:right w:val="single" w:sz="4" w:space="0" w:color="auto"/>
            </w:tcBorders>
          </w:tcPr>
          <w:p w14:paraId="17E9694E" w14:textId="77777777" w:rsidR="00B93DCA" w:rsidRPr="00024B51" w:rsidRDefault="00B93DCA" w:rsidP="00B93DCA">
            <w:pPr>
              <w:jc w:val="center"/>
              <w:rPr>
                <w:sz w:val="20"/>
                <w:szCs w:val="20"/>
              </w:rPr>
            </w:pPr>
            <w:r w:rsidRPr="00024B51">
              <w:rPr>
                <w:sz w:val="20"/>
                <w:szCs w:val="20"/>
              </w:rPr>
              <w:t>2</w:t>
            </w:r>
          </w:p>
        </w:tc>
      </w:tr>
    </w:tbl>
    <w:p w14:paraId="02121EC6" w14:textId="77777777" w:rsidR="00B93DCA" w:rsidRPr="00024B51" w:rsidRDefault="00B93DCA" w:rsidP="00B93DCA"/>
    <w:p w14:paraId="0C3336B9" w14:textId="77777777" w:rsidR="00B93DCA" w:rsidRPr="00024B51" w:rsidRDefault="00B93DCA" w:rsidP="00B93DCA">
      <w:pPr>
        <w:suppressAutoHyphens w:val="0"/>
      </w:pPr>
    </w:p>
    <w:bookmarkEnd w:id="21"/>
    <w:bookmarkEnd w:id="22"/>
    <w:bookmarkEnd w:id="23"/>
    <w:p w14:paraId="23C711CE" w14:textId="77777777" w:rsidR="007F20CA" w:rsidRPr="00024B51" w:rsidRDefault="007F20CA" w:rsidP="007F20CA">
      <w:pPr>
        <w:rPr>
          <w:b/>
          <w:sz w:val="20"/>
          <w:szCs w:val="20"/>
        </w:rPr>
      </w:pPr>
    </w:p>
    <w:p w14:paraId="2702D7F5" w14:textId="77777777" w:rsidR="00FE3505" w:rsidRPr="00024B51" w:rsidRDefault="008059DA" w:rsidP="00FE3505">
      <w:pPr>
        <w:pStyle w:val="Nadpis2"/>
        <w:rPr>
          <w:color w:val="000000"/>
        </w:rPr>
      </w:pPr>
      <w:r w:rsidRPr="00024B51">
        <w:rPr>
          <w:highlight w:val="yellow"/>
        </w:rPr>
        <w:br w:type="page"/>
      </w:r>
      <w:bookmarkStart w:id="25" w:name="_Toc232580156"/>
      <w:r w:rsidR="00FE3505" w:rsidRPr="00024B51">
        <w:rPr>
          <w:color w:val="000000"/>
        </w:rPr>
        <w:lastRenderedPageBreak/>
        <w:t>Cestovní ruch</w:t>
      </w:r>
      <w:bookmarkEnd w:id="25"/>
    </w:p>
    <w:p w14:paraId="33238B36" w14:textId="77777777" w:rsidR="00FE3505" w:rsidRPr="00024B51" w:rsidRDefault="00FE3505" w:rsidP="00FE3505"/>
    <w:p w14:paraId="75A07776" w14:textId="77777777" w:rsidR="00FE3505" w:rsidRPr="00024B51" w:rsidRDefault="00FE3505" w:rsidP="00FE3505">
      <w:r w:rsidRPr="00024B51">
        <w:t>Název školy:</w:t>
      </w:r>
    </w:p>
    <w:p w14:paraId="2813CE16" w14:textId="77777777" w:rsidR="00FE3505" w:rsidRPr="00024B51" w:rsidRDefault="00FE3505" w:rsidP="00FE3505">
      <w:pPr>
        <w:rPr>
          <w:b/>
        </w:rPr>
      </w:pPr>
      <w:r w:rsidRPr="00024B51">
        <w:rPr>
          <w:b/>
        </w:rPr>
        <w:t>Střední odborné učiliště společného stravování, Poděbrady, Dr. Beneše 413//II</w:t>
      </w:r>
    </w:p>
    <w:p w14:paraId="1AD5E68E" w14:textId="77777777" w:rsidR="00FE3505" w:rsidRPr="00024B51" w:rsidRDefault="00FE3505" w:rsidP="00FE3505">
      <w:r w:rsidRPr="00024B51">
        <w:t>Název školního vzdělávacího programu:</w:t>
      </w:r>
    </w:p>
    <w:p w14:paraId="1AFA90C8" w14:textId="77777777" w:rsidR="00FE3505" w:rsidRPr="00024B51" w:rsidRDefault="00FE3505" w:rsidP="00FE3505">
      <w:pPr>
        <w:rPr>
          <w:b/>
        </w:rPr>
      </w:pPr>
      <w:r w:rsidRPr="00024B51">
        <w:rPr>
          <w:b/>
        </w:rPr>
        <w:t>Gastronomické služby</w:t>
      </w:r>
    </w:p>
    <w:p w14:paraId="19910F2B" w14:textId="77777777" w:rsidR="00FE3505" w:rsidRPr="00024B51" w:rsidRDefault="00FE3505" w:rsidP="00FE3505">
      <w:r w:rsidRPr="00024B51">
        <w:t>Kód a název oboru vzdělání:</w:t>
      </w:r>
    </w:p>
    <w:p w14:paraId="6CFF952C" w14:textId="77777777" w:rsidR="00FE3505" w:rsidRPr="00024B51" w:rsidRDefault="00FE3505" w:rsidP="00FE3505">
      <w:pPr>
        <w:rPr>
          <w:b/>
        </w:rPr>
      </w:pPr>
      <w:r w:rsidRPr="00024B51">
        <w:rPr>
          <w:b/>
        </w:rPr>
        <w:t>65-41-L/51 Gastronomie</w:t>
      </w:r>
    </w:p>
    <w:p w14:paraId="240AADCD" w14:textId="77777777" w:rsidR="00FE3505" w:rsidRPr="00024B51" w:rsidRDefault="00FE3505" w:rsidP="00FE3505">
      <w:r w:rsidRPr="00024B51">
        <w:t xml:space="preserve">Název vyučovacího předmětu a celková hodinová dotace: </w:t>
      </w:r>
    </w:p>
    <w:p w14:paraId="48BA4BD7" w14:textId="77777777" w:rsidR="00FE3505" w:rsidRPr="00024B51" w:rsidRDefault="00FE3505" w:rsidP="00FE3505">
      <w:pPr>
        <w:rPr>
          <w:b/>
        </w:rPr>
      </w:pPr>
      <w:r w:rsidRPr="00024B51">
        <w:rPr>
          <w:b/>
          <w:color w:val="000000"/>
        </w:rPr>
        <w:t>Cestovní ruch, 4</w:t>
      </w:r>
      <w:r w:rsidRPr="00024B51">
        <w:rPr>
          <w:b/>
          <w:color w:val="FF0000"/>
        </w:rPr>
        <w:t xml:space="preserve"> </w:t>
      </w:r>
      <w:r w:rsidRPr="00024B51">
        <w:rPr>
          <w:b/>
        </w:rPr>
        <w:t xml:space="preserve">hodiny </w:t>
      </w:r>
    </w:p>
    <w:p w14:paraId="2DFC640D" w14:textId="77777777" w:rsidR="00FE3505" w:rsidRPr="00024B51" w:rsidRDefault="00FE3505" w:rsidP="00FE3505">
      <w:r w:rsidRPr="00024B51">
        <w:t>Platnost učební osnovy:</w:t>
      </w:r>
    </w:p>
    <w:p w14:paraId="4697249C" w14:textId="77777777" w:rsidR="00FE3505" w:rsidRPr="00024B51" w:rsidRDefault="009A3D7B" w:rsidP="00FE3505">
      <w:pPr>
        <w:rPr>
          <w:b/>
          <w:bCs/>
          <w:color w:val="000000"/>
        </w:rPr>
      </w:pPr>
      <w:r>
        <w:rPr>
          <w:b/>
          <w:bCs/>
          <w:color w:val="000000"/>
        </w:rPr>
        <w:t>1.9.2025</w:t>
      </w:r>
    </w:p>
    <w:p w14:paraId="2F643F01" w14:textId="77777777" w:rsidR="00FE3505" w:rsidRPr="00024B51" w:rsidRDefault="00FE3505" w:rsidP="00FE3505">
      <w:pPr>
        <w:tabs>
          <w:tab w:val="left" w:pos="1020"/>
        </w:tabs>
      </w:pPr>
      <w:r w:rsidRPr="00024B51">
        <w:tab/>
      </w:r>
    </w:p>
    <w:p w14:paraId="33D1C409" w14:textId="77777777" w:rsidR="00FE3505" w:rsidRPr="00024B51" w:rsidRDefault="00FE3505" w:rsidP="00FE3505">
      <w:pPr>
        <w:rPr>
          <w:b/>
        </w:rPr>
      </w:pPr>
      <w:r w:rsidRPr="00024B51">
        <w:rPr>
          <w:b/>
        </w:rPr>
        <w:t>Pojetí vyučovacího předmětu:</w:t>
      </w:r>
    </w:p>
    <w:p w14:paraId="115A495D" w14:textId="77777777" w:rsidR="00FE3505" w:rsidRPr="00024B51" w:rsidRDefault="00FE3505" w:rsidP="00FE3505">
      <w:pPr>
        <w:rPr>
          <w:szCs w:val="20"/>
        </w:rPr>
      </w:pPr>
    </w:p>
    <w:p w14:paraId="4FBD422F" w14:textId="77777777" w:rsidR="00FE3505" w:rsidRPr="00024B51" w:rsidRDefault="00FE3505" w:rsidP="00FE3505">
      <w:pPr>
        <w:jc w:val="both"/>
        <w:rPr>
          <w:sz w:val="20"/>
          <w:szCs w:val="20"/>
        </w:rPr>
      </w:pPr>
      <w:r w:rsidRPr="00024B51">
        <w:rPr>
          <w:b/>
          <w:sz w:val="20"/>
          <w:szCs w:val="20"/>
        </w:rPr>
        <w:t xml:space="preserve">Obecné cíle předmětu </w:t>
      </w:r>
    </w:p>
    <w:p w14:paraId="2AA0F744" w14:textId="77777777" w:rsidR="00FE3505" w:rsidRPr="00024B51" w:rsidRDefault="00FE3505" w:rsidP="00FE3505">
      <w:pPr>
        <w:jc w:val="both"/>
        <w:rPr>
          <w:sz w:val="20"/>
          <w:szCs w:val="20"/>
        </w:rPr>
      </w:pPr>
      <w:r w:rsidRPr="00024B51">
        <w:rPr>
          <w:sz w:val="20"/>
          <w:szCs w:val="20"/>
        </w:rPr>
        <w:t>Předmět má důležité postavení ve vzdělávacím programu „Gastronomie“. Absolventi najdou uplatnění v komplexu služeb cestovního ruchu. Mohou vykonávat činnosti charakteru obchodně-podnikatelského, provozního a řídícího v nižších a středních článcích struktury řízení ve všech organizačně právních formách podnikání v cestovním ruchu. Absolventi najdou uplatnění jako pracovníci cestovních kanceláří, cestovních agentur, dopravců zabývajících se přepravou rekreantů, turistických informačních center, hotelových a lázeňských komplexů, rekreačních středisek, ubytovacích a stravovacích zařízení, popř. ve veřejné správě na úseku rozvoje cestovního ruchu. Uplatní se dále na pozicích vedoucích zájezdů, průvodců cestovního ruchu, delegátů cestovních kanceláří, organizátorů zájezdů, animátorů volného času, recepčních, ekonomů, pracovníků marketingu a reklamy ve všech oblastech cestovního ruchu. Absolventi mohou pokračovat ve studiu na vyšších odborných nebo vysokých školách. Přehled klíčových kompetencí: je schopen se efektivně učit samostatně řeší běžné pracovní i mimopracovní problémy vyjadřuje se v písemné i ústní formě v různých učebních, životních i pracovních situacích stanovuje si na základě poznání své osobnosti přiměřené cíle osobního rozvoje v oblasti zájmové i pracovní pečuje o své zdraví spolupracuje s ostatními a přispívá k utváření vhodných mezilidských vztahů uznává hodnoty a postoje podstatné pro život v demokratické společnosti, jedná v souladu s trvale udržitelným rozvojem a podporuje hodnoty národní, evropské i světové kultury optimálně využívá svých osobnostních a odborných předpokladů pro úspěšné uplatnění ve světě práce, pro budování a rozvoj své profesní kariéry a s tím související potřebu celoživotního učení funkčně využívá matematické dovednosti v různých životních situacích pracuje s osobním počítačem a jeho základním a aplikačním programovým vybavením, ale i s dalšími prostředky ICT a využívá adekvátní zdroje informací a efektivně pracuje s informacemi.</w:t>
      </w:r>
    </w:p>
    <w:p w14:paraId="7C3ABEA5" w14:textId="77777777" w:rsidR="00FE3505" w:rsidRPr="00024B51" w:rsidRDefault="00FE3505" w:rsidP="00FE3505">
      <w:pPr>
        <w:jc w:val="both"/>
        <w:rPr>
          <w:sz w:val="20"/>
          <w:szCs w:val="20"/>
        </w:rPr>
      </w:pPr>
    </w:p>
    <w:p w14:paraId="74B0C310" w14:textId="77777777" w:rsidR="00FE3505" w:rsidRPr="00024B51" w:rsidRDefault="00FE3505" w:rsidP="00FE3505">
      <w:pPr>
        <w:jc w:val="both"/>
        <w:rPr>
          <w:sz w:val="20"/>
          <w:szCs w:val="20"/>
        </w:rPr>
      </w:pPr>
      <w:r w:rsidRPr="00024B51">
        <w:rPr>
          <w:b/>
          <w:sz w:val="20"/>
          <w:szCs w:val="20"/>
        </w:rPr>
        <w:t xml:space="preserve">Charakteristika učiva </w:t>
      </w:r>
    </w:p>
    <w:p w14:paraId="3C383838" w14:textId="77777777" w:rsidR="00FE3505" w:rsidRPr="00024B51" w:rsidRDefault="00FE3505" w:rsidP="00FE3505">
      <w:pPr>
        <w:jc w:val="both"/>
        <w:rPr>
          <w:sz w:val="20"/>
          <w:szCs w:val="20"/>
        </w:rPr>
      </w:pPr>
      <w:r w:rsidRPr="00024B51">
        <w:rPr>
          <w:sz w:val="20"/>
          <w:szCs w:val="20"/>
        </w:rPr>
        <w:t>Učivo vychází z RVP 65-41-L/51 Gastronomie z okruhů Hotelový provoz, Výroba a odbyt v gastronomii a Ekonomika a podnikání.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FE3505" w:rsidRPr="00024B51" w14:paraId="4861338D" w14:textId="77777777" w:rsidTr="0004519E">
        <w:tc>
          <w:tcPr>
            <w:tcW w:w="1418" w:type="dxa"/>
            <w:tcBorders>
              <w:top w:val="single" w:sz="4" w:space="0" w:color="auto"/>
              <w:left w:val="single" w:sz="4" w:space="0" w:color="auto"/>
              <w:bottom w:val="single" w:sz="4" w:space="0" w:color="auto"/>
              <w:right w:val="single" w:sz="4" w:space="0" w:color="auto"/>
            </w:tcBorders>
            <w:vAlign w:val="center"/>
          </w:tcPr>
          <w:p w14:paraId="53D19C7A" w14:textId="77777777" w:rsidR="00FE3505" w:rsidRPr="00024B51" w:rsidRDefault="00FE3505" w:rsidP="0004519E">
            <w:pPr>
              <w:jc w:val="center"/>
              <w:rPr>
                <w:b/>
                <w:sz w:val="20"/>
                <w:szCs w:val="20"/>
              </w:rPr>
            </w:pPr>
            <w:r w:rsidRPr="00024B51">
              <w:rPr>
                <w:b/>
                <w:sz w:val="20"/>
                <w:szCs w:val="20"/>
              </w:rPr>
              <w:t>Ročník</w:t>
            </w:r>
          </w:p>
        </w:tc>
        <w:tc>
          <w:tcPr>
            <w:tcW w:w="6237" w:type="dxa"/>
            <w:tcBorders>
              <w:top w:val="single" w:sz="4" w:space="0" w:color="auto"/>
              <w:left w:val="single" w:sz="4" w:space="0" w:color="auto"/>
              <w:bottom w:val="single" w:sz="4" w:space="0" w:color="auto"/>
              <w:right w:val="single" w:sz="4" w:space="0" w:color="auto"/>
            </w:tcBorders>
            <w:vAlign w:val="center"/>
          </w:tcPr>
          <w:p w14:paraId="2B6CCFE2" w14:textId="77777777" w:rsidR="00FE3505" w:rsidRPr="00024B51" w:rsidRDefault="00FE3505" w:rsidP="0004519E">
            <w:pPr>
              <w:jc w:val="center"/>
              <w:rPr>
                <w:b/>
                <w:sz w:val="20"/>
                <w:szCs w:val="20"/>
              </w:rPr>
            </w:pPr>
            <w:r w:rsidRPr="00024B51">
              <w:rPr>
                <w:b/>
                <w:sz w:val="20"/>
                <w:szCs w:val="20"/>
              </w:rPr>
              <w:t>Stručný popis vzdělávacího obsahu</w:t>
            </w:r>
          </w:p>
        </w:tc>
        <w:tc>
          <w:tcPr>
            <w:tcW w:w="1418" w:type="dxa"/>
            <w:tcBorders>
              <w:top w:val="single" w:sz="4" w:space="0" w:color="auto"/>
              <w:left w:val="single" w:sz="4" w:space="0" w:color="auto"/>
              <w:bottom w:val="single" w:sz="4" w:space="0" w:color="auto"/>
              <w:right w:val="single" w:sz="4" w:space="0" w:color="auto"/>
            </w:tcBorders>
            <w:vAlign w:val="center"/>
          </w:tcPr>
          <w:p w14:paraId="086FE998" w14:textId="77777777" w:rsidR="00FE3505" w:rsidRPr="00024B51" w:rsidRDefault="00FE3505" w:rsidP="0004519E">
            <w:pPr>
              <w:jc w:val="center"/>
              <w:rPr>
                <w:b/>
                <w:sz w:val="20"/>
                <w:szCs w:val="20"/>
              </w:rPr>
            </w:pPr>
            <w:r w:rsidRPr="00024B51">
              <w:rPr>
                <w:b/>
                <w:sz w:val="20"/>
                <w:szCs w:val="20"/>
              </w:rPr>
              <w:t>Týdenní hodinová dotace</w:t>
            </w:r>
          </w:p>
        </w:tc>
      </w:tr>
      <w:tr w:rsidR="00FE3505" w:rsidRPr="00024B51" w14:paraId="271EBDCE" w14:textId="77777777" w:rsidTr="0004519E">
        <w:tc>
          <w:tcPr>
            <w:tcW w:w="1418" w:type="dxa"/>
            <w:tcBorders>
              <w:top w:val="single" w:sz="4" w:space="0" w:color="auto"/>
              <w:left w:val="single" w:sz="4" w:space="0" w:color="auto"/>
              <w:bottom w:val="single" w:sz="4" w:space="0" w:color="auto"/>
              <w:right w:val="single" w:sz="4" w:space="0" w:color="auto"/>
            </w:tcBorders>
            <w:vAlign w:val="center"/>
          </w:tcPr>
          <w:p w14:paraId="54037F10" w14:textId="77777777" w:rsidR="00FE3505" w:rsidRPr="00024B51" w:rsidRDefault="00FE3505" w:rsidP="0004519E">
            <w:pPr>
              <w:jc w:val="center"/>
              <w:rPr>
                <w:sz w:val="20"/>
                <w:szCs w:val="20"/>
              </w:rPr>
            </w:pPr>
            <w:r w:rsidRPr="00024B51">
              <w:rPr>
                <w:sz w:val="20"/>
                <w:szCs w:val="20"/>
              </w:rPr>
              <w:t>1.</w:t>
            </w:r>
          </w:p>
        </w:tc>
        <w:tc>
          <w:tcPr>
            <w:tcW w:w="6237" w:type="dxa"/>
            <w:tcBorders>
              <w:top w:val="single" w:sz="4" w:space="0" w:color="auto"/>
              <w:left w:val="single" w:sz="4" w:space="0" w:color="auto"/>
              <w:bottom w:val="single" w:sz="4" w:space="0" w:color="auto"/>
              <w:right w:val="single" w:sz="4" w:space="0" w:color="auto"/>
            </w:tcBorders>
          </w:tcPr>
          <w:p w14:paraId="252E76A9" w14:textId="77777777" w:rsidR="00FE3505" w:rsidRPr="00024B51" w:rsidRDefault="00FE3505" w:rsidP="0004519E">
            <w:pPr>
              <w:rPr>
                <w:bCs/>
                <w:sz w:val="20"/>
                <w:szCs w:val="20"/>
              </w:rPr>
            </w:pPr>
            <w:r w:rsidRPr="00024B51">
              <w:rPr>
                <w:bCs/>
                <w:sz w:val="20"/>
                <w:szCs w:val="20"/>
              </w:rPr>
              <w:t>Problematika cestovního ruchu – členění, organizace, řízení a právní úprava cestovního ruchu. Oblasti cestovního ruchu v ČR a státech EU.</w:t>
            </w:r>
          </w:p>
        </w:tc>
        <w:tc>
          <w:tcPr>
            <w:tcW w:w="1418" w:type="dxa"/>
            <w:tcBorders>
              <w:top w:val="single" w:sz="4" w:space="0" w:color="auto"/>
              <w:left w:val="single" w:sz="4" w:space="0" w:color="auto"/>
              <w:bottom w:val="single" w:sz="4" w:space="0" w:color="auto"/>
              <w:right w:val="single" w:sz="4" w:space="0" w:color="auto"/>
            </w:tcBorders>
            <w:vAlign w:val="center"/>
          </w:tcPr>
          <w:p w14:paraId="028AEFD0" w14:textId="77777777" w:rsidR="00FE3505" w:rsidRPr="00024B51" w:rsidRDefault="00FE3505" w:rsidP="0004519E">
            <w:pPr>
              <w:jc w:val="center"/>
              <w:rPr>
                <w:sz w:val="20"/>
                <w:szCs w:val="20"/>
              </w:rPr>
            </w:pPr>
            <w:r w:rsidRPr="00024B51">
              <w:rPr>
                <w:sz w:val="20"/>
                <w:szCs w:val="20"/>
              </w:rPr>
              <w:t>2</w:t>
            </w:r>
          </w:p>
        </w:tc>
      </w:tr>
      <w:tr w:rsidR="00FE3505" w:rsidRPr="00024B51" w14:paraId="6F5AC03A" w14:textId="77777777" w:rsidTr="0004519E">
        <w:tc>
          <w:tcPr>
            <w:tcW w:w="1418" w:type="dxa"/>
            <w:tcBorders>
              <w:top w:val="single" w:sz="4" w:space="0" w:color="auto"/>
              <w:left w:val="single" w:sz="4" w:space="0" w:color="auto"/>
              <w:bottom w:val="single" w:sz="4" w:space="0" w:color="auto"/>
              <w:right w:val="single" w:sz="4" w:space="0" w:color="auto"/>
            </w:tcBorders>
            <w:vAlign w:val="center"/>
          </w:tcPr>
          <w:p w14:paraId="61644700" w14:textId="77777777" w:rsidR="00FE3505" w:rsidRPr="00024B51" w:rsidRDefault="00FE3505" w:rsidP="0004519E">
            <w:pPr>
              <w:jc w:val="center"/>
              <w:rPr>
                <w:sz w:val="20"/>
                <w:szCs w:val="20"/>
              </w:rPr>
            </w:pPr>
            <w:r w:rsidRPr="00024B51">
              <w:rPr>
                <w:sz w:val="20"/>
                <w:szCs w:val="20"/>
              </w:rPr>
              <w:t>2.</w:t>
            </w:r>
          </w:p>
        </w:tc>
        <w:tc>
          <w:tcPr>
            <w:tcW w:w="6237" w:type="dxa"/>
            <w:tcBorders>
              <w:top w:val="single" w:sz="4" w:space="0" w:color="auto"/>
              <w:left w:val="single" w:sz="4" w:space="0" w:color="auto"/>
              <w:bottom w:val="single" w:sz="4" w:space="0" w:color="auto"/>
              <w:right w:val="single" w:sz="4" w:space="0" w:color="auto"/>
            </w:tcBorders>
          </w:tcPr>
          <w:p w14:paraId="5F04C090" w14:textId="77777777" w:rsidR="00FE3505" w:rsidRPr="00024B51" w:rsidRDefault="00FE3505" w:rsidP="0004519E">
            <w:pPr>
              <w:rPr>
                <w:sz w:val="20"/>
                <w:szCs w:val="20"/>
              </w:rPr>
            </w:pPr>
            <w:r w:rsidRPr="00024B51">
              <w:rPr>
                <w:sz w:val="20"/>
                <w:szCs w:val="20"/>
              </w:rPr>
              <w:t>Příprava zájezdu, marketing cestovního ruchu, mezinárodní spolupráce a statistika cestovního ruchu. Oblasti mezinárodního cestovního ruchu.</w:t>
            </w:r>
          </w:p>
        </w:tc>
        <w:tc>
          <w:tcPr>
            <w:tcW w:w="1418" w:type="dxa"/>
            <w:tcBorders>
              <w:top w:val="single" w:sz="4" w:space="0" w:color="auto"/>
              <w:left w:val="single" w:sz="4" w:space="0" w:color="auto"/>
              <w:bottom w:val="single" w:sz="4" w:space="0" w:color="auto"/>
              <w:right w:val="single" w:sz="4" w:space="0" w:color="auto"/>
            </w:tcBorders>
            <w:vAlign w:val="center"/>
          </w:tcPr>
          <w:p w14:paraId="545C2DED" w14:textId="77777777" w:rsidR="00FE3505" w:rsidRPr="00024B51" w:rsidRDefault="00FE3505" w:rsidP="0004519E">
            <w:pPr>
              <w:jc w:val="center"/>
              <w:rPr>
                <w:sz w:val="20"/>
                <w:szCs w:val="20"/>
              </w:rPr>
            </w:pPr>
            <w:r w:rsidRPr="00024B51">
              <w:rPr>
                <w:sz w:val="20"/>
                <w:szCs w:val="20"/>
              </w:rPr>
              <w:t>2</w:t>
            </w:r>
          </w:p>
        </w:tc>
      </w:tr>
    </w:tbl>
    <w:p w14:paraId="078D56D4" w14:textId="77777777" w:rsidR="00FE3505" w:rsidRPr="00024B51" w:rsidRDefault="00FE3505" w:rsidP="00FE3505">
      <w:pPr>
        <w:tabs>
          <w:tab w:val="left" w:pos="7200"/>
        </w:tabs>
        <w:rPr>
          <w:b/>
          <w:sz w:val="20"/>
          <w:szCs w:val="20"/>
        </w:rPr>
      </w:pPr>
    </w:p>
    <w:p w14:paraId="5448A9E7" w14:textId="77777777" w:rsidR="00FE3505" w:rsidRPr="00024B51" w:rsidRDefault="00FE3505" w:rsidP="00FE3505">
      <w:pPr>
        <w:keepNext/>
        <w:tabs>
          <w:tab w:val="left" w:pos="7200"/>
        </w:tabs>
        <w:jc w:val="both"/>
        <w:rPr>
          <w:b/>
          <w:sz w:val="20"/>
          <w:szCs w:val="20"/>
        </w:rPr>
      </w:pPr>
      <w:r w:rsidRPr="00024B51">
        <w:rPr>
          <w:b/>
          <w:sz w:val="20"/>
          <w:szCs w:val="20"/>
        </w:rPr>
        <w:t xml:space="preserve">Výsledky vzdělávání v oblasti citů, postojů a preferencí hodnot  </w:t>
      </w:r>
    </w:p>
    <w:p w14:paraId="02AAE72D" w14:textId="77777777" w:rsidR="00FE3505" w:rsidRPr="00024B51" w:rsidRDefault="00FE3505" w:rsidP="00FE3505">
      <w:pPr>
        <w:jc w:val="both"/>
        <w:rPr>
          <w:sz w:val="20"/>
          <w:szCs w:val="20"/>
        </w:rPr>
      </w:pPr>
      <w:r w:rsidRPr="00024B51">
        <w:rPr>
          <w:sz w:val="20"/>
          <w:szCs w:val="20"/>
        </w:rPr>
        <w:t>Cílem je, aby žáci získali přiměřenou míru sebevědomí pro práci ve službách cestovního ruchu a byli schopni sebehodnocení, jednali zodpovědně a svědomitě v souladu s profesními zásadami, uvědomovali si hranice mezi osobní a společenskou odpovědností. Žáci jsou dále vedeni k tomu, aby byli kriticky tolerantní a solidární, jednali v souladu s humanitou a vlastenectvím, byli ochotni angažovat se pro osobní i veřejný zájem. Žáci si uvědomují hodnotu života, zdraví, materiální a duchovní hodnoty, hledají vhodná řešení existenčních a etických otázek a vyvíjejí iniciativu v oblasti zdravého životního prostředí.</w:t>
      </w:r>
    </w:p>
    <w:p w14:paraId="71735E2B" w14:textId="77777777" w:rsidR="00FE3505" w:rsidRPr="00024B51" w:rsidRDefault="00FE3505" w:rsidP="00FE3505">
      <w:pPr>
        <w:autoSpaceDE w:val="0"/>
        <w:autoSpaceDN w:val="0"/>
        <w:adjustRightInd w:val="0"/>
        <w:jc w:val="both"/>
        <w:rPr>
          <w:sz w:val="20"/>
          <w:szCs w:val="20"/>
        </w:rPr>
      </w:pPr>
    </w:p>
    <w:p w14:paraId="71F099FF" w14:textId="77777777" w:rsidR="00FE3505" w:rsidRPr="00024B51" w:rsidRDefault="00FE3505" w:rsidP="00FE3505">
      <w:pPr>
        <w:tabs>
          <w:tab w:val="left" w:pos="7200"/>
        </w:tabs>
        <w:jc w:val="both"/>
        <w:rPr>
          <w:b/>
          <w:bCs/>
          <w:sz w:val="20"/>
          <w:szCs w:val="20"/>
        </w:rPr>
      </w:pPr>
      <w:r w:rsidRPr="00024B51">
        <w:rPr>
          <w:b/>
          <w:bCs/>
          <w:sz w:val="20"/>
          <w:szCs w:val="20"/>
        </w:rPr>
        <w:t xml:space="preserve">Pojetí výuky (metodika, formy, materiální zabezpečení) </w:t>
      </w:r>
    </w:p>
    <w:p w14:paraId="3650BEA7" w14:textId="77777777" w:rsidR="00FE3505" w:rsidRPr="00024B51" w:rsidRDefault="00FE3505" w:rsidP="00FE3505">
      <w:pPr>
        <w:tabs>
          <w:tab w:val="left" w:pos="7200"/>
        </w:tabs>
        <w:jc w:val="both"/>
        <w:rPr>
          <w:b/>
          <w:bCs/>
          <w:sz w:val="20"/>
          <w:szCs w:val="20"/>
        </w:rPr>
      </w:pPr>
      <w:r w:rsidRPr="00024B51">
        <w:rPr>
          <w:color w:val="000000"/>
          <w:sz w:val="20"/>
          <w:szCs w:val="20"/>
        </w:rPr>
        <w:lastRenderedPageBreak/>
        <w:t>Výuka je vedena formou výkladu, diskuse, práce s textem a týmové práce. Žáci jsou vedeni k samostatnosti, důslednosti, odpovědnosti a kultuře osobního projevu. Záměrem vzdělávání v předmětu cestovní ruch je připravit žáka pro plnohodnotné zapojení do pracovního procesu a pomoci mu najít uplatnění na trhu práce. Žák je připravován tak, aby po ukončení středoškolského studia buď pokračoval ve studiu na vyšších typech škol (vyšší odborné školy, vysoké školy), nebo uplatnil nabyté zkušenosti, vědomosti a dovednosti v pracovním procesu na pozicích, jež odpovídají jeho dosaženému vzdělání a odbornosti. Velký důraz je v průběhu celého studia kladen na tři prioritní oblasti. Po celých pět let rozvíjí žáci své kompetence ve vyučovacích předmětech 1. český jazyk 2. literárně historický přehled 3. první cizí jazyk a druhý cizí jazyk.</w:t>
      </w:r>
    </w:p>
    <w:p w14:paraId="52AEDF9D" w14:textId="77777777" w:rsidR="00FE3505" w:rsidRPr="00024B51" w:rsidRDefault="00FE3505" w:rsidP="00FE3505">
      <w:pPr>
        <w:tabs>
          <w:tab w:val="left" w:pos="7200"/>
        </w:tabs>
        <w:jc w:val="both"/>
        <w:rPr>
          <w:sz w:val="20"/>
          <w:szCs w:val="20"/>
        </w:rPr>
      </w:pPr>
    </w:p>
    <w:p w14:paraId="19C566CD" w14:textId="77777777" w:rsidR="00FE3505" w:rsidRPr="00024B51" w:rsidRDefault="00FE3505" w:rsidP="00FE3505">
      <w:pPr>
        <w:tabs>
          <w:tab w:val="left" w:pos="7200"/>
        </w:tabs>
        <w:jc w:val="both"/>
        <w:rPr>
          <w:sz w:val="20"/>
          <w:szCs w:val="20"/>
        </w:rPr>
      </w:pPr>
      <w:r w:rsidRPr="00024B51">
        <w:rPr>
          <w:b/>
          <w:sz w:val="20"/>
          <w:szCs w:val="20"/>
        </w:rPr>
        <w:t>Hodnocení žáků</w:t>
      </w:r>
      <w:r w:rsidRPr="00024B51">
        <w:rPr>
          <w:sz w:val="20"/>
          <w:szCs w:val="20"/>
        </w:rPr>
        <w:t xml:space="preserve"> </w:t>
      </w:r>
    </w:p>
    <w:p w14:paraId="45057501" w14:textId="77777777" w:rsidR="00FE3505" w:rsidRPr="00024B51" w:rsidRDefault="00FE3505" w:rsidP="00FE3505">
      <w:pPr>
        <w:tabs>
          <w:tab w:val="left" w:pos="7200"/>
        </w:tabs>
        <w:jc w:val="both"/>
        <w:rPr>
          <w:sz w:val="20"/>
          <w:szCs w:val="20"/>
        </w:rPr>
      </w:pPr>
      <w:r w:rsidRPr="00024B51">
        <w:rPr>
          <w:sz w:val="20"/>
          <w:szCs w:val="20"/>
        </w:rPr>
        <w:t>Žáci jsou hodnoceni průběžně v souladu se školním řádem, kterého součástí je hodnocení výsledků vzdělávání. Hodnoceni probíhá na základě hloubky porozumění poznatkům, schopnosti aplikovat tyto poznatky při řešení konkrétních problémů, schopnosti kritického myšlení, samostatnosti úsudku a dovednosti argumentovat, diskutovat a obhajovat vlastní myšlení a úsudek. Hodnocení probíhá formou ústního zkoušení, písemného zkoušení, testovou formou, sebehodnocením a kolektivním hodnocením a na základě výstupů domácí přípravy.</w:t>
      </w:r>
    </w:p>
    <w:p w14:paraId="7D66797B" w14:textId="77777777" w:rsidR="00FE3505" w:rsidRPr="00024B51" w:rsidRDefault="00FE3505" w:rsidP="00FE3505">
      <w:pPr>
        <w:tabs>
          <w:tab w:val="left" w:pos="7200"/>
        </w:tabs>
        <w:jc w:val="both"/>
        <w:rPr>
          <w:sz w:val="20"/>
          <w:szCs w:val="20"/>
        </w:rPr>
      </w:pPr>
    </w:p>
    <w:p w14:paraId="5F4F66E2" w14:textId="77777777" w:rsidR="00FE3505" w:rsidRPr="00024B51" w:rsidRDefault="00FE3505" w:rsidP="00FE3505">
      <w:pPr>
        <w:autoSpaceDE w:val="0"/>
        <w:autoSpaceDN w:val="0"/>
        <w:adjustRightInd w:val="0"/>
        <w:jc w:val="both"/>
        <w:rPr>
          <w:sz w:val="20"/>
          <w:szCs w:val="20"/>
        </w:rPr>
      </w:pPr>
      <w:r w:rsidRPr="00024B51">
        <w:rPr>
          <w:b/>
          <w:bCs/>
          <w:sz w:val="20"/>
          <w:szCs w:val="20"/>
        </w:rPr>
        <w:t>Přínos předmětu k rozvoji klíčových kompetencí a průřezových témat:</w:t>
      </w:r>
      <w:r w:rsidRPr="00024B51">
        <w:rPr>
          <w:sz w:val="20"/>
          <w:szCs w:val="20"/>
        </w:rPr>
        <w:t xml:space="preserve"> </w:t>
      </w:r>
    </w:p>
    <w:p w14:paraId="042AC80B" w14:textId="77777777" w:rsidR="00FE3505" w:rsidRPr="00024B51" w:rsidRDefault="00FE3505" w:rsidP="00FE3505">
      <w:pPr>
        <w:autoSpaceDE w:val="0"/>
        <w:autoSpaceDN w:val="0"/>
        <w:adjustRightInd w:val="0"/>
        <w:jc w:val="both"/>
        <w:rPr>
          <w:b/>
          <w:i/>
          <w:sz w:val="20"/>
          <w:szCs w:val="20"/>
        </w:rPr>
      </w:pPr>
      <w:r w:rsidRPr="00024B51">
        <w:rPr>
          <w:b/>
          <w:i/>
          <w:sz w:val="20"/>
          <w:szCs w:val="20"/>
        </w:rPr>
        <w:t>Komunikativní kompetence:</w:t>
      </w:r>
    </w:p>
    <w:p w14:paraId="7848FC99" w14:textId="77777777" w:rsidR="00FE3505" w:rsidRPr="00024B51" w:rsidRDefault="00FE3505" w:rsidP="00FE3505">
      <w:pPr>
        <w:autoSpaceDE w:val="0"/>
        <w:autoSpaceDN w:val="0"/>
        <w:adjustRightInd w:val="0"/>
        <w:jc w:val="both"/>
        <w:rPr>
          <w:sz w:val="20"/>
          <w:szCs w:val="20"/>
        </w:rPr>
      </w:pPr>
      <w:r w:rsidRPr="00024B51">
        <w:rPr>
          <w:sz w:val="20"/>
          <w:szCs w:val="20"/>
        </w:rPr>
        <w:t xml:space="preserve">Schopnost vyjadřovat se přiměřeně účelu jednání a dané situaci, formulovat myšlenky srozumitelně a souvisle, </w:t>
      </w:r>
    </w:p>
    <w:p w14:paraId="230F790A" w14:textId="77777777" w:rsidR="00FE3505" w:rsidRPr="00024B51" w:rsidRDefault="00FE3505" w:rsidP="00FE3505">
      <w:pPr>
        <w:autoSpaceDE w:val="0"/>
        <w:autoSpaceDN w:val="0"/>
        <w:adjustRightInd w:val="0"/>
        <w:jc w:val="both"/>
        <w:rPr>
          <w:sz w:val="20"/>
          <w:szCs w:val="20"/>
        </w:rPr>
      </w:pPr>
      <w:r w:rsidRPr="00024B51">
        <w:rPr>
          <w:sz w:val="20"/>
          <w:szCs w:val="20"/>
        </w:rPr>
        <w:t xml:space="preserve">zpracovávat texty na běžná i odborná témata, dodržovat jazykové a stylistické normy a odbornou terminologii, </w:t>
      </w:r>
    </w:p>
    <w:p w14:paraId="23A32710" w14:textId="77777777" w:rsidR="00FE3505" w:rsidRPr="00024B51" w:rsidRDefault="00FE3505" w:rsidP="00FE3505">
      <w:pPr>
        <w:autoSpaceDE w:val="0"/>
        <w:autoSpaceDN w:val="0"/>
        <w:adjustRightInd w:val="0"/>
        <w:jc w:val="both"/>
        <w:rPr>
          <w:sz w:val="20"/>
          <w:szCs w:val="20"/>
        </w:rPr>
      </w:pPr>
      <w:r w:rsidRPr="00024B51">
        <w:rPr>
          <w:sz w:val="20"/>
          <w:szCs w:val="20"/>
        </w:rPr>
        <w:t>vyjadřovat se a vystupovat v souladu se zásadami kultury osobního projevu a společenského chování.</w:t>
      </w:r>
    </w:p>
    <w:p w14:paraId="451E4DA7" w14:textId="77777777" w:rsidR="00FE3505" w:rsidRPr="00024B51" w:rsidRDefault="00FE3505" w:rsidP="00FE3505">
      <w:pPr>
        <w:autoSpaceDE w:val="0"/>
        <w:autoSpaceDN w:val="0"/>
        <w:adjustRightInd w:val="0"/>
        <w:jc w:val="both"/>
        <w:rPr>
          <w:b/>
          <w:i/>
          <w:sz w:val="20"/>
          <w:szCs w:val="20"/>
        </w:rPr>
      </w:pPr>
      <w:r w:rsidRPr="00024B51">
        <w:rPr>
          <w:b/>
          <w:i/>
          <w:sz w:val="20"/>
          <w:szCs w:val="20"/>
        </w:rPr>
        <w:t>Personální kompetence:</w:t>
      </w:r>
    </w:p>
    <w:p w14:paraId="3695EC64" w14:textId="77777777" w:rsidR="00FE3505" w:rsidRPr="00024B51" w:rsidRDefault="00FE3505" w:rsidP="00FE3505">
      <w:pPr>
        <w:autoSpaceDE w:val="0"/>
        <w:autoSpaceDN w:val="0"/>
        <w:adjustRightInd w:val="0"/>
        <w:jc w:val="both"/>
        <w:rPr>
          <w:sz w:val="20"/>
          <w:szCs w:val="20"/>
        </w:rPr>
      </w:pPr>
      <w:r w:rsidRPr="00024B51">
        <w:rPr>
          <w:sz w:val="20"/>
          <w:szCs w:val="20"/>
        </w:rPr>
        <w:t>Vytvoření hodnotového žebříčku a prostřednictvím sebehodnocení a znalostí ze zeměpisu, sociologie,</w:t>
      </w:r>
    </w:p>
    <w:p w14:paraId="309A814F" w14:textId="77777777" w:rsidR="00FE3505" w:rsidRPr="00024B51" w:rsidRDefault="00FE3505" w:rsidP="00FE3505">
      <w:pPr>
        <w:autoSpaceDE w:val="0"/>
        <w:autoSpaceDN w:val="0"/>
        <w:adjustRightInd w:val="0"/>
        <w:jc w:val="both"/>
        <w:rPr>
          <w:sz w:val="20"/>
          <w:szCs w:val="20"/>
        </w:rPr>
      </w:pPr>
      <w:r w:rsidRPr="00024B51">
        <w:rPr>
          <w:sz w:val="20"/>
          <w:szCs w:val="20"/>
        </w:rPr>
        <w:t xml:space="preserve">psychologie a teorie cestovního ruchu, odhadovat vlastní schopnosti, stanovit si reálné cíle v životě včetně </w:t>
      </w:r>
    </w:p>
    <w:p w14:paraId="325F8A64" w14:textId="77777777" w:rsidR="00FE3505" w:rsidRPr="00024B51" w:rsidRDefault="00FE3505" w:rsidP="00FE3505">
      <w:pPr>
        <w:autoSpaceDE w:val="0"/>
        <w:autoSpaceDN w:val="0"/>
        <w:adjustRightInd w:val="0"/>
        <w:jc w:val="both"/>
        <w:rPr>
          <w:sz w:val="20"/>
          <w:szCs w:val="20"/>
        </w:rPr>
      </w:pPr>
      <w:r w:rsidRPr="00024B51">
        <w:rPr>
          <w:sz w:val="20"/>
          <w:szCs w:val="20"/>
        </w:rPr>
        <w:t>uvědomování si významu celoživotního vzdělávání.</w:t>
      </w:r>
    </w:p>
    <w:p w14:paraId="164CFE3D" w14:textId="77777777" w:rsidR="00FE3505" w:rsidRPr="00024B51" w:rsidRDefault="00FE3505" w:rsidP="00FE3505">
      <w:pPr>
        <w:autoSpaceDE w:val="0"/>
        <w:autoSpaceDN w:val="0"/>
        <w:adjustRightInd w:val="0"/>
        <w:jc w:val="both"/>
        <w:rPr>
          <w:b/>
          <w:i/>
          <w:sz w:val="20"/>
          <w:szCs w:val="20"/>
        </w:rPr>
      </w:pPr>
      <w:r w:rsidRPr="00024B51">
        <w:rPr>
          <w:b/>
          <w:i/>
          <w:sz w:val="20"/>
          <w:szCs w:val="20"/>
        </w:rPr>
        <w:t xml:space="preserve">Sociální kompetence: </w:t>
      </w:r>
    </w:p>
    <w:p w14:paraId="22C230D2" w14:textId="77777777" w:rsidR="00FE3505" w:rsidRPr="00024B51" w:rsidRDefault="00FE3505" w:rsidP="00FE3505">
      <w:pPr>
        <w:autoSpaceDE w:val="0"/>
        <w:autoSpaceDN w:val="0"/>
        <w:adjustRightInd w:val="0"/>
        <w:jc w:val="both"/>
        <w:rPr>
          <w:sz w:val="20"/>
          <w:szCs w:val="20"/>
        </w:rPr>
      </w:pPr>
      <w:r w:rsidRPr="00024B51">
        <w:rPr>
          <w:sz w:val="20"/>
          <w:szCs w:val="20"/>
        </w:rPr>
        <w:t>Vzdělávání směřuje k tomu, aby si žák na potřebné úrovni vytvořil a osvojil celý komplex klíčových kompetencí</w:t>
      </w:r>
    </w:p>
    <w:p w14:paraId="0ED7A6C8" w14:textId="77777777" w:rsidR="00FE3505" w:rsidRPr="00024B51" w:rsidRDefault="00FE3505" w:rsidP="00FE3505">
      <w:pPr>
        <w:autoSpaceDE w:val="0"/>
        <w:autoSpaceDN w:val="0"/>
        <w:adjustRightInd w:val="0"/>
        <w:jc w:val="both"/>
        <w:rPr>
          <w:sz w:val="20"/>
          <w:szCs w:val="20"/>
        </w:rPr>
      </w:pPr>
      <w:r w:rsidRPr="00024B51">
        <w:rPr>
          <w:sz w:val="20"/>
          <w:szCs w:val="20"/>
        </w:rPr>
        <w:t xml:space="preserve">s cílem co největšího propojení teoretického vyučování s praktickou činností žáka. Preferuje se co největší </w:t>
      </w:r>
    </w:p>
    <w:p w14:paraId="02260CDE" w14:textId="77777777" w:rsidR="00FE3505" w:rsidRPr="00024B51" w:rsidRDefault="00FE3505" w:rsidP="00FE3505">
      <w:pPr>
        <w:autoSpaceDE w:val="0"/>
        <w:autoSpaceDN w:val="0"/>
        <w:adjustRightInd w:val="0"/>
        <w:jc w:val="both"/>
        <w:rPr>
          <w:sz w:val="20"/>
          <w:szCs w:val="20"/>
        </w:rPr>
      </w:pPr>
      <w:r w:rsidRPr="00024B51">
        <w:rPr>
          <w:sz w:val="20"/>
          <w:szCs w:val="20"/>
        </w:rPr>
        <w:t xml:space="preserve">začlenění samostatné a týmové práce žáka. Součástí výuky cestovního ruchu je účast žáků na odborných akcích </w:t>
      </w:r>
    </w:p>
    <w:p w14:paraId="08C85BB2" w14:textId="77777777" w:rsidR="00FE3505" w:rsidRPr="00024B51" w:rsidRDefault="00FE3505" w:rsidP="00FE3505">
      <w:pPr>
        <w:autoSpaceDE w:val="0"/>
        <w:autoSpaceDN w:val="0"/>
        <w:adjustRightInd w:val="0"/>
        <w:jc w:val="both"/>
        <w:rPr>
          <w:sz w:val="20"/>
          <w:szCs w:val="20"/>
        </w:rPr>
      </w:pPr>
      <w:r w:rsidRPr="00024B51">
        <w:rPr>
          <w:sz w:val="20"/>
          <w:szCs w:val="20"/>
        </w:rPr>
        <w:t>během studia. Řešit samostatně běžné pracovní i mimopracovní problémy.</w:t>
      </w:r>
    </w:p>
    <w:p w14:paraId="0972743E" w14:textId="77777777" w:rsidR="00FE3505" w:rsidRPr="00024B51" w:rsidRDefault="00FE3505" w:rsidP="00FE3505">
      <w:pPr>
        <w:autoSpaceDE w:val="0"/>
        <w:autoSpaceDN w:val="0"/>
        <w:adjustRightInd w:val="0"/>
        <w:jc w:val="both"/>
        <w:rPr>
          <w:b/>
          <w:i/>
          <w:sz w:val="20"/>
          <w:szCs w:val="20"/>
        </w:rPr>
      </w:pPr>
      <w:r w:rsidRPr="00024B51">
        <w:rPr>
          <w:b/>
          <w:i/>
          <w:sz w:val="20"/>
          <w:szCs w:val="20"/>
        </w:rPr>
        <w:t xml:space="preserve">Kompetence k pracovnímu uplatnění: </w:t>
      </w:r>
    </w:p>
    <w:p w14:paraId="06E217F4" w14:textId="77777777" w:rsidR="00FE3505" w:rsidRPr="00024B51" w:rsidRDefault="00FE3505" w:rsidP="00FE3505">
      <w:pPr>
        <w:autoSpaceDE w:val="0"/>
        <w:autoSpaceDN w:val="0"/>
        <w:adjustRightInd w:val="0"/>
        <w:jc w:val="both"/>
        <w:rPr>
          <w:sz w:val="20"/>
          <w:szCs w:val="20"/>
        </w:rPr>
      </w:pPr>
      <w:r w:rsidRPr="00024B51">
        <w:rPr>
          <w:sz w:val="20"/>
          <w:szCs w:val="20"/>
        </w:rPr>
        <w:t xml:space="preserve">Cílem je, aby žáci získali přiměřenou míru sebevědomí pro práci ve službách cestovního ruchu a byli schopni </w:t>
      </w:r>
    </w:p>
    <w:p w14:paraId="2ABDA105" w14:textId="77777777" w:rsidR="00FE3505" w:rsidRPr="00024B51" w:rsidRDefault="00FE3505" w:rsidP="00FE3505">
      <w:pPr>
        <w:autoSpaceDE w:val="0"/>
        <w:autoSpaceDN w:val="0"/>
        <w:adjustRightInd w:val="0"/>
        <w:jc w:val="both"/>
        <w:rPr>
          <w:sz w:val="20"/>
          <w:szCs w:val="20"/>
        </w:rPr>
      </w:pPr>
      <w:proofErr w:type="gramStart"/>
      <w:r w:rsidRPr="00024B51">
        <w:rPr>
          <w:sz w:val="20"/>
          <w:szCs w:val="20"/>
        </w:rPr>
        <w:t>sebehodnocení ,</w:t>
      </w:r>
      <w:proofErr w:type="gramEnd"/>
      <w:r w:rsidRPr="00024B51">
        <w:rPr>
          <w:sz w:val="20"/>
          <w:szCs w:val="20"/>
        </w:rPr>
        <w:t xml:space="preserve"> jednali zodpovědně a svědomitě v souladu s profesními zásadami, uvědomovali si hranice mezi </w:t>
      </w:r>
    </w:p>
    <w:p w14:paraId="47D7044A" w14:textId="77777777" w:rsidR="00FE3505" w:rsidRPr="00024B51" w:rsidRDefault="00FE3505" w:rsidP="00FE3505">
      <w:pPr>
        <w:autoSpaceDE w:val="0"/>
        <w:autoSpaceDN w:val="0"/>
        <w:adjustRightInd w:val="0"/>
        <w:jc w:val="both"/>
        <w:rPr>
          <w:sz w:val="20"/>
          <w:szCs w:val="20"/>
        </w:rPr>
      </w:pPr>
      <w:r w:rsidRPr="00024B51">
        <w:rPr>
          <w:sz w:val="20"/>
          <w:szCs w:val="20"/>
        </w:rPr>
        <w:t xml:space="preserve">osobní a společenskou odpovědností. Žáci jsou dále vedeni k tomu, aby byli kriticky tolerantní a solidární, </w:t>
      </w:r>
    </w:p>
    <w:p w14:paraId="1ECC606A" w14:textId="77777777" w:rsidR="00FE3505" w:rsidRPr="00024B51" w:rsidRDefault="00FE3505" w:rsidP="00FE3505">
      <w:pPr>
        <w:autoSpaceDE w:val="0"/>
        <w:autoSpaceDN w:val="0"/>
        <w:adjustRightInd w:val="0"/>
        <w:jc w:val="both"/>
        <w:rPr>
          <w:sz w:val="20"/>
          <w:szCs w:val="20"/>
        </w:rPr>
      </w:pPr>
      <w:r w:rsidRPr="00024B51">
        <w:rPr>
          <w:sz w:val="20"/>
          <w:szCs w:val="20"/>
        </w:rPr>
        <w:t xml:space="preserve">jednali v souladu s humanitou a vlastenectvím, byli ochotni angažovat se pro vlastní i veřejný zájem. Žáci si </w:t>
      </w:r>
    </w:p>
    <w:p w14:paraId="219B9648" w14:textId="77777777" w:rsidR="00FE3505" w:rsidRPr="00024B51" w:rsidRDefault="00FE3505" w:rsidP="00FE3505">
      <w:pPr>
        <w:autoSpaceDE w:val="0"/>
        <w:autoSpaceDN w:val="0"/>
        <w:adjustRightInd w:val="0"/>
        <w:jc w:val="both"/>
        <w:rPr>
          <w:sz w:val="20"/>
          <w:szCs w:val="20"/>
        </w:rPr>
      </w:pPr>
      <w:r w:rsidRPr="00024B51">
        <w:rPr>
          <w:sz w:val="20"/>
          <w:szCs w:val="20"/>
        </w:rPr>
        <w:t xml:space="preserve">uvědomují hodnotu života, zdraví, materiální a duchovní hodnoty, hledají vhodná řešení existenčních a etických </w:t>
      </w:r>
    </w:p>
    <w:p w14:paraId="68E0FE7A" w14:textId="77777777" w:rsidR="00FE3505" w:rsidRPr="00024B51" w:rsidRDefault="00FE3505" w:rsidP="00FE3505">
      <w:pPr>
        <w:autoSpaceDE w:val="0"/>
        <w:autoSpaceDN w:val="0"/>
        <w:adjustRightInd w:val="0"/>
        <w:jc w:val="both"/>
        <w:rPr>
          <w:sz w:val="20"/>
          <w:szCs w:val="20"/>
        </w:rPr>
      </w:pPr>
      <w:r w:rsidRPr="00024B51">
        <w:rPr>
          <w:sz w:val="20"/>
          <w:szCs w:val="20"/>
        </w:rPr>
        <w:t>otázek a vyvíjejí iniciativu v oblasti zdravého životního prostředí.</w:t>
      </w:r>
    </w:p>
    <w:p w14:paraId="1A8F829D" w14:textId="77777777" w:rsidR="00FE3505" w:rsidRPr="00024B51" w:rsidRDefault="00FE3505" w:rsidP="00FE3505">
      <w:pPr>
        <w:autoSpaceDE w:val="0"/>
        <w:autoSpaceDN w:val="0"/>
        <w:adjustRightInd w:val="0"/>
        <w:jc w:val="both"/>
        <w:rPr>
          <w:b/>
          <w:sz w:val="20"/>
          <w:szCs w:val="20"/>
        </w:rPr>
      </w:pPr>
      <w:r w:rsidRPr="00024B51">
        <w:rPr>
          <w:b/>
          <w:sz w:val="20"/>
          <w:szCs w:val="20"/>
        </w:rPr>
        <w:t>Průřezová témata:</w:t>
      </w:r>
    </w:p>
    <w:p w14:paraId="0E9270EB" w14:textId="77777777" w:rsidR="00FE3505" w:rsidRPr="00024B51" w:rsidRDefault="00FE3505" w:rsidP="00FE3505">
      <w:pPr>
        <w:autoSpaceDE w:val="0"/>
        <w:autoSpaceDN w:val="0"/>
        <w:adjustRightInd w:val="0"/>
        <w:jc w:val="both"/>
        <w:rPr>
          <w:b/>
          <w:i/>
          <w:sz w:val="20"/>
          <w:szCs w:val="20"/>
        </w:rPr>
      </w:pPr>
      <w:r w:rsidRPr="00024B51">
        <w:rPr>
          <w:b/>
          <w:i/>
          <w:sz w:val="20"/>
          <w:szCs w:val="20"/>
        </w:rPr>
        <w:t>Člověk a životní prostředí</w:t>
      </w:r>
    </w:p>
    <w:p w14:paraId="23029D79" w14:textId="77777777" w:rsidR="00FE3505" w:rsidRPr="00024B51" w:rsidRDefault="00FE3505" w:rsidP="00FE3505">
      <w:pPr>
        <w:autoSpaceDE w:val="0"/>
        <w:autoSpaceDN w:val="0"/>
        <w:adjustRightInd w:val="0"/>
        <w:jc w:val="both"/>
        <w:rPr>
          <w:sz w:val="20"/>
          <w:szCs w:val="20"/>
        </w:rPr>
      </w:pPr>
      <w:r w:rsidRPr="00024B51">
        <w:rPr>
          <w:sz w:val="20"/>
          <w:szCs w:val="20"/>
        </w:rPr>
        <w:t>- ekologie člověka</w:t>
      </w:r>
    </w:p>
    <w:p w14:paraId="365FE3FA" w14:textId="77777777" w:rsidR="00FE3505" w:rsidRPr="00024B51" w:rsidRDefault="00FE3505" w:rsidP="00FE3505">
      <w:pPr>
        <w:autoSpaceDE w:val="0"/>
        <w:autoSpaceDN w:val="0"/>
        <w:adjustRightInd w:val="0"/>
        <w:jc w:val="both"/>
        <w:rPr>
          <w:sz w:val="20"/>
          <w:szCs w:val="20"/>
        </w:rPr>
      </w:pPr>
      <w:r w:rsidRPr="00024B51">
        <w:rPr>
          <w:sz w:val="20"/>
          <w:szCs w:val="20"/>
        </w:rPr>
        <w:t>- životní prostředí člověka</w:t>
      </w:r>
    </w:p>
    <w:p w14:paraId="17B9D06E" w14:textId="77777777" w:rsidR="00FE3505" w:rsidRPr="00024B51" w:rsidRDefault="00FE3505" w:rsidP="00FE3505">
      <w:pPr>
        <w:autoSpaceDE w:val="0"/>
        <w:autoSpaceDN w:val="0"/>
        <w:adjustRightInd w:val="0"/>
        <w:jc w:val="both"/>
        <w:rPr>
          <w:sz w:val="20"/>
          <w:szCs w:val="20"/>
        </w:rPr>
      </w:pPr>
      <w:r w:rsidRPr="00024B51">
        <w:rPr>
          <w:sz w:val="20"/>
          <w:szCs w:val="20"/>
        </w:rPr>
        <w:t>- ochrana přírody, prostředí a krajiny</w:t>
      </w:r>
    </w:p>
    <w:p w14:paraId="4E7DC0EF" w14:textId="77777777" w:rsidR="00FE3505" w:rsidRPr="00024B51" w:rsidRDefault="00FE3505" w:rsidP="00FE3505">
      <w:pPr>
        <w:autoSpaceDE w:val="0"/>
        <w:autoSpaceDN w:val="0"/>
        <w:adjustRightInd w:val="0"/>
        <w:jc w:val="both"/>
        <w:rPr>
          <w:sz w:val="20"/>
          <w:szCs w:val="20"/>
        </w:rPr>
      </w:pPr>
      <w:r w:rsidRPr="00024B51">
        <w:rPr>
          <w:sz w:val="20"/>
          <w:szCs w:val="20"/>
        </w:rPr>
        <w:t>- ekologické aspekty pracovní činnosti v cestovním ruchu</w:t>
      </w:r>
    </w:p>
    <w:p w14:paraId="495F7AC6" w14:textId="77777777" w:rsidR="00FE3505" w:rsidRPr="00024B51" w:rsidRDefault="00FE3505" w:rsidP="00FE3505">
      <w:pPr>
        <w:autoSpaceDE w:val="0"/>
        <w:autoSpaceDN w:val="0"/>
        <w:adjustRightInd w:val="0"/>
        <w:jc w:val="both"/>
        <w:rPr>
          <w:b/>
          <w:i/>
          <w:sz w:val="20"/>
          <w:szCs w:val="20"/>
        </w:rPr>
      </w:pPr>
      <w:r w:rsidRPr="00024B51">
        <w:rPr>
          <w:b/>
          <w:i/>
          <w:sz w:val="20"/>
          <w:szCs w:val="20"/>
        </w:rPr>
        <w:t xml:space="preserve">Člověk a svět práce </w:t>
      </w:r>
    </w:p>
    <w:p w14:paraId="6EF5D19F" w14:textId="77777777" w:rsidR="00FE3505" w:rsidRPr="00024B51" w:rsidRDefault="00FE3505" w:rsidP="00FE3505">
      <w:pPr>
        <w:autoSpaceDE w:val="0"/>
        <w:autoSpaceDN w:val="0"/>
        <w:adjustRightInd w:val="0"/>
        <w:jc w:val="both"/>
        <w:rPr>
          <w:sz w:val="20"/>
          <w:szCs w:val="20"/>
        </w:rPr>
      </w:pPr>
      <w:r w:rsidRPr="00024B51">
        <w:rPr>
          <w:sz w:val="20"/>
          <w:szCs w:val="20"/>
        </w:rPr>
        <w:t>- zákoník práce, pracovní poměr, pracovní smlouva, práva a povinnosti zaměstnance a zaměstnavatele, mzda</w:t>
      </w:r>
    </w:p>
    <w:p w14:paraId="6777BCD7" w14:textId="77777777" w:rsidR="00FE3505" w:rsidRPr="00024B51" w:rsidRDefault="00FE3505" w:rsidP="00FE3505">
      <w:pPr>
        <w:autoSpaceDE w:val="0"/>
        <w:autoSpaceDN w:val="0"/>
        <w:adjustRightInd w:val="0"/>
        <w:jc w:val="both"/>
        <w:rPr>
          <w:sz w:val="20"/>
          <w:szCs w:val="20"/>
        </w:rPr>
      </w:pPr>
      <w:r w:rsidRPr="00024B51">
        <w:rPr>
          <w:sz w:val="20"/>
          <w:szCs w:val="20"/>
        </w:rPr>
        <w:t>- soukromé podnikání, podstata a formy podnikání</w:t>
      </w:r>
    </w:p>
    <w:p w14:paraId="77947C83" w14:textId="77777777" w:rsidR="00FE3505" w:rsidRPr="00024B51" w:rsidRDefault="00E6700C" w:rsidP="00FE3505">
      <w:pPr>
        <w:autoSpaceDE w:val="0"/>
        <w:autoSpaceDN w:val="0"/>
        <w:adjustRightInd w:val="0"/>
        <w:jc w:val="both"/>
        <w:rPr>
          <w:b/>
          <w:i/>
          <w:sz w:val="20"/>
          <w:szCs w:val="20"/>
        </w:rPr>
      </w:pPr>
      <w:r>
        <w:rPr>
          <w:b/>
          <w:i/>
          <w:sz w:val="20"/>
          <w:szCs w:val="20"/>
        </w:rPr>
        <w:t>Člověk a digitální svět</w:t>
      </w:r>
    </w:p>
    <w:p w14:paraId="1679A9D3" w14:textId="77777777" w:rsidR="00FE3505" w:rsidRPr="00024B51" w:rsidRDefault="00FE3505" w:rsidP="00FE3505">
      <w:pPr>
        <w:autoSpaceDE w:val="0"/>
        <w:autoSpaceDN w:val="0"/>
        <w:adjustRightInd w:val="0"/>
        <w:jc w:val="both"/>
        <w:rPr>
          <w:sz w:val="20"/>
          <w:szCs w:val="20"/>
        </w:rPr>
      </w:pPr>
      <w:r w:rsidRPr="00024B51">
        <w:rPr>
          <w:sz w:val="20"/>
          <w:szCs w:val="20"/>
        </w:rPr>
        <w:t xml:space="preserve">- využívaní prostředků </w:t>
      </w:r>
      <w:r w:rsidR="00E6700C">
        <w:rPr>
          <w:sz w:val="20"/>
          <w:szCs w:val="20"/>
        </w:rPr>
        <w:t>digitálních</w:t>
      </w:r>
      <w:r w:rsidRPr="00024B51">
        <w:rPr>
          <w:sz w:val="20"/>
          <w:szCs w:val="20"/>
        </w:rPr>
        <w:t xml:space="preserve"> technologií a efektivní práce s informacemi</w:t>
      </w:r>
    </w:p>
    <w:p w14:paraId="5474BD6C" w14:textId="77777777" w:rsidR="00FE3505" w:rsidRPr="00024B51" w:rsidRDefault="00FE3505" w:rsidP="00FE3505">
      <w:pPr>
        <w:autoSpaceDE w:val="0"/>
        <w:autoSpaceDN w:val="0"/>
        <w:adjustRightInd w:val="0"/>
        <w:jc w:val="both"/>
        <w:rPr>
          <w:sz w:val="20"/>
          <w:szCs w:val="20"/>
        </w:rPr>
      </w:pPr>
      <w:r w:rsidRPr="00024B51">
        <w:rPr>
          <w:sz w:val="20"/>
          <w:szCs w:val="20"/>
        </w:rPr>
        <w:t>- práce se softwarem</w:t>
      </w:r>
    </w:p>
    <w:p w14:paraId="1D93B3CD" w14:textId="77777777" w:rsidR="00FE3505" w:rsidRPr="00024B51" w:rsidRDefault="00FE3505" w:rsidP="00FE3505">
      <w:pPr>
        <w:jc w:val="both"/>
        <w:rPr>
          <w:b/>
          <w:color w:val="FF0000"/>
          <w:sz w:val="20"/>
          <w:szCs w:val="20"/>
        </w:rPr>
      </w:pPr>
    </w:p>
    <w:p w14:paraId="4665719A" w14:textId="77777777" w:rsidR="00243A5C" w:rsidRDefault="00243A5C">
      <w:pPr>
        <w:suppressAutoHyphens w:val="0"/>
        <w:rPr>
          <w:b/>
          <w:sz w:val="20"/>
          <w:szCs w:val="20"/>
        </w:rPr>
      </w:pPr>
      <w:r>
        <w:rPr>
          <w:b/>
          <w:sz w:val="20"/>
          <w:szCs w:val="20"/>
        </w:rPr>
        <w:br w:type="page"/>
      </w:r>
    </w:p>
    <w:p w14:paraId="3CC3E847" w14:textId="77777777" w:rsidR="00FE3505" w:rsidRPr="003E19D8" w:rsidRDefault="00FE3505" w:rsidP="00FE3505">
      <w:pPr>
        <w:rPr>
          <w:b/>
        </w:rPr>
      </w:pPr>
      <w:r w:rsidRPr="003E19D8">
        <w:rPr>
          <w:b/>
        </w:rPr>
        <w:lastRenderedPageBreak/>
        <w:t>Rozpis učiva a výsledků vzdělávání:</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1418"/>
      </w:tblGrid>
      <w:tr w:rsidR="00FE3505" w:rsidRPr="00024B51" w14:paraId="12F7C772" w14:textId="77777777" w:rsidTr="0004519E">
        <w:trPr>
          <w:cantSplit/>
        </w:trPr>
        <w:tc>
          <w:tcPr>
            <w:tcW w:w="7938" w:type="dxa"/>
            <w:gridSpan w:val="2"/>
            <w:vAlign w:val="center"/>
          </w:tcPr>
          <w:p w14:paraId="42B2C2A3" w14:textId="77777777" w:rsidR="00FE3505" w:rsidRPr="00024B51" w:rsidRDefault="00FE3505" w:rsidP="0004519E">
            <w:pPr>
              <w:rPr>
                <w:b/>
                <w:sz w:val="20"/>
                <w:szCs w:val="20"/>
              </w:rPr>
            </w:pPr>
            <w:r w:rsidRPr="00024B51">
              <w:rPr>
                <w:b/>
                <w:sz w:val="20"/>
                <w:szCs w:val="20"/>
              </w:rPr>
              <w:t>Ročník: 1.</w:t>
            </w:r>
          </w:p>
        </w:tc>
        <w:tc>
          <w:tcPr>
            <w:tcW w:w="1418" w:type="dxa"/>
            <w:tcBorders>
              <w:bottom w:val="single" w:sz="4" w:space="0" w:color="auto"/>
            </w:tcBorders>
            <w:vAlign w:val="center"/>
          </w:tcPr>
          <w:p w14:paraId="5EE1AEB2" w14:textId="77777777" w:rsidR="00FE3505" w:rsidRPr="00024B51" w:rsidRDefault="00FE3505" w:rsidP="0004519E">
            <w:pPr>
              <w:jc w:val="center"/>
              <w:rPr>
                <w:b/>
                <w:sz w:val="20"/>
                <w:szCs w:val="20"/>
              </w:rPr>
            </w:pPr>
            <w:r w:rsidRPr="00024B51">
              <w:rPr>
                <w:b/>
                <w:sz w:val="20"/>
                <w:szCs w:val="20"/>
              </w:rPr>
              <w:t>Celkem hodin: 72</w:t>
            </w:r>
          </w:p>
        </w:tc>
      </w:tr>
      <w:tr w:rsidR="00FE3505" w:rsidRPr="00024B51" w14:paraId="79C7EEE2" w14:textId="77777777" w:rsidTr="0004519E">
        <w:trPr>
          <w:cantSplit/>
        </w:trPr>
        <w:tc>
          <w:tcPr>
            <w:tcW w:w="3969" w:type="dxa"/>
            <w:vAlign w:val="center"/>
          </w:tcPr>
          <w:p w14:paraId="46AB1FA7" w14:textId="77777777" w:rsidR="00FE3505" w:rsidRPr="00024B51" w:rsidRDefault="00FE3505" w:rsidP="0004519E">
            <w:pPr>
              <w:jc w:val="center"/>
              <w:rPr>
                <w:b/>
                <w:sz w:val="20"/>
                <w:szCs w:val="20"/>
              </w:rPr>
            </w:pPr>
            <w:r w:rsidRPr="00024B51">
              <w:rPr>
                <w:b/>
                <w:sz w:val="20"/>
                <w:szCs w:val="20"/>
              </w:rPr>
              <w:t>Výsledky vzdělávání a kompetence</w:t>
            </w:r>
          </w:p>
        </w:tc>
        <w:tc>
          <w:tcPr>
            <w:tcW w:w="3969" w:type="dxa"/>
            <w:vAlign w:val="center"/>
          </w:tcPr>
          <w:p w14:paraId="2DEA2F32" w14:textId="77777777" w:rsidR="00FE3505" w:rsidRPr="00024B51" w:rsidRDefault="00FE3505" w:rsidP="0004519E">
            <w:pPr>
              <w:jc w:val="center"/>
              <w:rPr>
                <w:b/>
                <w:sz w:val="20"/>
                <w:szCs w:val="20"/>
              </w:rPr>
            </w:pPr>
            <w:r w:rsidRPr="00024B51">
              <w:rPr>
                <w:b/>
                <w:sz w:val="20"/>
                <w:szCs w:val="20"/>
              </w:rPr>
              <w:t>Učivo</w:t>
            </w:r>
          </w:p>
        </w:tc>
        <w:tc>
          <w:tcPr>
            <w:tcW w:w="1418" w:type="dxa"/>
            <w:tcBorders>
              <w:bottom w:val="single" w:sz="4" w:space="0" w:color="auto"/>
            </w:tcBorders>
            <w:vAlign w:val="center"/>
          </w:tcPr>
          <w:p w14:paraId="0C216FBA" w14:textId="77777777" w:rsidR="00FE3505" w:rsidRPr="00024B51" w:rsidRDefault="00FE3505" w:rsidP="0004519E">
            <w:pPr>
              <w:jc w:val="center"/>
              <w:rPr>
                <w:b/>
                <w:sz w:val="20"/>
                <w:szCs w:val="20"/>
              </w:rPr>
            </w:pPr>
            <w:r w:rsidRPr="00024B51">
              <w:rPr>
                <w:b/>
                <w:sz w:val="20"/>
                <w:szCs w:val="20"/>
              </w:rPr>
              <w:t>Hodinová dotace</w:t>
            </w:r>
          </w:p>
        </w:tc>
      </w:tr>
      <w:tr w:rsidR="00FE3505" w:rsidRPr="00024B51" w14:paraId="6FB93809" w14:textId="77777777" w:rsidTr="0004519E">
        <w:trPr>
          <w:cantSplit/>
        </w:trPr>
        <w:tc>
          <w:tcPr>
            <w:tcW w:w="3969" w:type="dxa"/>
          </w:tcPr>
          <w:p w14:paraId="06245CC6" w14:textId="77777777" w:rsidR="00FE3505" w:rsidRPr="00024B51" w:rsidRDefault="00FE3505" w:rsidP="0004519E">
            <w:pPr>
              <w:rPr>
                <w:sz w:val="20"/>
                <w:szCs w:val="20"/>
              </w:rPr>
            </w:pPr>
            <w:r w:rsidRPr="00024B51">
              <w:rPr>
                <w:sz w:val="20"/>
                <w:szCs w:val="20"/>
              </w:rPr>
              <w:t>Žák:</w:t>
            </w:r>
          </w:p>
        </w:tc>
        <w:tc>
          <w:tcPr>
            <w:tcW w:w="3969" w:type="dxa"/>
            <w:tcBorders>
              <w:right w:val="single" w:sz="4" w:space="0" w:color="auto"/>
            </w:tcBorders>
          </w:tcPr>
          <w:p w14:paraId="3C07D765" w14:textId="77777777" w:rsidR="00FE3505" w:rsidRPr="00024B51" w:rsidRDefault="00FE3505" w:rsidP="0004519E">
            <w:pP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13DF11C4" w14:textId="77777777" w:rsidR="00FE3505" w:rsidRPr="00024B51" w:rsidRDefault="00FE3505" w:rsidP="0004519E">
            <w:pPr>
              <w:jc w:val="center"/>
              <w:rPr>
                <w:sz w:val="20"/>
                <w:szCs w:val="20"/>
              </w:rPr>
            </w:pPr>
          </w:p>
        </w:tc>
      </w:tr>
      <w:tr w:rsidR="00FE3505" w:rsidRPr="00024B51" w14:paraId="7391F8D1" w14:textId="77777777" w:rsidTr="0004519E">
        <w:trPr>
          <w:cantSplit/>
        </w:trPr>
        <w:tc>
          <w:tcPr>
            <w:tcW w:w="3969" w:type="dxa"/>
          </w:tcPr>
          <w:p w14:paraId="2FA79513" w14:textId="77777777" w:rsidR="00FE3505" w:rsidRPr="00024B51" w:rsidRDefault="00FE3505" w:rsidP="0004519E">
            <w:pPr>
              <w:jc w:val="both"/>
              <w:rPr>
                <w:sz w:val="20"/>
                <w:szCs w:val="20"/>
              </w:rPr>
            </w:pPr>
            <w:r w:rsidRPr="00024B51">
              <w:rPr>
                <w:sz w:val="20"/>
                <w:szCs w:val="20"/>
              </w:rPr>
              <w:t xml:space="preserve">- získá přehled o vývoji CR a o aktuálním -  </w:t>
            </w:r>
          </w:p>
          <w:p w14:paraId="4B0ED1A5" w14:textId="77777777" w:rsidR="00FE3505" w:rsidRPr="00024B51" w:rsidRDefault="00FE3505" w:rsidP="0004519E">
            <w:pPr>
              <w:jc w:val="both"/>
              <w:rPr>
                <w:sz w:val="20"/>
                <w:szCs w:val="20"/>
              </w:rPr>
            </w:pPr>
            <w:r w:rsidRPr="00024B51">
              <w:rPr>
                <w:sz w:val="20"/>
                <w:szCs w:val="20"/>
              </w:rPr>
              <w:t xml:space="preserve">  stavu cestovního ruchu </w:t>
            </w:r>
          </w:p>
          <w:p w14:paraId="128D7552" w14:textId="77777777" w:rsidR="00FE3505" w:rsidRPr="00024B51" w:rsidRDefault="00FE3505" w:rsidP="0004519E">
            <w:pPr>
              <w:jc w:val="both"/>
              <w:rPr>
                <w:sz w:val="20"/>
                <w:szCs w:val="20"/>
              </w:rPr>
            </w:pPr>
            <w:r w:rsidRPr="00024B51">
              <w:rPr>
                <w:sz w:val="20"/>
                <w:szCs w:val="20"/>
              </w:rPr>
              <w:t xml:space="preserve">- pochopí ekonomické vazby CR na další   </w:t>
            </w:r>
          </w:p>
          <w:p w14:paraId="57DA7E1D" w14:textId="77777777" w:rsidR="00FE3505" w:rsidRPr="00024B51" w:rsidRDefault="00FE3505" w:rsidP="0004519E">
            <w:pPr>
              <w:jc w:val="both"/>
              <w:rPr>
                <w:sz w:val="20"/>
                <w:szCs w:val="20"/>
              </w:rPr>
            </w:pPr>
            <w:r w:rsidRPr="00024B51">
              <w:rPr>
                <w:sz w:val="20"/>
                <w:szCs w:val="20"/>
              </w:rPr>
              <w:t xml:space="preserve">  oblasti NH </w:t>
            </w:r>
          </w:p>
          <w:p w14:paraId="742508A1" w14:textId="77777777" w:rsidR="00FE3505" w:rsidRPr="00024B51" w:rsidRDefault="00FE3505" w:rsidP="0004519E">
            <w:pPr>
              <w:jc w:val="both"/>
              <w:rPr>
                <w:sz w:val="20"/>
                <w:szCs w:val="20"/>
              </w:rPr>
            </w:pPr>
            <w:r w:rsidRPr="00024B51">
              <w:rPr>
                <w:sz w:val="20"/>
                <w:szCs w:val="20"/>
              </w:rPr>
              <w:t xml:space="preserve">- pochopí odlišnosti podnikání v oboru </w:t>
            </w:r>
          </w:p>
          <w:p w14:paraId="4BC9107C" w14:textId="77777777" w:rsidR="00FE3505" w:rsidRPr="00024B51" w:rsidRDefault="00FE3505" w:rsidP="0004519E">
            <w:pPr>
              <w:jc w:val="both"/>
              <w:rPr>
                <w:sz w:val="20"/>
                <w:szCs w:val="20"/>
              </w:rPr>
            </w:pPr>
            <w:r w:rsidRPr="00024B51">
              <w:rPr>
                <w:sz w:val="20"/>
                <w:szCs w:val="20"/>
              </w:rPr>
              <w:t>- naučí se terminologii používanou v CR</w:t>
            </w:r>
          </w:p>
        </w:tc>
        <w:tc>
          <w:tcPr>
            <w:tcW w:w="3969" w:type="dxa"/>
            <w:tcBorders>
              <w:right w:val="single" w:sz="4" w:space="0" w:color="auto"/>
            </w:tcBorders>
          </w:tcPr>
          <w:p w14:paraId="7B8A3298" w14:textId="77777777" w:rsidR="00FE3505" w:rsidRPr="00024B51" w:rsidRDefault="00FE3505" w:rsidP="0004519E">
            <w:pPr>
              <w:rPr>
                <w:sz w:val="20"/>
                <w:szCs w:val="20"/>
              </w:rPr>
            </w:pPr>
            <w:r w:rsidRPr="00024B51">
              <w:rPr>
                <w:sz w:val="20"/>
                <w:szCs w:val="20"/>
              </w:rPr>
              <w:t>Vznik a vývoj cestovního ruchu</w:t>
            </w:r>
          </w:p>
          <w:p w14:paraId="7FC3F158" w14:textId="77777777" w:rsidR="00FE3505" w:rsidRPr="00024B51" w:rsidRDefault="00FE3505" w:rsidP="0004519E">
            <w:pPr>
              <w:rPr>
                <w:sz w:val="20"/>
                <w:szCs w:val="20"/>
              </w:rPr>
            </w:pPr>
            <w:r w:rsidRPr="00024B51">
              <w:rPr>
                <w:sz w:val="20"/>
                <w:szCs w:val="20"/>
              </w:rPr>
              <w:t>Základní podmínky rozvoje CR</w:t>
            </w:r>
          </w:p>
          <w:p w14:paraId="1B0EAE30" w14:textId="77777777" w:rsidR="00FE3505" w:rsidRPr="00024B51" w:rsidRDefault="00FE3505" w:rsidP="0004519E">
            <w:pPr>
              <w:rPr>
                <w:sz w:val="20"/>
                <w:szCs w:val="20"/>
              </w:rPr>
            </w:pPr>
            <w:r w:rsidRPr="00024B51">
              <w:rPr>
                <w:sz w:val="20"/>
                <w:szCs w:val="20"/>
              </w:rPr>
              <w:t>Organizace CR v ČR</w:t>
            </w:r>
          </w:p>
          <w:p w14:paraId="1D3D2C99" w14:textId="77777777" w:rsidR="00FE3505" w:rsidRPr="00024B51" w:rsidRDefault="00FE3505" w:rsidP="0004519E">
            <w:pPr>
              <w:rPr>
                <w:sz w:val="20"/>
                <w:szCs w:val="20"/>
              </w:rPr>
            </w:pPr>
            <w:r w:rsidRPr="00024B51">
              <w:rPr>
                <w:sz w:val="20"/>
                <w:szCs w:val="20"/>
              </w:rPr>
              <w:t>Vývoj CR v ČR</w:t>
            </w:r>
          </w:p>
          <w:p w14:paraId="4EE4B628" w14:textId="77777777" w:rsidR="00FE3505" w:rsidRPr="00024B51" w:rsidRDefault="00FE3505" w:rsidP="0004519E">
            <w:pPr>
              <w:rPr>
                <w:sz w:val="20"/>
                <w:szCs w:val="20"/>
              </w:rPr>
            </w:pPr>
            <w:r w:rsidRPr="00024B51">
              <w:rPr>
                <w:sz w:val="20"/>
                <w:szCs w:val="20"/>
              </w:rPr>
              <w:t>Vývoj mezinárodního CR</w:t>
            </w:r>
          </w:p>
          <w:p w14:paraId="372D0ECC" w14:textId="77777777" w:rsidR="00FE3505" w:rsidRPr="00024B51" w:rsidRDefault="00FE3505" w:rsidP="0004519E">
            <w:pPr>
              <w:rPr>
                <w:b/>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569D8206" w14:textId="77777777" w:rsidR="00FE3505" w:rsidRPr="00024B51" w:rsidRDefault="00FE3505" w:rsidP="0004519E">
            <w:pPr>
              <w:jc w:val="center"/>
              <w:rPr>
                <w:sz w:val="20"/>
                <w:szCs w:val="20"/>
              </w:rPr>
            </w:pPr>
            <w:r w:rsidRPr="00024B51">
              <w:rPr>
                <w:sz w:val="20"/>
                <w:szCs w:val="20"/>
              </w:rPr>
              <w:t>7</w:t>
            </w:r>
          </w:p>
        </w:tc>
      </w:tr>
      <w:tr w:rsidR="00FE3505" w:rsidRPr="00024B51" w14:paraId="1751D163" w14:textId="77777777" w:rsidTr="0004519E">
        <w:trPr>
          <w:cantSplit/>
        </w:trPr>
        <w:tc>
          <w:tcPr>
            <w:tcW w:w="3969" w:type="dxa"/>
          </w:tcPr>
          <w:p w14:paraId="4203658F" w14:textId="77777777" w:rsidR="00FE3505" w:rsidRPr="00024B51" w:rsidRDefault="00FE3505" w:rsidP="0004519E">
            <w:pPr>
              <w:pStyle w:val="odrkytab1"/>
              <w:rPr>
                <w:szCs w:val="20"/>
              </w:rPr>
            </w:pPr>
            <w:r w:rsidRPr="00024B51">
              <w:rPr>
                <w:szCs w:val="20"/>
              </w:rPr>
              <w:t>je seznámen se základním rozdělením složek CR</w:t>
            </w:r>
          </w:p>
          <w:p w14:paraId="175BEDB4" w14:textId="77777777" w:rsidR="00FE3505" w:rsidRPr="00024B51" w:rsidRDefault="00FE3505" w:rsidP="0004519E">
            <w:pPr>
              <w:pStyle w:val="odrkytab1"/>
              <w:rPr>
                <w:szCs w:val="20"/>
              </w:rPr>
            </w:pPr>
            <w:r w:rsidRPr="00024B51">
              <w:rPr>
                <w:szCs w:val="20"/>
              </w:rPr>
              <w:t>rozlišuje jednotlivé složky</w:t>
            </w:r>
          </w:p>
        </w:tc>
        <w:tc>
          <w:tcPr>
            <w:tcW w:w="3969" w:type="dxa"/>
            <w:tcBorders>
              <w:right w:val="single" w:sz="4" w:space="0" w:color="auto"/>
            </w:tcBorders>
          </w:tcPr>
          <w:p w14:paraId="3CBAC232" w14:textId="77777777" w:rsidR="00FE3505" w:rsidRPr="00024B51" w:rsidRDefault="00FE3505" w:rsidP="0004519E">
            <w:pPr>
              <w:rPr>
                <w:sz w:val="20"/>
                <w:szCs w:val="20"/>
              </w:rPr>
            </w:pPr>
            <w:r w:rsidRPr="00024B51">
              <w:rPr>
                <w:sz w:val="20"/>
                <w:szCs w:val="20"/>
              </w:rPr>
              <w:t>Druhy a formy CR</w:t>
            </w:r>
          </w:p>
          <w:p w14:paraId="63B8CDA8" w14:textId="77777777" w:rsidR="00FE3505" w:rsidRPr="00024B51" w:rsidRDefault="00FE3505" w:rsidP="0004519E">
            <w:pPr>
              <w:rPr>
                <w:sz w:val="20"/>
                <w:szCs w:val="20"/>
              </w:rPr>
            </w:pPr>
            <w:r w:rsidRPr="00024B51">
              <w:rPr>
                <w:sz w:val="20"/>
                <w:szCs w:val="20"/>
              </w:rPr>
              <w:t xml:space="preserve">Charakteristika základních složek CR, </w:t>
            </w:r>
          </w:p>
          <w:p w14:paraId="43B68989" w14:textId="77777777" w:rsidR="00FE3505" w:rsidRPr="00024B51" w:rsidRDefault="00FE3505" w:rsidP="0004519E">
            <w:pPr>
              <w:rPr>
                <w:sz w:val="20"/>
                <w:szCs w:val="20"/>
              </w:rPr>
            </w:pPr>
            <w:r w:rsidRPr="00024B51">
              <w:rPr>
                <w:sz w:val="20"/>
                <w:szCs w:val="20"/>
              </w:rPr>
              <w:t xml:space="preserve">Účastník CR, Rekreační prostor, MTZ CR </w:t>
            </w:r>
          </w:p>
          <w:p w14:paraId="4CC72F00" w14:textId="77777777" w:rsidR="00FE3505" w:rsidRPr="00024B51" w:rsidRDefault="00FE3505" w:rsidP="0004519E">
            <w:pPr>
              <w:rPr>
                <w:sz w:val="20"/>
                <w:szCs w:val="20"/>
              </w:rPr>
            </w:pPr>
            <w:r w:rsidRPr="00024B51">
              <w:rPr>
                <w:sz w:val="20"/>
                <w:szCs w:val="20"/>
              </w:rPr>
              <w:t>Činitelé ovlivňující účast na CR</w:t>
            </w:r>
          </w:p>
          <w:p w14:paraId="1062F1DD" w14:textId="77777777" w:rsidR="00FE3505" w:rsidRPr="00024B51" w:rsidRDefault="00FE3505" w:rsidP="0004519E">
            <w:pPr>
              <w:rPr>
                <w:sz w:val="20"/>
                <w:szCs w:val="20"/>
              </w:rPr>
            </w:pPr>
            <w:r w:rsidRPr="00024B51">
              <w:rPr>
                <w:sz w:val="20"/>
                <w:szCs w:val="20"/>
              </w:rPr>
              <w:t>Charakteristika potřeb a spotřeby v CR</w:t>
            </w:r>
          </w:p>
          <w:p w14:paraId="3EE55D1D" w14:textId="77777777" w:rsidR="00FE3505" w:rsidRPr="00024B51" w:rsidRDefault="00FE3505" w:rsidP="0004519E">
            <w:pPr>
              <w:rPr>
                <w:sz w:val="20"/>
                <w:szCs w:val="20"/>
              </w:rPr>
            </w:pPr>
            <w:r w:rsidRPr="00024B51">
              <w:rPr>
                <w:sz w:val="20"/>
                <w:szCs w:val="20"/>
              </w:rPr>
              <w:t>Postavení CR v NH</w:t>
            </w:r>
          </w:p>
        </w:tc>
        <w:tc>
          <w:tcPr>
            <w:tcW w:w="1418" w:type="dxa"/>
            <w:tcBorders>
              <w:top w:val="single" w:sz="4" w:space="0" w:color="auto"/>
              <w:left w:val="single" w:sz="4" w:space="0" w:color="auto"/>
              <w:bottom w:val="single" w:sz="4" w:space="0" w:color="auto"/>
              <w:right w:val="single" w:sz="4" w:space="0" w:color="auto"/>
            </w:tcBorders>
            <w:vAlign w:val="center"/>
          </w:tcPr>
          <w:p w14:paraId="0031F35C" w14:textId="77777777" w:rsidR="00FE3505" w:rsidRPr="00024B51" w:rsidRDefault="00FE3505" w:rsidP="0004519E">
            <w:pPr>
              <w:jc w:val="center"/>
              <w:rPr>
                <w:sz w:val="20"/>
                <w:szCs w:val="20"/>
              </w:rPr>
            </w:pPr>
            <w:r w:rsidRPr="00024B51">
              <w:rPr>
                <w:sz w:val="20"/>
                <w:szCs w:val="20"/>
              </w:rPr>
              <w:t>8</w:t>
            </w:r>
          </w:p>
        </w:tc>
      </w:tr>
      <w:tr w:rsidR="00FE3505" w:rsidRPr="00024B51" w14:paraId="4723963E" w14:textId="77777777" w:rsidTr="0004519E">
        <w:trPr>
          <w:cantSplit/>
        </w:trPr>
        <w:tc>
          <w:tcPr>
            <w:tcW w:w="3969" w:type="dxa"/>
          </w:tcPr>
          <w:p w14:paraId="38DA88F3" w14:textId="77777777" w:rsidR="00FE3505" w:rsidRPr="00024B51" w:rsidRDefault="00FE3505" w:rsidP="0004519E">
            <w:pPr>
              <w:pStyle w:val="odrkytab1"/>
              <w:rPr>
                <w:szCs w:val="20"/>
              </w:rPr>
            </w:pPr>
            <w:r w:rsidRPr="00024B51">
              <w:rPr>
                <w:szCs w:val="20"/>
              </w:rPr>
              <w:t>se orientuje v diferenciaci subjektů poskytujících služby CR</w:t>
            </w:r>
          </w:p>
          <w:p w14:paraId="32C4AD26" w14:textId="77777777" w:rsidR="00FE3505" w:rsidRPr="00024B51" w:rsidRDefault="00FE3505" w:rsidP="0004519E">
            <w:pPr>
              <w:pStyle w:val="odrkytab1"/>
              <w:rPr>
                <w:szCs w:val="20"/>
              </w:rPr>
            </w:pPr>
            <w:r w:rsidRPr="00024B51">
              <w:rPr>
                <w:szCs w:val="20"/>
              </w:rPr>
              <w:t>rozlišuje kritéria pro vytváření kvality řízení a poskytování jednotlivých služeb</w:t>
            </w:r>
          </w:p>
        </w:tc>
        <w:tc>
          <w:tcPr>
            <w:tcW w:w="3969" w:type="dxa"/>
            <w:tcBorders>
              <w:right w:val="single" w:sz="4" w:space="0" w:color="auto"/>
            </w:tcBorders>
          </w:tcPr>
          <w:p w14:paraId="3E3352D0" w14:textId="77777777" w:rsidR="00FE3505" w:rsidRPr="00024B51" w:rsidRDefault="00FE3505" w:rsidP="0004519E">
            <w:pPr>
              <w:rPr>
                <w:sz w:val="20"/>
                <w:szCs w:val="20"/>
              </w:rPr>
            </w:pPr>
            <w:r w:rsidRPr="00024B51">
              <w:rPr>
                <w:sz w:val="20"/>
                <w:szCs w:val="20"/>
              </w:rPr>
              <w:t>Subjekty poskytující služby CR</w:t>
            </w:r>
          </w:p>
          <w:p w14:paraId="51FCBE64" w14:textId="77777777" w:rsidR="00FE3505" w:rsidRPr="00024B51" w:rsidRDefault="00FE3505" w:rsidP="0004519E">
            <w:pPr>
              <w:rPr>
                <w:sz w:val="20"/>
                <w:szCs w:val="20"/>
              </w:rPr>
            </w:pPr>
            <w:r w:rsidRPr="00024B51">
              <w:rPr>
                <w:sz w:val="20"/>
                <w:szCs w:val="20"/>
              </w:rPr>
              <w:t>Cestovní kanceláře a agentury</w:t>
            </w:r>
          </w:p>
          <w:p w14:paraId="6820F172" w14:textId="77777777" w:rsidR="00FE3505" w:rsidRPr="00024B51" w:rsidRDefault="00FE3505" w:rsidP="0004519E">
            <w:pPr>
              <w:rPr>
                <w:sz w:val="20"/>
                <w:szCs w:val="20"/>
              </w:rPr>
            </w:pPr>
            <w:r w:rsidRPr="00024B51">
              <w:rPr>
                <w:sz w:val="20"/>
                <w:szCs w:val="20"/>
              </w:rPr>
              <w:t>Kongresová turistika</w:t>
            </w:r>
          </w:p>
          <w:p w14:paraId="52DB8A90" w14:textId="77777777" w:rsidR="00FE3505" w:rsidRPr="00024B51" w:rsidRDefault="00FE3505" w:rsidP="0004519E">
            <w:pPr>
              <w:rPr>
                <w:sz w:val="20"/>
                <w:szCs w:val="20"/>
              </w:rPr>
            </w:pPr>
            <w:r w:rsidRPr="00024B51">
              <w:rPr>
                <w:sz w:val="20"/>
                <w:szCs w:val="20"/>
              </w:rPr>
              <w:t>Právní úprava vztahů v CR</w:t>
            </w:r>
          </w:p>
          <w:p w14:paraId="4B5FA295" w14:textId="77777777" w:rsidR="00FE3505" w:rsidRPr="00024B51" w:rsidRDefault="00FE3505" w:rsidP="0004519E">
            <w:pPr>
              <w:rPr>
                <w:sz w:val="20"/>
                <w:szCs w:val="20"/>
              </w:rPr>
            </w:pPr>
            <w:r w:rsidRPr="00024B51">
              <w:rPr>
                <w:sz w:val="20"/>
                <w:szCs w:val="20"/>
              </w:rPr>
              <w:t>Podmínky pro podnikání v CR</w:t>
            </w:r>
          </w:p>
          <w:p w14:paraId="2EED1A07" w14:textId="77777777" w:rsidR="00FE3505" w:rsidRPr="00024B51" w:rsidRDefault="00FE3505" w:rsidP="0004519E">
            <w:pPr>
              <w:rPr>
                <w:sz w:val="20"/>
                <w:szCs w:val="20"/>
              </w:rPr>
            </w:pPr>
            <w:r w:rsidRPr="00024B51">
              <w:rPr>
                <w:sz w:val="20"/>
                <w:szCs w:val="20"/>
              </w:rPr>
              <w:t>Mezivládní dohody v rámci CR</w:t>
            </w:r>
          </w:p>
        </w:tc>
        <w:tc>
          <w:tcPr>
            <w:tcW w:w="1418" w:type="dxa"/>
            <w:tcBorders>
              <w:top w:val="single" w:sz="4" w:space="0" w:color="auto"/>
              <w:left w:val="single" w:sz="4" w:space="0" w:color="auto"/>
              <w:bottom w:val="single" w:sz="4" w:space="0" w:color="auto"/>
              <w:right w:val="single" w:sz="4" w:space="0" w:color="auto"/>
            </w:tcBorders>
            <w:vAlign w:val="center"/>
          </w:tcPr>
          <w:p w14:paraId="590C4799" w14:textId="77777777" w:rsidR="00FE3505" w:rsidRPr="00024B51" w:rsidRDefault="00FE3505" w:rsidP="0004519E">
            <w:pPr>
              <w:jc w:val="center"/>
              <w:rPr>
                <w:sz w:val="20"/>
                <w:szCs w:val="20"/>
              </w:rPr>
            </w:pPr>
            <w:r w:rsidRPr="00024B51">
              <w:rPr>
                <w:sz w:val="20"/>
                <w:szCs w:val="20"/>
              </w:rPr>
              <w:t>8</w:t>
            </w:r>
          </w:p>
        </w:tc>
      </w:tr>
      <w:tr w:rsidR="00FE3505" w:rsidRPr="00024B51" w14:paraId="366B411E" w14:textId="77777777" w:rsidTr="0004519E">
        <w:trPr>
          <w:cantSplit/>
        </w:trPr>
        <w:tc>
          <w:tcPr>
            <w:tcW w:w="3969" w:type="dxa"/>
          </w:tcPr>
          <w:p w14:paraId="3B47A450" w14:textId="77777777" w:rsidR="00FE3505" w:rsidRPr="00024B51" w:rsidRDefault="00FE3505" w:rsidP="0004519E">
            <w:pPr>
              <w:pStyle w:val="odrkytab1"/>
              <w:rPr>
                <w:szCs w:val="20"/>
              </w:rPr>
            </w:pPr>
            <w:r w:rsidRPr="00024B51">
              <w:rPr>
                <w:szCs w:val="20"/>
              </w:rPr>
              <w:t>seznamuje se s legislativou při poskytování jednotlivých služeb</w:t>
            </w:r>
          </w:p>
          <w:p w14:paraId="46775818" w14:textId="77777777" w:rsidR="00FE3505" w:rsidRPr="00024B51" w:rsidRDefault="00FE3505" w:rsidP="0004519E">
            <w:pPr>
              <w:pStyle w:val="odrkytab1"/>
              <w:rPr>
                <w:szCs w:val="20"/>
              </w:rPr>
            </w:pPr>
            <w:r w:rsidRPr="00024B51">
              <w:rPr>
                <w:szCs w:val="20"/>
              </w:rPr>
              <w:t>sleduje a vyhodnocuje rozsah a význam doplňkových služeb s ohledem na místo a typ zařízení</w:t>
            </w:r>
          </w:p>
          <w:p w14:paraId="6B7B720C" w14:textId="77777777" w:rsidR="00FE3505" w:rsidRPr="00024B51" w:rsidRDefault="00FE3505" w:rsidP="0004519E">
            <w:pPr>
              <w:pStyle w:val="odrkytab1"/>
              <w:rPr>
                <w:szCs w:val="20"/>
              </w:rPr>
            </w:pPr>
            <w:r w:rsidRPr="00024B51">
              <w:rPr>
                <w:szCs w:val="20"/>
              </w:rPr>
              <w:t>uvědomuje si problematiku realizace služeb</w:t>
            </w:r>
          </w:p>
        </w:tc>
        <w:tc>
          <w:tcPr>
            <w:tcW w:w="3969" w:type="dxa"/>
            <w:tcBorders>
              <w:right w:val="single" w:sz="4" w:space="0" w:color="auto"/>
            </w:tcBorders>
          </w:tcPr>
          <w:p w14:paraId="79D334AF" w14:textId="77777777" w:rsidR="00FE3505" w:rsidRPr="00024B51" w:rsidRDefault="00FE3505" w:rsidP="0004519E">
            <w:pPr>
              <w:rPr>
                <w:sz w:val="20"/>
                <w:szCs w:val="20"/>
              </w:rPr>
            </w:pPr>
            <w:r w:rsidRPr="00024B51">
              <w:rPr>
                <w:sz w:val="20"/>
                <w:szCs w:val="20"/>
              </w:rPr>
              <w:t>Dodavatelské subjekty v CR</w:t>
            </w:r>
          </w:p>
          <w:p w14:paraId="3699275E" w14:textId="77777777" w:rsidR="00FE3505" w:rsidRPr="00024B51" w:rsidRDefault="00FE3505" w:rsidP="0004519E">
            <w:pPr>
              <w:rPr>
                <w:sz w:val="20"/>
                <w:szCs w:val="20"/>
              </w:rPr>
            </w:pPr>
            <w:r w:rsidRPr="00024B51">
              <w:rPr>
                <w:sz w:val="20"/>
                <w:szCs w:val="20"/>
              </w:rPr>
              <w:t>Doprava</w:t>
            </w:r>
          </w:p>
          <w:p w14:paraId="2C881C7D" w14:textId="77777777" w:rsidR="00FE3505" w:rsidRPr="00024B51" w:rsidRDefault="00FE3505" w:rsidP="0004519E">
            <w:pPr>
              <w:rPr>
                <w:sz w:val="20"/>
                <w:szCs w:val="20"/>
              </w:rPr>
            </w:pPr>
            <w:r w:rsidRPr="00024B51">
              <w:rPr>
                <w:sz w:val="20"/>
                <w:szCs w:val="20"/>
              </w:rPr>
              <w:t>Ubytování</w:t>
            </w:r>
          </w:p>
          <w:p w14:paraId="7CB9AAFE" w14:textId="77777777" w:rsidR="00FE3505" w:rsidRPr="00024B51" w:rsidRDefault="00FE3505" w:rsidP="0004519E">
            <w:pPr>
              <w:rPr>
                <w:sz w:val="20"/>
                <w:szCs w:val="20"/>
              </w:rPr>
            </w:pPr>
            <w:r w:rsidRPr="00024B51">
              <w:rPr>
                <w:sz w:val="20"/>
                <w:szCs w:val="20"/>
              </w:rPr>
              <w:t>Stravování</w:t>
            </w:r>
          </w:p>
          <w:p w14:paraId="79E1CC54" w14:textId="77777777" w:rsidR="00FE3505" w:rsidRPr="00024B51" w:rsidRDefault="00FE3505" w:rsidP="0004519E">
            <w:pPr>
              <w:rPr>
                <w:sz w:val="20"/>
                <w:szCs w:val="20"/>
              </w:rPr>
            </w:pPr>
            <w:r w:rsidRPr="00024B51">
              <w:rPr>
                <w:sz w:val="20"/>
                <w:szCs w:val="20"/>
              </w:rPr>
              <w:t>Ostatní služby</w:t>
            </w:r>
          </w:p>
          <w:p w14:paraId="6668AEAB" w14:textId="77777777" w:rsidR="00FE3505" w:rsidRPr="00024B51" w:rsidRDefault="00FE3505" w:rsidP="0004519E">
            <w:pPr>
              <w:rPr>
                <w:sz w:val="20"/>
                <w:szCs w:val="20"/>
              </w:rPr>
            </w:pPr>
            <w:r w:rsidRPr="00024B51">
              <w:rPr>
                <w:sz w:val="20"/>
                <w:szCs w:val="20"/>
              </w:rPr>
              <w:t>Mandátní smlouvy</w:t>
            </w:r>
          </w:p>
        </w:tc>
        <w:tc>
          <w:tcPr>
            <w:tcW w:w="1418" w:type="dxa"/>
            <w:tcBorders>
              <w:top w:val="single" w:sz="4" w:space="0" w:color="auto"/>
              <w:left w:val="single" w:sz="4" w:space="0" w:color="auto"/>
              <w:bottom w:val="single" w:sz="4" w:space="0" w:color="auto"/>
              <w:right w:val="single" w:sz="4" w:space="0" w:color="auto"/>
            </w:tcBorders>
            <w:vAlign w:val="center"/>
          </w:tcPr>
          <w:p w14:paraId="5901D593" w14:textId="77777777" w:rsidR="00FE3505" w:rsidRPr="00024B51" w:rsidRDefault="00FE3505" w:rsidP="0004519E">
            <w:pPr>
              <w:jc w:val="center"/>
              <w:rPr>
                <w:sz w:val="20"/>
                <w:szCs w:val="20"/>
              </w:rPr>
            </w:pPr>
            <w:r w:rsidRPr="00024B51">
              <w:rPr>
                <w:sz w:val="20"/>
                <w:szCs w:val="20"/>
              </w:rPr>
              <w:t>10</w:t>
            </w:r>
          </w:p>
        </w:tc>
      </w:tr>
      <w:tr w:rsidR="00FE3505" w:rsidRPr="00024B51" w14:paraId="16482900" w14:textId="77777777" w:rsidTr="0004519E">
        <w:trPr>
          <w:cantSplit/>
        </w:trPr>
        <w:tc>
          <w:tcPr>
            <w:tcW w:w="3969" w:type="dxa"/>
          </w:tcPr>
          <w:p w14:paraId="4BADF823" w14:textId="77777777" w:rsidR="00FE3505" w:rsidRPr="00024B51" w:rsidRDefault="00FE3505" w:rsidP="0004519E">
            <w:pPr>
              <w:pStyle w:val="odrkytab1"/>
              <w:rPr>
                <w:szCs w:val="20"/>
              </w:rPr>
            </w:pPr>
            <w:r w:rsidRPr="00024B51">
              <w:rPr>
                <w:szCs w:val="20"/>
              </w:rPr>
              <w:t xml:space="preserve">seznámí se s rajonizací cestovního ruchu </w:t>
            </w:r>
          </w:p>
          <w:p w14:paraId="6C152131" w14:textId="77777777" w:rsidR="00FE3505" w:rsidRPr="00024B51" w:rsidRDefault="00FE3505" w:rsidP="0004519E">
            <w:pPr>
              <w:pStyle w:val="odrkytab1"/>
              <w:numPr>
                <w:ilvl w:val="0"/>
                <w:numId w:val="0"/>
              </w:numPr>
              <w:ind w:left="142"/>
              <w:rPr>
                <w:szCs w:val="20"/>
              </w:rPr>
            </w:pPr>
            <w:r w:rsidRPr="00024B51">
              <w:rPr>
                <w:szCs w:val="20"/>
              </w:rPr>
              <w:t xml:space="preserve">v ČR </w:t>
            </w:r>
          </w:p>
          <w:p w14:paraId="01A743C6" w14:textId="77777777" w:rsidR="00FE3505" w:rsidRPr="00024B51" w:rsidRDefault="00FE3505" w:rsidP="0004519E">
            <w:pPr>
              <w:pStyle w:val="odrkytab1"/>
              <w:rPr>
                <w:szCs w:val="20"/>
              </w:rPr>
            </w:pPr>
            <w:r w:rsidRPr="00024B51">
              <w:rPr>
                <w:szCs w:val="20"/>
              </w:rPr>
              <w:t xml:space="preserve">charakterizuje jednotlivé oblasti a jejich </w:t>
            </w:r>
          </w:p>
          <w:p w14:paraId="08DFB6DC" w14:textId="77777777" w:rsidR="00FE3505" w:rsidRPr="00024B51" w:rsidRDefault="00FE3505" w:rsidP="0004519E">
            <w:pPr>
              <w:pStyle w:val="odrkytab1"/>
              <w:numPr>
                <w:ilvl w:val="0"/>
                <w:numId w:val="0"/>
              </w:numPr>
              <w:ind w:left="142"/>
              <w:rPr>
                <w:szCs w:val="20"/>
              </w:rPr>
            </w:pPr>
            <w:r w:rsidRPr="00024B51">
              <w:rPr>
                <w:szCs w:val="20"/>
              </w:rPr>
              <w:t>atraktivity</w:t>
            </w:r>
          </w:p>
        </w:tc>
        <w:tc>
          <w:tcPr>
            <w:tcW w:w="3969" w:type="dxa"/>
            <w:tcBorders>
              <w:right w:val="single" w:sz="4" w:space="0" w:color="auto"/>
            </w:tcBorders>
          </w:tcPr>
          <w:p w14:paraId="0976C4AF" w14:textId="77777777" w:rsidR="00FE3505" w:rsidRPr="00024B51" w:rsidRDefault="00FE3505" w:rsidP="0004519E">
            <w:pPr>
              <w:rPr>
                <w:sz w:val="20"/>
                <w:szCs w:val="20"/>
              </w:rPr>
            </w:pPr>
            <w:r w:rsidRPr="00024B51">
              <w:rPr>
                <w:sz w:val="20"/>
                <w:szCs w:val="20"/>
              </w:rPr>
              <w:t xml:space="preserve">Oblasti CR v ČR </w:t>
            </w:r>
          </w:p>
        </w:tc>
        <w:tc>
          <w:tcPr>
            <w:tcW w:w="1418" w:type="dxa"/>
            <w:tcBorders>
              <w:top w:val="single" w:sz="4" w:space="0" w:color="auto"/>
              <w:left w:val="single" w:sz="4" w:space="0" w:color="auto"/>
              <w:bottom w:val="single" w:sz="4" w:space="0" w:color="auto"/>
              <w:right w:val="single" w:sz="4" w:space="0" w:color="auto"/>
            </w:tcBorders>
            <w:vAlign w:val="center"/>
          </w:tcPr>
          <w:p w14:paraId="2C641361" w14:textId="77777777" w:rsidR="00FE3505" w:rsidRPr="00024B51" w:rsidRDefault="00FE3505" w:rsidP="0004519E">
            <w:pPr>
              <w:jc w:val="center"/>
              <w:rPr>
                <w:sz w:val="20"/>
                <w:szCs w:val="20"/>
              </w:rPr>
            </w:pPr>
            <w:r w:rsidRPr="00024B51">
              <w:rPr>
                <w:sz w:val="20"/>
                <w:szCs w:val="20"/>
              </w:rPr>
              <w:t>16</w:t>
            </w:r>
          </w:p>
        </w:tc>
      </w:tr>
      <w:tr w:rsidR="00FE3505" w:rsidRPr="00024B51" w14:paraId="03E147E4" w14:textId="77777777" w:rsidTr="0004519E">
        <w:trPr>
          <w:cantSplit/>
        </w:trPr>
        <w:tc>
          <w:tcPr>
            <w:tcW w:w="3969" w:type="dxa"/>
          </w:tcPr>
          <w:p w14:paraId="69599C08" w14:textId="77777777" w:rsidR="00FE3505" w:rsidRPr="00024B51" w:rsidRDefault="00FE3505" w:rsidP="0004519E">
            <w:pPr>
              <w:pStyle w:val="odrkytab1"/>
              <w:rPr>
                <w:szCs w:val="20"/>
              </w:rPr>
            </w:pPr>
            <w:r w:rsidRPr="00024B51">
              <w:rPr>
                <w:szCs w:val="20"/>
              </w:rPr>
              <w:t xml:space="preserve">seznámí se s rajonizací cestovního ruchu </w:t>
            </w:r>
          </w:p>
          <w:p w14:paraId="2DC3DBDA" w14:textId="77777777" w:rsidR="00FE3505" w:rsidRPr="00024B51" w:rsidRDefault="00FE3505" w:rsidP="0004519E">
            <w:pPr>
              <w:pStyle w:val="odrkytab1"/>
              <w:numPr>
                <w:ilvl w:val="0"/>
                <w:numId w:val="0"/>
              </w:numPr>
              <w:ind w:left="142"/>
              <w:rPr>
                <w:szCs w:val="20"/>
              </w:rPr>
            </w:pPr>
            <w:r w:rsidRPr="00024B51">
              <w:rPr>
                <w:szCs w:val="20"/>
              </w:rPr>
              <w:t xml:space="preserve">v státech EU včetně základních </w:t>
            </w:r>
          </w:p>
          <w:p w14:paraId="4DD5FC6E" w14:textId="77777777" w:rsidR="00FE3505" w:rsidRPr="00024B51" w:rsidRDefault="00FE3505" w:rsidP="0004519E">
            <w:pPr>
              <w:pStyle w:val="odrkytab1"/>
              <w:numPr>
                <w:ilvl w:val="0"/>
                <w:numId w:val="0"/>
              </w:numPr>
              <w:ind w:left="142"/>
              <w:rPr>
                <w:szCs w:val="20"/>
              </w:rPr>
            </w:pPr>
            <w:r w:rsidRPr="00024B51">
              <w:rPr>
                <w:szCs w:val="20"/>
              </w:rPr>
              <w:t xml:space="preserve">charakteristik jednotlivých oblastí a jejich </w:t>
            </w:r>
          </w:p>
          <w:p w14:paraId="2541F7AE" w14:textId="77777777" w:rsidR="00FE3505" w:rsidRPr="00024B51" w:rsidRDefault="00FE3505" w:rsidP="0004519E">
            <w:pPr>
              <w:pStyle w:val="odrkytab1"/>
              <w:numPr>
                <w:ilvl w:val="0"/>
                <w:numId w:val="0"/>
              </w:numPr>
              <w:ind w:left="142"/>
              <w:rPr>
                <w:szCs w:val="20"/>
              </w:rPr>
            </w:pPr>
            <w:r w:rsidRPr="00024B51">
              <w:rPr>
                <w:szCs w:val="20"/>
              </w:rPr>
              <w:t>atraktivitami</w:t>
            </w:r>
          </w:p>
        </w:tc>
        <w:tc>
          <w:tcPr>
            <w:tcW w:w="3969" w:type="dxa"/>
            <w:tcBorders>
              <w:right w:val="single" w:sz="4" w:space="0" w:color="auto"/>
            </w:tcBorders>
          </w:tcPr>
          <w:p w14:paraId="6EC7A161" w14:textId="77777777" w:rsidR="00FE3505" w:rsidRPr="00024B51" w:rsidRDefault="00FE3505" w:rsidP="0004519E">
            <w:pPr>
              <w:rPr>
                <w:sz w:val="20"/>
                <w:szCs w:val="20"/>
              </w:rPr>
            </w:pPr>
            <w:r w:rsidRPr="00024B51">
              <w:rPr>
                <w:sz w:val="20"/>
                <w:szCs w:val="20"/>
              </w:rPr>
              <w:t xml:space="preserve">Oblasti CR v EU </w:t>
            </w:r>
          </w:p>
        </w:tc>
        <w:tc>
          <w:tcPr>
            <w:tcW w:w="1418" w:type="dxa"/>
            <w:tcBorders>
              <w:top w:val="single" w:sz="4" w:space="0" w:color="auto"/>
              <w:left w:val="single" w:sz="4" w:space="0" w:color="auto"/>
              <w:bottom w:val="single" w:sz="4" w:space="0" w:color="auto"/>
              <w:right w:val="single" w:sz="4" w:space="0" w:color="auto"/>
            </w:tcBorders>
            <w:vAlign w:val="center"/>
          </w:tcPr>
          <w:p w14:paraId="7B86F7E7" w14:textId="77777777" w:rsidR="00FE3505" w:rsidRPr="00024B51" w:rsidRDefault="00FE3505" w:rsidP="0004519E">
            <w:pPr>
              <w:jc w:val="center"/>
              <w:rPr>
                <w:sz w:val="20"/>
                <w:szCs w:val="20"/>
              </w:rPr>
            </w:pPr>
            <w:r w:rsidRPr="00024B51">
              <w:rPr>
                <w:sz w:val="20"/>
                <w:szCs w:val="20"/>
              </w:rPr>
              <w:t>20</w:t>
            </w:r>
          </w:p>
        </w:tc>
      </w:tr>
      <w:tr w:rsidR="00FE3505" w:rsidRPr="00024B51" w14:paraId="20545B58" w14:textId="77777777" w:rsidTr="0004519E">
        <w:trPr>
          <w:cantSplit/>
        </w:trPr>
        <w:tc>
          <w:tcPr>
            <w:tcW w:w="3969" w:type="dxa"/>
          </w:tcPr>
          <w:p w14:paraId="748FA9C0" w14:textId="77777777" w:rsidR="00FE3505" w:rsidRPr="00024B51" w:rsidRDefault="00FE3505" w:rsidP="0004519E">
            <w:pPr>
              <w:pStyle w:val="odrkytab1"/>
              <w:numPr>
                <w:ilvl w:val="0"/>
                <w:numId w:val="0"/>
              </w:numPr>
              <w:ind w:left="142"/>
              <w:rPr>
                <w:szCs w:val="20"/>
              </w:rPr>
            </w:pPr>
          </w:p>
        </w:tc>
        <w:tc>
          <w:tcPr>
            <w:tcW w:w="3969" w:type="dxa"/>
            <w:tcBorders>
              <w:right w:val="single" w:sz="4" w:space="0" w:color="auto"/>
            </w:tcBorders>
          </w:tcPr>
          <w:p w14:paraId="4670263B" w14:textId="77777777" w:rsidR="00FE3505" w:rsidRPr="00024B51" w:rsidRDefault="00FE3505" w:rsidP="0004519E">
            <w:pPr>
              <w:rPr>
                <w:sz w:val="20"/>
                <w:szCs w:val="20"/>
              </w:rPr>
            </w:pPr>
            <w:r w:rsidRPr="00024B51">
              <w:rPr>
                <w:sz w:val="20"/>
                <w:szCs w:val="20"/>
              </w:rPr>
              <w:t>Rezerva</w:t>
            </w:r>
          </w:p>
        </w:tc>
        <w:tc>
          <w:tcPr>
            <w:tcW w:w="1418" w:type="dxa"/>
            <w:tcBorders>
              <w:top w:val="single" w:sz="4" w:space="0" w:color="auto"/>
              <w:left w:val="single" w:sz="4" w:space="0" w:color="auto"/>
              <w:bottom w:val="single" w:sz="4" w:space="0" w:color="auto"/>
              <w:right w:val="single" w:sz="4" w:space="0" w:color="auto"/>
            </w:tcBorders>
            <w:vAlign w:val="center"/>
          </w:tcPr>
          <w:p w14:paraId="57778C75" w14:textId="77777777" w:rsidR="00FE3505" w:rsidRPr="00024B51" w:rsidRDefault="00FE3505" w:rsidP="0004519E">
            <w:pPr>
              <w:jc w:val="center"/>
              <w:rPr>
                <w:sz w:val="20"/>
                <w:szCs w:val="20"/>
              </w:rPr>
            </w:pPr>
            <w:r w:rsidRPr="00024B51">
              <w:rPr>
                <w:sz w:val="20"/>
                <w:szCs w:val="20"/>
              </w:rPr>
              <w:t>3</w:t>
            </w:r>
          </w:p>
        </w:tc>
      </w:tr>
    </w:tbl>
    <w:p w14:paraId="5F40F597" w14:textId="77777777" w:rsidR="00FE3505" w:rsidRDefault="00FE3505" w:rsidP="00FE3505">
      <w:pPr>
        <w:rPr>
          <w:sz w:val="20"/>
          <w:szCs w:val="20"/>
        </w:rPr>
      </w:pPr>
    </w:p>
    <w:p w14:paraId="5A1A8BA7" w14:textId="77777777" w:rsidR="005734DF" w:rsidRPr="00024B51" w:rsidRDefault="005734DF" w:rsidP="00FE3505">
      <w:pPr>
        <w:rPr>
          <w:sz w:val="20"/>
          <w:szCs w:val="20"/>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1418"/>
      </w:tblGrid>
      <w:tr w:rsidR="00FE3505" w:rsidRPr="00024B51" w14:paraId="53897144" w14:textId="77777777" w:rsidTr="0004519E">
        <w:trPr>
          <w:cantSplit/>
        </w:trPr>
        <w:tc>
          <w:tcPr>
            <w:tcW w:w="7938" w:type="dxa"/>
            <w:gridSpan w:val="2"/>
            <w:vAlign w:val="center"/>
          </w:tcPr>
          <w:p w14:paraId="476C71CA" w14:textId="77777777" w:rsidR="00FE3505" w:rsidRPr="00024B51" w:rsidRDefault="00FE3505" w:rsidP="0004519E">
            <w:pPr>
              <w:rPr>
                <w:b/>
                <w:sz w:val="20"/>
                <w:szCs w:val="20"/>
              </w:rPr>
            </w:pPr>
            <w:r w:rsidRPr="00024B51">
              <w:rPr>
                <w:b/>
                <w:sz w:val="20"/>
                <w:szCs w:val="20"/>
              </w:rPr>
              <w:t>Ročník: 2.</w:t>
            </w:r>
          </w:p>
        </w:tc>
        <w:tc>
          <w:tcPr>
            <w:tcW w:w="1418" w:type="dxa"/>
            <w:tcBorders>
              <w:bottom w:val="single" w:sz="4" w:space="0" w:color="auto"/>
            </w:tcBorders>
            <w:vAlign w:val="center"/>
          </w:tcPr>
          <w:p w14:paraId="26563058" w14:textId="77777777" w:rsidR="00FE3505" w:rsidRPr="00024B51" w:rsidRDefault="00FE3505" w:rsidP="0004519E">
            <w:pPr>
              <w:jc w:val="center"/>
              <w:rPr>
                <w:b/>
                <w:sz w:val="20"/>
                <w:szCs w:val="20"/>
              </w:rPr>
            </w:pPr>
            <w:r w:rsidRPr="00024B51">
              <w:rPr>
                <w:b/>
                <w:sz w:val="20"/>
                <w:szCs w:val="20"/>
              </w:rPr>
              <w:t>Celkem hodin: 56</w:t>
            </w:r>
          </w:p>
        </w:tc>
      </w:tr>
      <w:tr w:rsidR="00FE3505" w:rsidRPr="00024B51" w14:paraId="395321A1" w14:textId="77777777" w:rsidTr="0004519E">
        <w:trPr>
          <w:cantSplit/>
        </w:trPr>
        <w:tc>
          <w:tcPr>
            <w:tcW w:w="3969" w:type="dxa"/>
            <w:vAlign w:val="center"/>
          </w:tcPr>
          <w:p w14:paraId="5ACB1A9D" w14:textId="77777777" w:rsidR="00FE3505" w:rsidRPr="00024B51" w:rsidRDefault="00FE3505" w:rsidP="0004519E">
            <w:pPr>
              <w:jc w:val="center"/>
              <w:rPr>
                <w:b/>
                <w:sz w:val="20"/>
                <w:szCs w:val="20"/>
              </w:rPr>
            </w:pPr>
            <w:r w:rsidRPr="00024B51">
              <w:rPr>
                <w:b/>
                <w:sz w:val="20"/>
                <w:szCs w:val="20"/>
              </w:rPr>
              <w:t>Výsledky vzdělávání a kompetence</w:t>
            </w:r>
          </w:p>
        </w:tc>
        <w:tc>
          <w:tcPr>
            <w:tcW w:w="3969" w:type="dxa"/>
            <w:vAlign w:val="center"/>
          </w:tcPr>
          <w:p w14:paraId="3CC8DBDE" w14:textId="77777777" w:rsidR="00FE3505" w:rsidRPr="00024B51" w:rsidRDefault="00FE3505" w:rsidP="0004519E">
            <w:pPr>
              <w:jc w:val="center"/>
              <w:rPr>
                <w:b/>
                <w:sz w:val="20"/>
                <w:szCs w:val="20"/>
              </w:rPr>
            </w:pPr>
            <w:r w:rsidRPr="00024B51">
              <w:rPr>
                <w:b/>
                <w:sz w:val="20"/>
                <w:szCs w:val="20"/>
              </w:rPr>
              <w:t>Učivo</w:t>
            </w:r>
          </w:p>
        </w:tc>
        <w:tc>
          <w:tcPr>
            <w:tcW w:w="1418" w:type="dxa"/>
            <w:vAlign w:val="center"/>
          </w:tcPr>
          <w:p w14:paraId="00A79D88" w14:textId="77777777" w:rsidR="00FE3505" w:rsidRPr="00024B51" w:rsidRDefault="00FE3505" w:rsidP="0004519E">
            <w:pPr>
              <w:jc w:val="center"/>
              <w:rPr>
                <w:b/>
                <w:sz w:val="20"/>
                <w:szCs w:val="20"/>
              </w:rPr>
            </w:pPr>
            <w:r w:rsidRPr="00024B51">
              <w:rPr>
                <w:b/>
                <w:sz w:val="20"/>
                <w:szCs w:val="20"/>
              </w:rPr>
              <w:t>Hodinová dotace</w:t>
            </w:r>
          </w:p>
        </w:tc>
      </w:tr>
      <w:tr w:rsidR="00FE3505" w:rsidRPr="00024B51" w14:paraId="6EF4FC00" w14:textId="77777777" w:rsidTr="0004519E">
        <w:trPr>
          <w:cantSplit/>
        </w:trPr>
        <w:tc>
          <w:tcPr>
            <w:tcW w:w="3969" w:type="dxa"/>
            <w:vAlign w:val="center"/>
          </w:tcPr>
          <w:p w14:paraId="453DF24F" w14:textId="77777777" w:rsidR="00FE3505" w:rsidRPr="00024B51" w:rsidRDefault="00FE3505" w:rsidP="0004519E">
            <w:pPr>
              <w:rPr>
                <w:sz w:val="20"/>
                <w:szCs w:val="20"/>
              </w:rPr>
            </w:pPr>
            <w:r w:rsidRPr="00024B51">
              <w:rPr>
                <w:sz w:val="20"/>
                <w:szCs w:val="20"/>
              </w:rPr>
              <w:t>Žák:</w:t>
            </w:r>
          </w:p>
        </w:tc>
        <w:tc>
          <w:tcPr>
            <w:tcW w:w="3969" w:type="dxa"/>
            <w:vAlign w:val="center"/>
          </w:tcPr>
          <w:p w14:paraId="74859750" w14:textId="77777777" w:rsidR="00FE3505" w:rsidRPr="00024B51" w:rsidRDefault="00FE3505" w:rsidP="0004519E">
            <w:pPr>
              <w:jc w:val="center"/>
              <w:rPr>
                <w:b/>
                <w:sz w:val="20"/>
                <w:szCs w:val="20"/>
              </w:rPr>
            </w:pPr>
          </w:p>
        </w:tc>
        <w:tc>
          <w:tcPr>
            <w:tcW w:w="1418" w:type="dxa"/>
            <w:vAlign w:val="center"/>
          </w:tcPr>
          <w:p w14:paraId="440AD75E" w14:textId="77777777" w:rsidR="00FE3505" w:rsidRPr="00024B51" w:rsidRDefault="00FE3505" w:rsidP="0004519E">
            <w:pPr>
              <w:jc w:val="center"/>
              <w:rPr>
                <w:b/>
                <w:sz w:val="20"/>
                <w:szCs w:val="20"/>
              </w:rPr>
            </w:pPr>
          </w:p>
        </w:tc>
      </w:tr>
      <w:tr w:rsidR="00FE3505" w:rsidRPr="00024B51" w14:paraId="3ADC32B0" w14:textId="77777777" w:rsidTr="0004519E">
        <w:trPr>
          <w:cantSplit/>
        </w:trPr>
        <w:tc>
          <w:tcPr>
            <w:tcW w:w="3969" w:type="dxa"/>
            <w:vAlign w:val="center"/>
          </w:tcPr>
          <w:p w14:paraId="47747772" w14:textId="77777777" w:rsidR="00FE3505" w:rsidRPr="00024B51" w:rsidRDefault="00FE3505" w:rsidP="0004519E">
            <w:pPr>
              <w:pStyle w:val="odrkytab1"/>
              <w:rPr>
                <w:szCs w:val="20"/>
              </w:rPr>
            </w:pPr>
            <w:r w:rsidRPr="00024B51">
              <w:rPr>
                <w:szCs w:val="20"/>
              </w:rPr>
              <w:t>se orientuje v hierarchii jednotlivých linií cestovního podnikání</w:t>
            </w:r>
          </w:p>
          <w:p w14:paraId="5A173C89" w14:textId="77777777" w:rsidR="00FE3505" w:rsidRPr="00024B51" w:rsidRDefault="00FE3505" w:rsidP="0004519E">
            <w:pPr>
              <w:pStyle w:val="odrkytab1"/>
              <w:rPr>
                <w:szCs w:val="20"/>
              </w:rPr>
            </w:pPr>
            <w:r w:rsidRPr="00024B51">
              <w:rPr>
                <w:szCs w:val="20"/>
              </w:rPr>
              <w:t>je schopen metodou analýzy a syntézy vyhodnocovat dílčí prvky a vztahy organizace cestovního ruchu</w:t>
            </w:r>
          </w:p>
          <w:p w14:paraId="487A31BB" w14:textId="77777777" w:rsidR="00FE3505" w:rsidRPr="00024B51" w:rsidRDefault="00FE3505" w:rsidP="0004519E">
            <w:pPr>
              <w:pStyle w:val="odrkytab1"/>
              <w:rPr>
                <w:szCs w:val="20"/>
              </w:rPr>
            </w:pPr>
            <w:r w:rsidRPr="00024B51">
              <w:rPr>
                <w:szCs w:val="20"/>
              </w:rPr>
              <w:t>plně si uvědomuje význam týmové práce a komunikačních prostředků</w:t>
            </w:r>
          </w:p>
          <w:p w14:paraId="12D2A43C" w14:textId="77777777" w:rsidR="00FE3505" w:rsidRPr="00024B51" w:rsidRDefault="00FE3505" w:rsidP="0004519E">
            <w:pPr>
              <w:pStyle w:val="odrkytab1"/>
              <w:rPr>
                <w:szCs w:val="20"/>
              </w:rPr>
            </w:pPr>
            <w:r w:rsidRPr="00024B51">
              <w:rPr>
                <w:szCs w:val="20"/>
              </w:rPr>
              <w:t>organizuje a vytváří produkty cestovního ruchu</w:t>
            </w:r>
          </w:p>
        </w:tc>
        <w:tc>
          <w:tcPr>
            <w:tcW w:w="3969" w:type="dxa"/>
            <w:vAlign w:val="center"/>
          </w:tcPr>
          <w:p w14:paraId="35F34858" w14:textId="77777777" w:rsidR="00FE3505" w:rsidRPr="00024B51" w:rsidRDefault="00FE3505" w:rsidP="0004519E">
            <w:pPr>
              <w:rPr>
                <w:sz w:val="20"/>
                <w:szCs w:val="20"/>
              </w:rPr>
            </w:pPr>
            <w:r w:rsidRPr="00024B51">
              <w:rPr>
                <w:sz w:val="20"/>
                <w:szCs w:val="20"/>
              </w:rPr>
              <w:t xml:space="preserve">Příprava zájezdu </w:t>
            </w:r>
          </w:p>
          <w:p w14:paraId="512B3ACC" w14:textId="77777777" w:rsidR="00FE3505" w:rsidRPr="00024B51" w:rsidRDefault="00FE3505" w:rsidP="0004519E">
            <w:pPr>
              <w:rPr>
                <w:sz w:val="20"/>
                <w:szCs w:val="20"/>
              </w:rPr>
            </w:pPr>
            <w:r w:rsidRPr="00024B51">
              <w:rPr>
                <w:sz w:val="20"/>
                <w:szCs w:val="20"/>
              </w:rPr>
              <w:t>Fáze přípravy zájezdu</w:t>
            </w:r>
          </w:p>
          <w:p w14:paraId="027B945B" w14:textId="77777777" w:rsidR="00FE3505" w:rsidRPr="00024B51" w:rsidRDefault="00FE3505" w:rsidP="0004519E">
            <w:pPr>
              <w:rPr>
                <w:sz w:val="20"/>
                <w:szCs w:val="20"/>
              </w:rPr>
            </w:pPr>
            <w:r w:rsidRPr="00024B51">
              <w:rPr>
                <w:sz w:val="20"/>
                <w:szCs w:val="20"/>
              </w:rPr>
              <w:t>Trasování</w:t>
            </w:r>
          </w:p>
          <w:p w14:paraId="59F71E48" w14:textId="77777777" w:rsidR="00FE3505" w:rsidRPr="00024B51" w:rsidRDefault="00FE3505" w:rsidP="0004519E">
            <w:pPr>
              <w:rPr>
                <w:sz w:val="20"/>
                <w:szCs w:val="20"/>
              </w:rPr>
            </w:pPr>
            <w:r w:rsidRPr="00024B51">
              <w:rPr>
                <w:sz w:val="20"/>
                <w:szCs w:val="20"/>
              </w:rPr>
              <w:t>Přilehlé prostorové prvky</w:t>
            </w:r>
          </w:p>
          <w:p w14:paraId="785184F9" w14:textId="77777777" w:rsidR="00FE3505" w:rsidRPr="00024B51" w:rsidRDefault="00FE3505" w:rsidP="0004519E">
            <w:pPr>
              <w:rPr>
                <w:sz w:val="20"/>
                <w:szCs w:val="20"/>
              </w:rPr>
            </w:pPr>
            <w:r w:rsidRPr="00024B51">
              <w:rPr>
                <w:sz w:val="20"/>
                <w:szCs w:val="20"/>
              </w:rPr>
              <w:t>Kalkulace zájezdu</w:t>
            </w:r>
          </w:p>
          <w:p w14:paraId="6A674CF9" w14:textId="77777777" w:rsidR="00FE3505" w:rsidRPr="00024B51" w:rsidRDefault="00FE3505" w:rsidP="0004519E">
            <w:pPr>
              <w:rPr>
                <w:sz w:val="20"/>
                <w:szCs w:val="20"/>
              </w:rPr>
            </w:pPr>
            <w:r w:rsidRPr="00024B51">
              <w:rPr>
                <w:sz w:val="20"/>
                <w:szCs w:val="20"/>
              </w:rPr>
              <w:t>Vyúčtování zájezd</w:t>
            </w:r>
          </w:p>
          <w:p w14:paraId="1800EADD" w14:textId="77777777" w:rsidR="00FE3505" w:rsidRPr="00024B51" w:rsidRDefault="00FE3505" w:rsidP="0004519E">
            <w:pPr>
              <w:rPr>
                <w:sz w:val="20"/>
                <w:szCs w:val="20"/>
              </w:rPr>
            </w:pPr>
          </w:p>
          <w:p w14:paraId="763EE42B" w14:textId="77777777" w:rsidR="00FE3505" w:rsidRPr="00024B51" w:rsidRDefault="00FE3505" w:rsidP="0004519E">
            <w:pPr>
              <w:rPr>
                <w:sz w:val="20"/>
                <w:szCs w:val="20"/>
              </w:rPr>
            </w:pPr>
          </w:p>
          <w:p w14:paraId="65C43530" w14:textId="77777777" w:rsidR="00FE3505" w:rsidRPr="00024B51" w:rsidRDefault="00FE3505" w:rsidP="0004519E">
            <w:pPr>
              <w:rPr>
                <w:sz w:val="20"/>
                <w:szCs w:val="20"/>
              </w:rPr>
            </w:pPr>
          </w:p>
        </w:tc>
        <w:tc>
          <w:tcPr>
            <w:tcW w:w="1418" w:type="dxa"/>
            <w:vAlign w:val="center"/>
          </w:tcPr>
          <w:p w14:paraId="33395E1C" w14:textId="77777777" w:rsidR="00FE3505" w:rsidRPr="00024B51" w:rsidRDefault="00FE3505" w:rsidP="0004519E">
            <w:pPr>
              <w:jc w:val="center"/>
              <w:rPr>
                <w:sz w:val="20"/>
                <w:szCs w:val="20"/>
              </w:rPr>
            </w:pPr>
            <w:r w:rsidRPr="00024B51">
              <w:rPr>
                <w:sz w:val="20"/>
                <w:szCs w:val="20"/>
              </w:rPr>
              <w:t>8</w:t>
            </w:r>
          </w:p>
        </w:tc>
      </w:tr>
      <w:tr w:rsidR="00FE3505" w:rsidRPr="00024B51" w14:paraId="2A381F9F" w14:textId="77777777" w:rsidTr="0004519E">
        <w:trPr>
          <w:cantSplit/>
        </w:trPr>
        <w:tc>
          <w:tcPr>
            <w:tcW w:w="3969" w:type="dxa"/>
          </w:tcPr>
          <w:p w14:paraId="2C914D99" w14:textId="77777777" w:rsidR="00FE3505" w:rsidRPr="00024B51" w:rsidRDefault="00FE3505" w:rsidP="0004519E">
            <w:pPr>
              <w:pStyle w:val="odrkytab1"/>
              <w:rPr>
                <w:rFonts w:eastAsia="Calibri"/>
                <w:szCs w:val="20"/>
              </w:rPr>
            </w:pPr>
            <w:r w:rsidRPr="00024B51">
              <w:rPr>
                <w:rFonts w:eastAsia="Calibri"/>
                <w:szCs w:val="20"/>
              </w:rPr>
              <w:lastRenderedPageBreak/>
              <w:t xml:space="preserve">se zaměřuje na aplikaci marketingových </w:t>
            </w:r>
          </w:p>
          <w:p w14:paraId="5D5AC13E" w14:textId="77777777" w:rsidR="00FE3505" w:rsidRPr="00024B51" w:rsidRDefault="00FE3505" w:rsidP="0004519E">
            <w:pPr>
              <w:pStyle w:val="odrkytab1"/>
              <w:numPr>
                <w:ilvl w:val="0"/>
                <w:numId w:val="0"/>
              </w:numPr>
              <w:ind w:left="142"/>
              <w:rPr>
                <w:rFonts w:eastAsia="Calibri"/>
                <w:szCs w:val="20"/>
              </w:rPr>
            </w:pPr>
            <w:r w:rsidRPr="00024B51">
              <w:rPr>
                <w:rFonts w:eastAsia="Calibri"/>
                <w:szCs w:val="20"/>
              </w:rPr>
              <w:t>zásad a prostředků v cestovním ruchu</w:t>
            </w:r>
          </w:p>
          <w:p w14:paraId="7DB45F7B" w14:textId="77777777" w:rsidR="00FE3505" w:rsidRPr="00024B51" w:rsidRDefault="00FE3505" w:rsidP="0004519E">
            <w:pPr>
              <w:pStyle w:val="odrkytab1"/>
              <w:rPr>
                <w:rFonts w:eastAsia="Calibri"/>
                <w:szCs w:val="20"/>
              </w:rPr>
            </w:pPr>
            <w:r w:rsidRPr="00024B51">
              <w:rPr>
                <w:rFonts w:eastAsia="Calibri"/>
                <w:szCs w:val="20"/>
              </w:rPr>
              <w:t xml:space="preserve">uvědomuje si zákonitosti obchodní politiky </w:t>
            </w:r>
          </w:p>
          <w:p w14:paraId="0BBFEA79" w14:textId="77777777" w:rsidR="00FE3505" w:rsidRPr="00024B51" w:rsidRDefault="00FE3505" w:rsidP="0004519E">
            <w:pPr>
              <w:pStyle w:val="odrkytab1"/>
              <w:numPr>
                <w:ilvl w:val="0"/>
                <w:numId w:val="0"/>
              </w:numPr>
              <w:ind w:left="142"/>
              <w:rPr>
                <w:rFonts w:eastAsia="Calibri"/>
                <w:szCs w:val="20"/>
              </w:rPr>
            </w:pPr>
            <w:r w:rsidRPr="00024B51">
              <w:rPr>
                <w:rFonts w:eastAsia="Calibri"/>
                <w:szCs w:val="20"/>
              </w:rPr>
              <w:t>v krátkodobém a dlouhodobém horizontu</w:t>
            </w:r>
          </w:p>
          <w:p w14:paraId="5C92CFF0" w14:textId="77777777" w:rsidR="00FE3505" w:rsidRPr="00024B51" w:rsidRDefault="00FE3505" w:rsidP="0004519E">
            <w:pPr>
              <w:pStyle w:val="odrkytab1"/>
              <w:rPr>
                <w:rFonts w:eastAsia="Calibri"/>
                <w:szCs w:val="20"/>
              </w:rPr>
            </w:pPr>
            <w:r w:rsidRPr="00024B51">
              <w:rPr>
                <w:rFonts w:eastAsia="Calibri"/>
                <w:szCs w:val="20"/>
              </w:rPr>
              <w:t xml:space="preserve">osvojuje si a v plné míře využívá </w:t>
            </w:r>
          </w:p>
          <w:p w14:paraId="07401BEF" w14:textId="77777777" w:rsidR="00FE3505" w:rsidRPr="00024B51" w:rsidRDefault="00FE3505" w:rsidP="0004519E">
            <w:pPr>
              <w:pStyle w:val="odrkytab1"/>
              <w:numPr>
                <w:ilvl w:val="0"/>
                <w:numId w:val="0"/>
              </w:numPr>
              <w:ind w:left="142"/>
              <w:rPr>
                <w:szCs w:val="20"/>
              </w:rPr>
            </w:pPr>
            <w:r w:rsidRPr="00024B51">
              <w:rPr>
                <w:rFonts w:eastAsia="Calibri"/>
                <w:szCs w:val="20"/>
              </w:rPr>
              <w:t>komunikační prostředky v oblasti prodeje služeb</w:t>
            </w:r>
          </w:p>
        </w:tc>
        <w:tc>
          <w:tcPr>
            <w:tcW w:w="3969" w:type="dxa"/>
            <w:vAlign w:val="center"/>
          </w:tcPr>
          <w:p w14:paraId="417C48F6" w14:textId="77777777" w:rsidR="00FE3505" w:rsidRPr="00024B51" w:rsidRDefault="00FE3505" w:rsidP="0004519E">
            <w:pPr>
              <w:rPr>
                <w:sz w:val="20"/>
                <w:szCs w:val="20"/>
              </w:rPr>
            </w:pPr>
            <w:proofErr w:type="gramStart"/>
            <w:r w:rsidRPr="00024B51">
              <w:rPr>
                <w:sz w:val="20"/>
                <w:szCs w:val="20"/>
              </w:rPr>
              <w:t>Marketing  v</w:t>
            </w:r>
            <w:proofErr w:type="gramEnd"/>
            <w:r w:rsidRPr="00024B51">
              <w:rPr>
                <w:sz w:val="20"/>
                <w:szCs w:val="20"/>
              </w:rPr>
              <w:t xml:space="preserve"> CR</w:t>
            </w:r>
          </w:p>
          <w:p w14:paraId="5807D47E" w14:textId="77777777" w:rsidR="00FE3505" w:rsidRPr="00024B51" w:rsidRDefault="00FE3505" w:rsidP="0004519E">
            <w:pPr>
              <w:rPr>
                <w:sz w:val="20"/>
                <w:szCs w:val="20"/>
              </w:rPr>
            </w:pPr>
            <w:r w:rsidRPr="00024B51">
              <w:rPr>
                <w:sz w:val="20"/>
                <w:szCs w:val="20"/>
              </w:rPr>
              <w:t>Vývoj marketingu</w:t>
            </w:r>
          </w:p>
          <w:p w14:paraId="3F6FB86B" w14:textId="77777777" w:rsidR="00FE3505" w:rsidRPr="00024B51" w:rsidRDefault="00FE3505" w:rsidP="0004519E">
            <w:pPr>
              <w:rPr>
                <w:sz w:val="20"/>
                <w:szCs w:val="20"/>
              </w:rPr>
            </w:pPr>
            <w:r w:rsidRPr="00024B51">
              <w:rPr>
                <w:sz w:val="20"/>
                <w:szCs w:val="20"/>
              </w:rPr>
              <w:t>Základní principy</w:t>
            </w:r>
          </w:p>
          <w:p w14:paraId="3C02C81F" w14:textId="77777777" w:rsidR="00FE3505" w:rsidRPr="00024B51" w:rsidRDefault="00FE3505" w:rsidP="0004519E">
            <w:pPr>
              <w:rPr>
                <w:sz w:val="20"/>
                <w:szCs w:val="20"/>
              </w:rPr>
            </w:pPr>
            <w:r w:rsidRPr="00024B51">
              <w:rPr>
                <w:sz w:val="20"/>
                <w:szCs w:val="20"/>
              </w:rPr>
              <w:t>Marketingový mix</w:t>
            </w:r>
          </w:p>
          <w:p w14:paraId="51C432A4" w14:textId="77777777" w:rsidR="00FE3505" w:rsidRPr="00024B51" w:rsidRDefault="00FE3505" w:rsidP="0004519E">
            <w:pPr>
              <w:rPr>
                <w:sz w:val="20"/>
                <w:szCs w:val="20"/>
              </w:rPr>
            </w:pPr>
            <w:r w:rsidRPr="00024B51">
              <w:rPr>
                <w:sz w:val="20"/>
                <w:szCs w:val="20"/>
              </w:rPr>
              <w:t xml:space="preserve">Specifika </w:t>
            </w:r>
            <w:proofErr w:type="gramStart"/>
            <w:r w:rsidRPr="00024B51">
              <w:rPr>
                <w:sz w:val="20"/>
                <w:szCs w:val="20"/>
              </w:rPr>
              <w:t>marketingu  v</w:t>
            </w:r>
            <w:proofErr w:type="gramEnd"/>
            <w:r w:rsidRPr="00024B51">
              <w:rPr>
                <w:sz w:val="20"/>
                <w:szCs w:val="20"/>
              </w:rPr>
              <w:t xml:space="preserve"> CR</w:t>
            </w:r>
          </w:p>
          <w:p w14:paraId="6ED78E33" w14:textId="77777777" w:rsidR="00FE3505" w:rsidRPr="00024B51" w:rsidRDefault="00FE3505" w:rsidP="0004519E">
            <w:pPr>
              <w:rPr>
                <w:sz w:val="20"/>
                <w:szCs w:val="20"/>
              </w:rPr>
            </w:pPr>
            <w:r w:rsidRPr="00024B51">
              <w:rPr>
                <w:sz w:val="20"/>
                <w:szCs w:val="20"/>
              </w:rPr>
              <w:t>Trh cestovního ruchu</w:t>
            </w:r>
          </w:p>
          <w:p w14:paraId="5E772573" w14:textId="77777777" w:rsidR="00FE3505" w:rsidRPr="00024B51" w:rsidRDefault="00FE3505" w:rsidP="0004519E">
            <w:pPr>
              <w:rPr>
                <w:sz w:val="20"/>
                <w:szCs w:val="20"/>
              </w:rPr>
            </w:pPr>
          </w:p>
        </w:tc>
        <w:tc>
          <w:tcPr>
            <w:tcW w:w="1418" w:type="dxa"/>
            <w:vAlign w:val="center"/>
          </w:tcPr>
          <w:p w14:paraId="1BE48E69" w14:textId="77777777" w:rsidR="00FE3505" w:rsidRPr="00024B51" w:rsidRDefault="00FE3505" w:rsidP="0004519E">
            <w:pPr>
              <w:jc w:val="center"/>
              <w:rPr>
                <w:sz w:val="20"/>
                <w:szCs w:val="20"/>
              </w:rPr>
            </w:pPr>
            <w:r w:rsidRPr="00024B51">
              <w:rPr>
                <w:sz w:val="20"/>
                <w:szCs w:val="20"/>
              </w:rPr>
              <w:t>6</w:t>
            </w:r>
          </w:p>
        </w:tc>
      </w:tr>
      <w:tr w:rsidR="00FE3505" w:rsidRPr="00024B51" w14:paraId="14601126" w14:textId="77777777" w:rsidTr="0004519E">
        <w:trPr>
          <w:cantSplit/>
        </w:trPr>
        <w:tc>
          <w:tcPr>
            <w:tcW w:w="3969" w:type="dxa"/>
          </w:tcPr>
          <w:p w14:paraId="4621E98F" w14:textId="77777777" w:rsidR="00FE3505" w:rsidRPr="00024B51" w:rsidRDefault="00FE3505" w:rsidP="0004519E">
            <w:pPr>
              <w:pStyle w:val="odrkytab1"/>
              <w:rPr>
                <w:szCs w:val="20"/>
              </w:rPr>
            </w:pPr>
            <w:r w:rsidRPr="00024B51">
              <w:rPr>
                <w:szCs w:val="20"/>
              </w:rPr>
              <w:t xml:space="preserve">orientuje se v problematice mezinárodního </w:t>
            </w:r>
          </w:p>
          <w:p w14:paraId="1E09E1C7" w14:textId="77777777" w:rsidR="00FE3505" w:rsidRPr="00024B51" w:rsidRDefault="00FE3505" w:rsidP="0004519E">
            <w:pPr>
              <w:pStyle w:val="odrkytab1"/>
              <w:numPr>
                <w:ilvl w:val="0"/>
                <w:numId w:val="0"/>
              </w:numPr>
              <w:ind w:left="142"/>
              <w:rPr>
                <w:szCs w:val="20"/>
              </w:rPr>
            </w:pPr>
            <w:r w:rsidRPr="00024B51">
              <w:rPr>
                <w:szCs w:val="20"/>
              </w:rPr>
              <w:t>cestovního ruchu</w:t>
            </w:r>
          </w:p>
          <w:p w14:paraId="7C274610" w14:textId="77777777" w:rsidR="00FE3505" w:rsidRPr="00024B51" w:rsidRDefault="00FE3505" w:rsidP="0004519E">
            <w:pPr>
              <w:pStyle w:val="odrkytab1"/>
              <w:rPr>
                <w:szCs w:val="20"/>
              </w:rPr>
            </w:pPr>
            <w:r w:rsidRPr="00024B51">
              <w:rPr>
                <w:szCs w:val="20"/>
              </w:rPr>
              <w:t xml:space="preserve">využívá mezinárodní instituce a dohody </w:t>
            </w:r>
          </w:p>
          <w:p w14:paraId="09B7CB8D" w14:textId="77777777" w:rsidR="00FE3505" w:rsidRPr="00024B51" w:rsidRDefault="00FE3505" w:rsidP="0004519E">
            <w:pPr>
              <w:pStyle w:val="odrkytab1"/>
              <w:numPr>
                <w:ilvl w:val="0"/>
                <w:numId w:val="0"/>
              </w:numPr>
              <w:ind w:left="142"/>
              <w:rPr>
                <w:szCs w:val="20"/>
              </w:rPr>
            </w:pPr>
            <w:r w:rsidRPr="00024B51">
              <w:rPr>
                <w:szCs w:val="20"/>
              </w:rPr>
              <w:t>v rámci cestovního ruchu</w:t>
            </w:r>
          </w:p>
        </w:tc>
        <w:tc>
          <w:tcPr>
            <w:tcW w:w="3969" w:type="dxa"/>
            <w:vAlign w:val="center"/>
          </w:tcPr>
          <w:p w14:paraId="6B089DE3" w14:textId="77777777" w:rsidR="00FE3505" w:rsidRPr="00024B51" w:rsidRDefault="00FE3505" w:rsidP="0004519E">
            <w:pPr>
              <w:rPr>
                <w:sz w:val="20"/>
                <w:szCs w:val="20"/>
              </w:rPr>
            </w:pPr>
            <w:r w:rsidRPr="00024B51">
              <w:rPr>
                <w:sz w:val="20"/>
                <w:szCs w:val="20"/>
              </w:rPr>
              <w:t xml:space="preserve">Mezinárodní organizace CR </w:t>
            </w:r>
          </w:p>
          <w:p w14:paraId="449DFA1C" w14:textId="77777777" w:rsidR="00FE3505" w:rsidRPr="00024B51" w:rsidRDefault="00FE3505" w:rsidP="0004519E">
            <w:pPr>
              <w:rPr>
                <w:sz w:val="20"/>
                <w:szCs w:val="20"/>
              </w:rPr>
            </w:pPr>
            <w:r w:rsidRPr="00024B51">
              <w:rPr>
                <w:sz w:val="20"/>
                <w:szCs w:val="20"/>
              </w:rPr>
              <w:t>Nadnárodní organizace CR</w:t>
            </w:r>
          </w:p>
          <w:p w14:paraId="7B90ECB2" w14:textId="77777777" w:rsidR="00FE3505" w:rsidRPr="00024B51" w:rsidRDefault="00FE3505" w:rsidP="0004519E">
            <w:pPr>
              <w:rPr>
                <w:sz w:val="20"/>
                <w:szCs w:val="20"/>
              </w:rPr>
            </w:pPr>
            <w:r w:rsidRPr="00024B51">
              <w:rPr>
                <w:sz w:val="20"/>
                <w:szCs w:val="20"/>
              </w:rPr>
              <w:t xml:space="preserve">Mezinárodní organizace CR (vládní a </w:t>
            </w:r>
          </w:p>
          <w:p w14:paraId="01D5516B" w14:textId="77777777" w:rsidR="00FE3505" w:rsidRPr="00024B51" w:rsidRDefault="00FE3505" w:rsidP="0004519E">
            <w:pPr>
              <w:rPr>
                <w:sz w:val="20"/>
                <w:szCs w:val="20"/>
              </w:rPr>
            </w:pPr>
            <w:r w:rsidRPr="00024B51">
              <w:rPr>
                <w:sz w:val="20"/>
                <w:szCs w:val="20"/>
              </w:rPr>
              <w:t>mimovládní)</w:t>
            </w:r>
          </w:p>
        </w:tc>
        <w:tc>
          <w:tcPr>
            <w:tcW w:w="1418" w:type="dxa"/>
            <w:vAlign w:val="center"/>
          </w:tcPr>
          <w:p w14:paraId="6FA126F2" w14:textId="77777777" w:rsidR="00FE3505" w:rsidRPr="00024B51" w:rsidRDefault="00FE3505" w:rsidP="0004519E">
            <w:pPr>
              <w:jc w:val="center"/>
              <w:rPr>
                <w:sz w:val="20"/>
                <w:szCs w:val="20"/>
              </w:rPr>
            </w:pPr>
            <w:r w:rsidRPr="00024B51">
              <w:rPr>
                <w:sz w:val="20"/>
                <w:szCs w:val="20"/>
              </w:rPr>
              <w:t>4</w:t>
            </w:r>
          </w:p>
        </w:tc>
      </w:tr>
      <w:tr w:rsidR="00FE3505" w:rsidRPr="00024B51" w14:paraId="4E51F13D" w14:textId="77777777" w:rsidTr="0004519E">
        <w:trPr>
          <w:cantSplit/>
        </w:trPr>
        <w:tc>
          <w:tcPr>
            <w:tcW w:w="3969" w:type="dxa"/>
          </w:tcPr>
          <w:p w14:paraId="447E9354" w14:textId="77777777" w:rsidR="00FE3505" w:rsidRPr="00024B51" w:rsidRDefault="00FE3505" w:rsidP="0004519E">
            <w:pPr>
              <w:pStyle w:val="odrkytab1"/>
              <w:rPr>
                <w:szCs w:val="20"/>
              </w:rPr>
            </w:pPr>
            <w:r w:rsidRPr="00024B51">
              <w:rPr>
                <w:szCs w:val="20"/>
              </w:rPr>
              <w:t xml:space="preserve">seznámí se s nejvýznamnějšími lokalitami </w:t>
            </w:r>
          </w:p>
          <w:p w14:paraId="46E6E404" w14:textId="77777777" w:rsidR="00FE3505" w:rsidRPr="00024B51" w:rsidRDefault="00FE3505" w:rsidP="0004519E">
            <w:pPr>
              <w:pStyle w:val="odrkytab1"/>
              <w:rPr>
                <w:szCs w:val="20"/>
              </w:rPr>
            </w:pPr>
            <w:r w:rsidRPr="00024B51">
              <w:rPr>
                <w:szCs w:val="20"/>
              </w:rPr>
              <w:t xml:space="preserve">CR ve světě, podle jednotlivých oblastí, </w:t>
            </w:r>
          </w:p>
          <w:p w14:paraId="22C659E0" w14:textId="77777777" w:rsidR="00FE3505" w:rsidRPr="00024B51" w:rsidRDefault="00FE3505" w:rsidP="0004519E">
            <w:pPr>
              <w:pStyle w:val="odrkytab1"/>
              <w:rPr>
                <w:szCs w:val="20"/>
              </w:rPr>
            </w:pPr>
            <w:r w:rsidRPr="00024B51">
              <w:rPr>
                <w:szCs w:val="20"/>
              </w:rPr>
              <w:t xml:space="preserve">včetně základních charakteristik jednotlivých </w:t>
            </w:r>
          </w:p>
          <w:p w14:paraId="2E72B9D9" w14:textId="77777777" w:rsidR="00FE3505" w:rsidRPr="00024B51" w:rsidRDefault="00FE3505" w:rsidP="0004519E">
            <w:pPr>
              <w:pStyle w:val="odrkytab1"/>
              <w:rPr>
                <w:b/>
                <w:szCs w:val="20"/>
              </w:rPr>
            </w:pPr>
            <w:r w:rsidRPr="00024B51">
              <w:rPr>
                <w:szCs w:val="20"/>
              </w:rPr>
              <w:t>oblastí a jejich atraktivitami</w:t>
            </w:r>
          </w:p>
        </w:tc>
        <w:tc>
          <w:tcPr>
            <w:tcW w:w="3969" w:type="dxa"/>
          </w:tcPr>
          <w:p w14:paraId="02507AA6" w14:textId="77777777" w:rsidR="00FE3505" w:rsidRPr="00024B51" w:rsidRDefault="00FE3505" w:rsidP="0004519E">
            <w:pPr>
              <w:rPr>
                <w:sz w:val="20"/>
                <w:szCs w:val="20"/>
              </w:rPr>
            </w:pPr>
            <w:r w:rsidRPr="00024B51">
              <w:rPr>
                <w:sz w:val="20"/>
                <w:szCs w:val="20"/>
              </w:rPr>
              <w:t xml:space="preserve">Oblasti CR ve světě Amerika, Afrika, Asie, </w:t>
            </w:r>
          </w:p>
          <w:p w14:paraId="647DEA59" w14:textId="77777777" w:rsidR="00FE3505" w:rsidRPr="00024B51" w:rsidRDefault="00FE3505" w:rsidP="0004519E">
            <w:pPr>
              <w:rPr>
                <w:b/>
                <w:sz w:val="20"/>
                <w:szCs w:val="20"/>
              </w:rPr>
            </w:pPr>
            <w:r w:rsidRPr="00024B51">
              <w:rPr>
                <w:sz w:val="20"/>
                <w:szCs w:val="20"/>
              </w:rPr>
              <w:t>Austrálie</w:t>
            </w:r>
          </w:p>
        </w:tc>
        <w:tc>
          <w:tcPr>
            <w:tcW w:w="1418" w:type="dxa"/>
            <w:vAlign w:val="center"/>
          </w:tcPr>
          <w:p w14:paraId="4D945371" w14:textId="77777777" w:rsidR="00FE3505" w:rsidRPr="00024B51" w:rsidRDefault="00FE3505" w:rsidP="0004519E">
            <w:pPr>
              <w:jc w:val="center"/>
              <w:rPr>
                <w:sz w:val="20"/>
                <w:szCs w:val="20"/>
              </w:rPr>
            </w:pPr>
            <w:r w:rsidRPr="00024B51">
              <w:rPr>
                <w:sz w:val="20"/>
                <w:szCs w:val="20"/>
              </w:rPr>
              <w:t>28</w:t>
            </w:r>
          </w:p>
        </w:tc>
      </w:tr>
      <w:tr w:rsidR="00FE3505" w:rsidRPr="00024B51" w14:paraId="4E8D087B" w14:textId="77777777" w:rsidTr="00FE3505">
        <w:trPr>
          <w:cantSplit/>
        </w:trPr>
        <w:tc>
          <w:tcPr>
            <w:tcW w:w="3969" w:type="dxa"/>
            <w:vAlign w:val="center"/>
          </w:tcPr>
          <w:p w14:paraId="38A08D2C" w14:textId="77777777" w:rsidR="00FE3505" w:rsidRPr="00024B51" w:rsidRDefault="00FE3505" w:rsidP="0004519E">
            <w:pPr>
              <w:pStyle w:val="odrkytab1"/>
              <w:rPr>
                <w:szCs w:val="20"/>
              </w:rPr>
            </w:pPr>
            <w:r w:rsidRPr="00024B51">
              <w:rPr>
                <w:szCs w:val="20"/>
              </w:rPr>
              <w:t>umí kvantifikovat jednotlivé jevy v rámci CR a uspořádat je do tabulek a grafů</w:t>
            </w:r>
          </w:p>
        </w:tc>
        <w:tc>
          <w:tcPr>
            <w:tcW w:w="3969" w:type="dxa"/>
          </w:tcPr>
          <w:p w14:paraId="0254ACED" w14:textId="77777777" w:rsidR="00FE3505" w:rsidRPr="00024B51" w:rsidRDefault="00FE3505" w:rsidP="00FE3505">
            <w:pPr>
              <w:rPr>
                <w:sz w:val="20"/>
                <w:szCs w:val="20"/>
              </w:rPr>
            </w:pPr>
            <w:r w:rsidRPr="00024B51">
              <w:rPr>
                <w:sz w:val="20"/>
                <w:szCs w:val="20"/>
              </w:rPr>
              <w:t>Statistika CR</w:t>
            </w:r>
          </w:p>
        </w:tc>
        <w:tc>
          <w:tcPr>
            <w:tcW w:w="1418" w:type="dxa"/>
            <w:vAlign w:val="center"/>
          </w:tcPr>
          <w:p w14:paraId="057AAEB5" w14:textId="77777777" w:rsidR="00FE3505" w:rsidRPr="00024B51" w:rsidRDefault="00FE3505" w:rsidP="0004519E">
            <w:pPr>
              <w:jc w:val="center"/>
              <w:rPr>
                <w:sz w:val="20"/>
                <w:szCs w:val="20"/>
              </w:rPr>
            </w:pPr>
            <w:r w:rsidRPr="00024B51">
              <w:rPr>
                <w:sz w:val="20"/>
                <w:szCs w:val="20"/>
              </w:rPr>
              <w:t>3</w:t>
            </w:r>
          </w:p>
        </w:tc>
      </w:tr>
      <w:tr w:rsidR="00FE3505" w:rsidRPr="00024B51" w14:paraId="058767B2" w14:textId="77777777" w:rsidTr="0004519E">
        <w:trPr>
          <w:cantSplit/>
        </w:trPr>
        <w:tc>
          <w:tcPr>
            <w:tcW w:w="3969" w:type="dxa"/>
          </w:tcPr>
          <w:p w14:paraId="138B4665" w14:textId="77777777" w:rsidR="00FE3505" w:rsidRPr="00024B51" w:rsidRDefault="00FE3505" w:rsidP="0004519E">
            <w:pPr>
              <w:pStyle w:val="odrkytab1"/>
              <w:numPr>
                <w:ilvl w:val="0"/>
                <w:numId w:val="0"/>
              </w:numPr>
              <w:ind w:left="142"/>
              <w:rPr>
                <w:szCs w:val="20"/>
              </w:rPr>
            </w:pPr>
          </w:p>
        </w:tc>
        <w:tc>
          <w:tcPr>
            <w:tcW w:w="3969" w:type="dxa"/>
          </w:tcPr>
          <w:p w14:paraId="61185493" w14:textId="77777777" w:rsidR="00FE3505" w:rsidRPr="006D6920" w:rsidRDefault="00FE3505" w:rsidP="0004519E">
            <w:pPr>
              <w:rPr>
                <w:b/>
                <w:sz w:val="20"/>
                <w:szCs w:val="20"/>
              </w:rPr>
            </w:pPr>
            <w:r w:rsidRPr="006D6920">
              <w:rPr>
                <w:b/>
                <w:sz w:val="20"/>
                <w:szCs w:val="20"/>
              </w:rPr>
              <w:t>Rezerva</w:t>
            </w:r>
          </w:p>
        </w:tc>
        <w:tc>
          <w:tcPr>
            <w:tcW w:w="1418" w:type="dxa"/>
            <w:vAlign w:val="center"/>
          </w:tcPr>
          <w:p w14:paraId="7D717AF8" w14:textId="77777777" w:rsidR="00FE3505" w:rsidRPr="00024B51" w:rsidRDefault="00FE3505" w:rsidP="0004519E">
            <w:pPr>
              <w:jc w:val="center"/>
              <w:rPr>
                <w:sz w:val="20"/>
                <w:szCs w:val="20"/>
              </w:rPr>
            </w:pPr>
            <w:r w:rsidRPr="00024B51">
              <w:rPr>
                <w:sz w:val="20"/>
                <w:szCs w:val="20"/>
              </w:rPr>
              <w:t>7</w:t>
            </w:r>
          </w:p>
        </w:tc>
      </w:tr>
    </w:tbl>
    <w:p w14:paraId="36A1C4D9" w14:textId="77777777" w:rsidR="00FE3505" w:rsidRPr="00024B51" w:rsidRDefault="00FE3505" w:rsidP="00FE3505">
      <w:pPr>
        <w:rPr>
          <w:sz w:val="20"/>
          <w:szCs w:val="20"/>
        </w:rPr>
      </w:pPr>
    </w:p>
    <w:p w14:paraId="7709809C" w14:textId="77777777" w:rsidR="00FE3505" w:rsidRPr="00024B51" w:rsidRDefault="00FE3505" w:rsidP="00FE3505">
      <w:pPr>
        <w:rPr>
          <w:sz w:val="20"/>
          <w:szCs w:val="20"/>
        </w:rPr>
      </w:pPr>
    </w:p>
    <w:p w14:paraId="4297E153" w14:textId="77777777" w:rsidR="00F347A5" w:rsidRPr="00024B51" w:rsidRDefault="00FE3505" w:rsidP="00F347A5">
      <w:pPr>
        <w:pStyle w:val="Nadpis2"/>
      </w:pPr>
      <w:r w:rsidRPr="00024B51">
        <w:rPr>
          <w:sz w:val="20"/>
        </w:rPr>
        <w:br w:type="page"/>
      </w:r>
      <w:bookmarkStart w:id="26" w:name="_Toc232580157"/>
      <w:r w:rsidR="00F347A5" w:rsidRPr="00024B51">
        <w:lastRenderedPageBreak/>
        <w:t>Hotelový provoz</w:t>
      </w:r>
      <w:bookmarkEnd w:id="26"/>
    </w:p>
    <w:p w14:paraId="57AC0258" w14:textId="77777777" w:rsidR="00F347A5" w:rsidRPr="00024B51" w:rsidRDefault="00F347A5" w:rsidP="00F347A5"/>
    <w:p w14:paraId="7CE2D7F6" w14:textId="77777777" w:rsidR="00F347A5" w:rsidRPr="00024B51" w:rsidRDefault="00F347A5" w:rsidP="00F347A5">
      <w:r w:rsidRPr="00024B51">
        <w:t>Název školy:</w:t>
      </w:r>
    </w:p>
    <w:p w14:paraId="2583EB16" w14:textId="77777777" w:rsidR="00F347A5" w:rsidRPr="00024B51" w:rsidRDefault="00F347A5" w:rsidP="00F347A5">
      <w:pPr>
        <w:rPr>
          <w:b/>
        </w:rPr>
      </w:pPr>
      <w:r w:rsidRPr="00024B51">
        <w:rPr>
          <w:b/>
        </w:rPr>
        <w:t>Střední odborné učiliště společného stravování, Poděbrady, Dr. Beneše 413//II</w:t>
      </w:r>
    </w:p>
    <w:p w14:paraId="50DE6210" w14:textId="77777777" w:rsidR="00F347A5" w:rsidRPr="00024B51" w:rsidRDefault="00F347A5" w:rsidP="00F347A5">
      <w:r w:rsidRPr="00024B51">
        <w:t>Název školního vzdělávacího programu:</w:t>
      </w:r>
    </w:p>
    <w:p w14:paraId="7E64ED0E" w14:textId="77777777" w:rsidR="00F347A5" w:rsidRPr="00024B51" w:rsidRDefault="00F347A5" w:rsidP="00F347A5">
      <w:pPr>
        <w:rPr>
          <w:b/>
        </w:rPr>
      </w:pPr>
      <w:r w:rsidRPr="00024B51">
        <w:rPr>
          <w:b/>
        </w:rPr>
        <w:t>Gastronomické služby</w:t>
      </w:r>
    </w:p>
    <w:p w14:paraId="00E72BD9" w14:textId="77777777" w:rsidR="00F347A5" w:rsidRPr="00024B51" w:rsidRDefault="00F347A5" w:rsidP="00F347A5">
      <w:r w:rsidRPr="00024B51">
        <w:t>Kód a název oboru vzdělání:</w:t>
      </w:r>
    </w:p>
    <w:p w14:paraId="3F89DDC1" w14:textId="77777777" w:rsidR="00F347A5" w:rsidRPr="00024B51" w:rsidRDefault="00F347A5" w:rsidP="00F347A5">
      <w:pPr>
        <w:rPr>
          <w:b/>
        </w:rPr>
      </w:pPr>
      <w:r w:rsidRPr="00024B51">
        <w:rPr>
          <w:b/>
        </w:rPr>
        <w:t>65-41-L/51 Gastronomie</w:t>
      </w:r>
    </w:p>
    <w:p w14:paraId="270CF841" w14:textId="77777777" w:rsidR="00F347A5" w:rsidRPr="00024B51" w:rsidRDefault="00F347A5" w:rsidP="00F347A5">
      <w:r w:rsidRPr="00024B51">
        <w:t xml:space="preserve">Název vyučovacího předmětu a celková hodinová dotace: </w:t>
      </w:r>
    </w:p>
    <w:p w14:paraId="379C8AF7" w14:textId="77777777" w:rsidR="00F347A5" w:rsidRPr="00024B51" w:rsidRDefault="00F347A5" w:rsidP="00F347A5">
      <w:pPr>
        <w:rPr>
          <w:b/>
        </w:rPr>
      </w:pPr>
      <w:r w:rsidRPr="00024B51">
        <w:rPr>
          <w:b/>
        </w:rPr>
        <w:t xml:space="preserve">Hotelový provoz, </w:t>
      </w:r>
      <w:r w:rsidRPr="00024B51">
        <w:rPr>
          <w:b/>
          <w:color w:val="000000"/>
        </w:rPr>
        <w:t>6</w:t>
      </w:r>
      <w:r w:rsidRPr="00024B51">
        <w:rPr>
          <w:b/>
          <w:color w:val="FF0000"/>
        </w:rPr>
        <w:t xml:space="preserve"> </w:t>
      </w:r>
      <w:r w:rsidRPr="00024B51">
        <w:rPr>
          <w:b/>
        </w:rPr>
        <w:t xml:space="preserve">hodin </w:t>
      </w:r>
    </w:p>
    <w:p w14:paraId="0B8BE5CC" w14:textId="77777777" w:rsidR="00F347A5" w:rsidRPr="00024B51" w:rsidRDefault="00F347A5" w:rsidP="00F347A5">
      <w:r w:rsidRPr="00024B51">
        <w:t>Platnost učební osnovy:</w:t>
      </w:r>
    </w:p>
    <w:p w14:paraId="10FB8234" w14:textId="77777777" w:rsidR="00F347A5" w:rsidRPr="00024B51" w:rsidRDefault="009A3D7B" w:rsidP="00F347A5">
      <w:pPr>
        <w:rPr>
          <w:b/>
          <w:bCs/>
        </w:rPr>
      </w:pPr>
      <w:r>
        <w:rPr>
          <w:b/>
          <w:bCs/>
        </w:rPr>
        <w:t>Od 1. 9. 2025</w:t>
      </w:r>
    </w:p>
    <w:p w14:paraId="1BBEB61F" w14:textId="77777777" w:rsidR="00F347A5" w:rsidRPr="00024B51" w:rsidRDefault="00F347A5" w:rsidP="00F347A5">
      <w:pPr>
        <w:tabs>
          <w:tab w:val="left" w:pos="1020"/>
        </w:tabs>
      </w:pPr>
      <w:r w:rsidRPr="00024B51">
        <w:tab/>
      </w:r>
    </w:p>
    <w:p w14:paraId="7E5D83B2" w14:textId="77777777" w:rsidR="00F347A5" w:rsidRPr="00024B51" w:rsidRDefault="00F347A5" w:rsidP="00F347A5">
      <w:pPr>
        <w:rPr>
          <w:b/>
        </w:rPr>
      </w:pPr>
      <w:r w:rsidRPr="00024B51">
        <w:rPr>
          <w:b/>
        </w:rPr>
        <w:t>Pojetí vyučovacího předmětu:</w:t>
      </w:r>
    </w:p>
    <w:p w14:paraId="64924BF5" w14:textId="77777777" w:rsidR="00F347A5" w:rsidRPr="00024B51" w:rsidRDefault="00F347A5" w:rsidP="00F347A5">
      <w:pPr>
        <w:rPr>
          <w:szCs w:val="20"/>
        </w:rPr>
      </w:pPr>
    </w:p>
    <w:p w14:paraId="5B78DF6D" w14:textId="77777777" w:rsidR="00F347A5" w:rsidRPr="00024B51" w:rsidRDefault="00F347A5" w:rsidP="00F347A5">
      <w:pPr>
        <w:jc w:val="both"/>
        <w:rPr>
          <w:sz w:val="20"/>
          <w:szCs w:val="20"/>
        </w:rPr>
      </w:pPr>
      <w:r w:rsidRPr="00024B51">
        <w:rPr>
          <w:b/>
          <w:sz w:val="20"/>
          <w:szCs w:val="20"/>
        </w:rPr>
        <w:t xml:space="preserve">Obecné cíle předmětu </w:t>
      </w:r>
    </w:p>
    <w:p w14:paraId="4720483E" w14:textId="77777777" w:rsidR="00F347A5" w:rsidRPr="00024B51" w:rsidRDefault="00F347A5" w:rsidP="00F347A5">
      <w:pPr>
        <w:jc w:val="both"/>
        <w:rPr>
          <w:sz w:val="20"/>
          <w:szCs w:val="20"/>
        </w:rPr>
      </w:pPr>
      <w:r w:rsidRPr="00024B51">
        <w:rPr>
          <w:sz w:val="20"/>
          <w:szCs w:val="20"/>
        </w:rPr>
        <w:t>Předmět má důležité postavení ve vzdělávacím programu „Gastronomie“, stává se základem pro profilující složku školního vzdělávacího programu. Žáci se seznámí s činností hotelového manažéra, s povinnostmi vedoucích pracovníků hotelu, se zabezpečením řádného chodu hotelu, orientují se v zákonech, souvisejících s podnikáním v oboru, obeznámí se s hotelovým softwarem a naučí se jej uplatňovat v praxi. Žáci jsou vedeni ke správnému jednání se zákazníky, využívají v plné míře znalosti verbální a neverbální komunikace při práci na všech úsecích ubytovacích zařízení včetně stravovacích služeb.</w:t>
      </w:r>
    </w:p>
    <w:p w14:paraId="3C803EBA" w14:textId="77777777" w:rsidR="00F347A5" w:rsidRPr="00024B51" w:rsidRDefault="00F347A5" w:rsidP="00F347A5">
      <w:pPr>
        <w:jc w:val="both"/>
        <w:rPr>
          <w:sz w:val="20"/>
          <w:szCs w:val="20"/>
        </w:rPr>
      </w:pPr>
    </w:p>
    <w:p w14:paraId="1EF334FF" w14:textId="77777777" w:rsidR="00F347A5" w:rsidRPr="00024B51" w:rsidRDefault="00F347A5" w:rsidP="00F347A5">
      <w:pPr>
        <w:jc w:val="both"/>
        <w:rPr>
          <w:sz w:val="20"/>
          <w:szCs w:val="20"/>
        </w:rPr>
      </w:pPr>
      <w:r w:rsidRPr="00024B51">
        <w:rPr>
          <w:b/>
          <w:sz w:val="20"/>
          <w:szCs w:val="20"/>
        </w:rPr>
        <w:t xml:space="preserve">Charakteristika učiva </w:t>
      </w:r>
    </w:p>
    <w:p w14:paraId="7344E2CA" w14:textId="77777777" w:rsidR="00F347A5" w:rsidRPr="00024B51" w:rsidRDefault="00F347A5" w:rsidP="00F347A5">
      <w:pPr>
        <w:jc w:val="both"/>
        <w:rPr>
          <w:sz w:val="20"/>
          <w:szCs w:val="20"/>
        </w:rPr>
      </w:pPr>
      <w:r w:rsidRPr="00024B51">
        <w:rPr>
          <w:sz w:val="20"/>
          <w:szCs w:val="20"/>
        </w:rPr>
        <w:t>Učivo vychází z RVP 65-41-L/51 Gastronomie z okruhů Hotelový provoz, Výroba a odbyt v gastronomii a Ekonomika a podnikání.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F347A5" w:rsidRPr="00024B51" w14:paraId="768344FF" w14:textId="77777777" w:rsidTr="0004519E">
        <w:tc>
          <w:tcPr>
            <w:tcW w:w="1418" w:type="dxa"/>
            <w:tcBorders>
              <w:top w:val="single" w:sz="4" w:space="0" w:color="auto"/>
              <w:left w:val="single" w:sz="4" w:space="0" w:color="auto"/>
              <w:bottom w:val="single" w:sz="4" w:space="0" w:color="auto"/>
              <w:right w:val="single" w:sz="4" w:space="0" w:color="auto"/>
            </w:tcBorders>
            <w:vAlign w:val="center"/>
          </w:tcPr>
          <w:p w14:paraId="34BD5C84" w14:textId="77777777" w:rsidR="00F347A5" w:rsidRPr="00024B51" w:rsidRDefault="00F347A5" w:rsidP="0004519E">
            <w:pPr>
              <w:jc w:val="center"/>
              <w:rPr>
                <w:b/>
                <w:sz w:val="20"/>
                <w:szCs w:val="20"/>
              </w:rPr>
            </w:pPr>
            <w:r w:rsidRPr="00024B51">
              <w:rPr>
                <w:b/>
                <w:sz w:val="20"/>
                <w:szCs w:val="20"/>
              </w:rPr>
              <w:t>Ročník</w:t>
            </w:r>
          </w:p>
        </w:tc>
        <w:tc>
          <w:tcPr>
            <w:tcW w:w="6237" w:type="dxa"/>
            <w:tcBorders>
              <w:top w:val="single" w:sz="4" w:space="0" w:color="auto"/>
              <w:left w:val="single" w:sz="4" w:space="0" w:color="auto"/>
              <w:bottom w:val="single" w:sz="4" w:space="0" w:color="auto"/>
              <w:right w:val="single" w:sz="4" w:space="0" w:color="auto"/>
            </w:tcBorders>
            <w:vAlign w:val="center"/>
          </w:tcPr>
          <w:p w14:paraId="5F92F49D" w14:textId="77777777" w:rsidR="00F347A5" w:rsidRPr="00024B51" w:rsidRDefault="00F347A5" w:rsidP="0004519E">
            <w:pPr>
              <w:jc w:val="center"/>
              <w:rPr>
                <w:b/>
                <w:sz w:val="20"/>
                <w:szCs w:val="20"/>
              </w:rPr>
            </w:pPr>
            <w:r w:rsidRPr="00024B51">
              <w:rPr>
                <w:b/>
                <w:sz w:val="20"/>
                <w:szCs w:val="20"/>
              </w:rPr>
              <w:t>Stručný popis vzdělávacího obsahu</w:t>
            </w:r>
          </w:p>
        </w:tc>
        <w:tc>
          <w:tcPr>
            <w:tcW w:w="1418" w:type="dxa"/>
            <w:tcBorders>
              <w:top w:val="single" w:sz="4" w:space="0" w:color="auto"/>
              <w:left w:val="single" w:sz="4" w:space="0" w:color="auto"/>
              <w:bottom w:val="single" w:sz="4" w:space="0" w:color="auto"/>
              <w:right w:val="single" w:sz="4" w:space="0" w:color="auto"/>
            </w:tcBorders>
            <w:vAlign w:val="center"/>
          </w:tcPr>
          <w:p w14:paraId="23BF21E0" w14:textId="77777777" w:rsidR="00F347A5" w:rsidRPr="00024B51" w:rsidRDefault="00F347A5" w:rsidP="0004519E">
            <w:pPr>
              <w:jc w:val="center"/>
              <w:rPr>
                <w:b/>
                <w:sz w:val="20"/>
                <w:szCs w:val="20"/>
              </w:rPr>
            </w:pPr>
            <w:r w:rsidRPr="00024B51">
              <w:rPr>
                <w:b/>
                <w:sz w:val="20"/>
                <w:szCs w:val="20"/>
              </w:rPr>
              <w:t>Týdenní hodinová dotace</w:t>
            </w:r>
          </w:p>
        </w:tc>
      </w:tr>
      <w:tr w:rsidR="00F347A5" w:rsidRPr="00024B51" w14:paraId="5F9F1D2C" w14:textId="77777777" w:rsidTr="0004519E">
        <w:tc>
          <w:tcPr>
            <w:tcW w:w="1418" w:type="dxa"/>
            <w:tcBorders>
              <w:top w:val="single" w:sz="4" w:space="0" w:color="auto"/>
              <w:left w:val="single" w:sz="4" w:space="0" w:color="auto"/>
              <w:bottom w:val="single" w:sz="4" w:space="0" w:color="auto"/>
              <w:right w:val="single" w:sz="4" w:space="0" w:color="auto"/>
            </w:tcBorders>
            <w:vAlign w:val="center"/>
          </w:tcPr>
          <w:p w14:paraId="24FAD470" w14:textId="77777777" w:rsidR="00F347A5" w:rsidRPr="00024B51" w:rsidRDefault="00F347A5" w:rsidP="0004519E">
            <w:pPr>
              <w:jc w:val="center"/>
              <w:rPr>
                <w:sz w:val="20"/>
                <w:szCs w:val="20"/>
              </w:rPr>
            </w:pPr>
            <w:r w:rsidRPr="00024B51">
              <w:rPr>
                <w:sz w:val="20"/>
                <w:szCs w:val="20"/>
              </w:rPr>
              <w:t>1.</w:t>
            </w:r>
          </w:p>
        </w:tc>
        <w:tc>
          <w:tcPr>
            <w:tcW w:w="6237" w:type="dxa"/>
            <w:tcBorders>
              <w:top w:val="single" w:sz="4" w:space="0" w:color="auto"/>
              <w:left w:val="single" w:sz="4" w:space="0" w:color="auto"/>
              <w:bottom w:val="single" w:sz="4" w:space="0" w:color="auto"/>
              <w:right w:val="single" w:sz="4" w:space="0" w:color="auto"/>
            </w:tcBorders>
          </w:tcPr>
          <w:p w14:paraId="45B49272" w14:textId="77777777" w:rsidR="00F347A5" w:rsidRPr="00024B51" w:rsidRDefault="00F347A5" w:rsidP="0004519E">
            <w:pPr>
              <w:rPr>
                <w:bCs/>
                <w:sz w:val="20"/>
                <w:szCs w:val="20"/>
              </w:rPr>
            </w:pPr>
            <w:r w:rsidRPr="00024B51">
              <w:rPr>
                <w:bCs/>
                <w:sz w:val="20"/>
                <w:szCs w:val="20"/>
              </w:rPr>
              <w:t>Problematika hotelového provozu – členění, organizace a řízení hotelového provozu, marketingové řízení a provozní problematika</w:t>
            </w:r>
          </w:p>
        </w:tc>
        <w:tc>
          <w:tcPr>
            <w:tcW w:w="1418" w:type="dxa"/>
            <w:tcBorders>
              <w:top w:val="single" w:sz="4" w:space="0" w:color="auto"/>
              <w:left w:val="single" w:sz="4" w:space="0" w:color="auto"/>
              <w:bottom w:val="single" w:sz="4" w:space="0" w:color="auto"/>
              <w:right w:val="single" w:sz="4" w:space="0" w:color="auto"/>
            </w:tcBorders>
            <w:vAlign w:val="center"/>
          </w:tcPr>
          <w:p w14:paraId="3B62FD60" w14:textId="77777777" w:rsidR="00F347A5" w:rsidRPr="00024B51" w:rsidRDefault="00F347A5" w:rsidP="0004519E">
            <w:pPr>
              <w:jc w:val="center"/>
              <w:rPr>
                <w:sz w:val="20"/>
                <w:szCs w:val="20"/>
              </w:rPr>
            </w:pPr>
            <w:r w:rsidRPr="00024B51">
              <w:rPr>
                <w:sz w:val="20"/>
                <w:szCs w:val="20"/>
              </w:rPr>
              <w:t>3</w:t>
            </w:r>
          </w:p>
        </w:tc>
      </w:tr>
      <w:tr w:rsidR="00F347A5" w:rsidRPr="00024B51" w14:paraId="0031B1E9" w14:textId="77777777" w:rsidTr="0004519E">
        <w:tc>
          <w:tcPr>
            <w:tcW w:w="1418" w:type="dxa"/>
            <w:tcBorders>
              <w:top w:val="single" w:sz="4" w:space="0" w:color="auto"/>
              <w:left w:val="single" w:sz="4" w:space="0" w:color="auto"/>
              <w:bottom w:val="single" w:sz="4" w:space="0" w:color="auto"/>
              <w:right w:val="single" w:sz="4" w:space="0" w:color="auto"/>
            </w:tcBorders>
            <w:vAlign w:val="center"/>
          </w:tcPr>
          <w:p w14:paraId="762EFDE4" w14:textId="77777777" w:rsidR="00F347A5" w:rsidRPr="00024B51" w:rsidRDefault="00F347A5" w:rsidP="0004519E">
            <w:pPr>
              <w:jc w:val="center"/>
              <w:rPr>
                <w:sz w:val="20"/>
                <w:szCs w:val="20"/>
              </w:rPr>
            </w:pPr>
            <w:r w:rsidRPr="00024B51">
              <w:rPr>
                <w:sz w:val="20"/>
                <w:szCs w:val="20"/>
              </w:rPr>
              <w:t>2.</w:t>
            </w:r>
          </w:p>
        </w:tc>
        <w:tc>
          <w:tcPr>
            <w:tcW w:w="6237" w:type="dxa"/>
            <w:tcBorders>
              <w:top w:val="single" w:sz="4" w:space="0" w:color="auto"/>
              <w:left w:val="single" w:sz="4" w:space="0" w:color="auto"/>
              <w:bottom w:val="single" w:sz="4" w:space="0" w:color="auto"/>
              <w:right w:val="single" w:sz="4" w:space="0" w:color="auto"/>
            </w:tcBorders>
          </w:tcPr>
          <w:p w14:paraId="03CF1D07" w14:textId="77777777" w:rsidR="00F347A5" w:rsidRPr="00024B51" w:rsidRDefault="00F347A5" w:rsidP="006D6920">
            <w:pPr>
              <w:rPr>
                <w:sz w:val="20"/>
                <w:szCs w:val="20"/>
              </w:rPr>
            </w:pPr>
            <w:r w:rsidRPr="00024B51">
              <w:rPr>
                <w:sz w:val="20"/>
                <w:szCs w:val="20"/>
              </w:rPr>
              <w:t>Gastronomická stránka hotelového provozu včetně veškerých předpisů a vyhlášek s ním souvisejících. nové trendy v gastronomii, wellness</w:t>
            </w:r>
            <w:r w:rsidR="006D6920">
              <w:rPr>
                <w:sz w:val="20"/>
                <w:szCs w:val="20"/>
              </w:rPr>
              <w:t>,</w:t>
            </w:r>
            <w:r w:rsidRPr="00024B51">
              <w:rPr>
                <w:sz w:val="20"/>
                <w:szCs w:val="20"/>
              </w:rPr>
              <w:t xml:space="preserve"> enviromentální problematika spojená s provozem hotelu</w:t>
            </w:r>
          </w:p>
        </w:tc>
        <w:tc>
          <w:tcPr>
            <w:tcW w:w="1418" w:type="dxa"/>
            <w:tcBorders>
              <w:top w:val="single" w:sz="4" w:space="0" w:color="auto"/>
              <w:left w:val="single" w:sz="4" w:space="0" w:color="auto"/>
              <w:bottom w:val="single" w:sz="4" w:space="0" w:color="auto"/>
              <w:right w:val="single" w:sz="4" w:space="0" w:color="auto"/>
            </w:tcBorders>
            <w:vAlign w:val="center"/>
          </w:tcPr>
          <w:p w14:paraId="3B993922" w14:textId="77777777" w:rsidR="00F347A5" w:rsidRPr="00024B51" w:rsidRDefault="00F347A5" w:rsidP="0004519E">
            <w:pPr>
              <w:jc w:val="center"/>
              <w:rPr>
                <w:sz w:val="20"/>
                <w:szCs w:val="20"/>
              </w:rPr>
            </w:pPr>
            <w:r w:rsidRPr="00024B51">
              <w:rPr>
                <w:sz w:val="20"/>
                <w:szCs w:val="20"/>
              </w:rPr>
              <w:t>3</w:t>
            </w:r>
          </w:p>
        </w:tc>
      </w:tr>
    </w:tbl>
    <w:p w14:paraId="0D82E1FC" w14:textId="77777777" w:rsidR="00F347A5" w:rsidRPr="00024B51" w:rsidRDefault="00F347A5" w:rsidP="00F347A5">
      <w:pPr>
        <w:tabs>
          <w:tab w:val="left" w:pos="7200"/>
        </w:tabs>
        <w:rPr>
          <w:b/>
          <w:sz w:val="20"/>
          <w:szCs w:val="20"/>
        </w:rPr>
      </w:pPr>
    </w:p>
    <w:p w14:paraId="712425B6" w14:textId="77777777" w:rsidR="00F347A5" w:rsidRPr="00024B51" w:rsidRDefault="00F347A5" w:rsidP="00F347A5">
      <w:pPr>
        <w:keepNext/>
        <w:tabs>
          <w:tab w:val="left" w:pos="7200"/>
        </w:tabs>
        <w:jc w:val="both"/>
        <w:rPr>
          <w:b/>
          <w:sz w:val="20"/>
          <w:szCs w:val="20"/>
        </w:rPr>
      </w:pPr>
      <w:r w:rsidRPr="00024B51">
        <w:rPr>
          <w:b/>
          <w:sz w:val="20"/>
          <w:szCs w:val="20"/>
        </w:rPr>
        <w:t xml:space="preserve">Výsledky vzdělávání v oblasti citů, postojů a preferencí hodnot  </w:t>
      </w:r>
    </w:p>
    <w:p w14:paraId="12C7A2EC" w14:textId="77777777" w:rsidR="00F347A5" w:rsidRPr="00024B51" w:rsidRDefault="00F347A5" w:rsidP="00F347A5">
      <w:pPr>
        <w:keepNext/>
        <w:tabs>
          <w:tab w:val="left" w:pos="7200"/>
        </w:tabs>
        <w:jc w:val="both"/>
        <w:rPr>
          <w:b/>
          <w:sz w:val="20"/>
          <w:szCs w:val="20"/>
        </w:rPr>
      </w:pPr>
      <w:r w:rsidRPr="00024B51">
        <w:rPr>
          <w:sz w:val="20"/>
          <w:szCs w:val="20"/>
        </w:rPr>
        <w:t xml:space="preserve">Cílem je, aby žáci získali přiměřenou míru sebevědomí pro práci ve službách cestovního ruchu a byli schopni </w:t>
      </w:r>
      <w:proofErr w:type="gramStart"/>
      <w:r w:rsidRPr="00024B51">
        <w:rPr>
          <w:sz w:val="20"/>
          <w:szCs w:val="20"/>
        </w:rPr>
        <w:t>sebehodnocení ,</w:t>
      </w:r>
      <w:proofErr w:type="gramEnd"/>
      <w:r w:rsidRPr="00024B51">
        <w:rPr>
          <w:sz w:val="20"/>
          <w:szCs w:val="20"/>
        </w:rPr>
        <w:t xml:space="preserve"> jednali zodpovědně a svědomitě v souladu s profesními zásadami, uvědomovali si hranice mezi osobní a společenskou odpovědností. Žáci jsou dále vedeni k tomu, aby byli kriticky tolerantní a solidární, jednali v souladu s humanitou a vlastenectvím, byli ochotni angažovat se pro vlastní i veřejný zájem. Žáci si uvědomují hodnotu života, zdraví, materiální a duchovní hodnoty, hledají vhodná řešení existenčních a etických otázek a vyvíjejí iniciativu v oblasti zdravého životního prostředí.</w:t>
      </w:r>
    </w:p>
    <w:p w14:paraId="0FC201B1" w14:textId="77777777" w:rsidR="00F347A5" w:rsidRPr="00024B51" w:rsidRDefault="00F347A5" w:rsidP="00F347A5">
      <w:pPr>
        <w:autoSpaceDE w:val="0"/>
        <w:autoSpaceDN w:val="0"/>
        <w:adjustRightInd w:val="0"/>
        <w:jc w:val="both"/>
        <w:rPr>
          <w:sz w:val="20"/>
          <w:szCs w:val="20"/>
        </w:rPr>
      </w:pPr>
    </w:p>
    <w:p w14:paraId="20C7A17E" w14:textId="77777777" w:rsidR="00F347A5" w:rsidRPr="00024B51" w:rsidRDefault="00F347A5" w:rsidP="00F347A5">
      <w:pPr>
        <w:tabs>
          <w:tab w:val="left" w:pos="7200"/>
        </w:tabs>
        <w:jc w:val="both"/>
        <w:rPr>
          <w:b/>
          <w:bCs/>
          <w:sz w:val="20"/>
          <w:szCs w:val="20"/>
        </w:rPr>
      </w:pPr>
      <w:r w:rsidRPr="00024B51">
        <w:rPr>
          <w:b/>
          <w:bCs/>
          <w:sz w:val="20"/>
          <w:szCs w:val="20"/>
        </w:rPr>
        <w:t xml:space="preserve">Pojetí výuky (metodika, formy, materiální zabezpečení) </w:t>
      </w:r>
    </w:p>
    <w:p w14:paraId="258B2F79" w14:textId="77777777" w:rsidR="00F347A5" w:rsidRPr="00024B51" w:rsidRDefault="00F347A5" w:rsidP="00F347A5">
      <w:pPr>
        <w:jc w:val="both"/>
        <w:rPr>
          <w:b/>
          <w:color w:val="FF0000"/>
          <w:sz w:val="20"/>
          <w:szCs w:val="20"/>
        </w:rPr>
      </w:pPr>
      <w:r w:rsidRPr="00024B51">
        <w:rPr>
          <w:sz w:val="20"/>
          <w:szCs w:val="20"/>
        </w:rPr>
        <w:t>Výuka je vedena formou výkladu, diskuse, práce s textem a týmové práce. Žáci jsou vedeni k samostatnosti, důslednosti, odpovědnosti a kultuře osobního projevu. Pojetí výuky a obsah předmětu dává základní předpoklady k připravenosti žáků na náročné úkoly v oblasti hotelnictví, které jsou na ně kladeny jak ze strany hostů, tak ze strany zaměstnavatelů jednotlivých hotelových zařízení.</w:t>
      </w:r>
    </w:p>
    <w:p w14:paraId="67A9007C" w14:textId="77777777" w:rsidR="00F347A5" w:rsidRPr="00024B51" w:rsidRDefault="00F347A5" w:rsidP="00F347A5">
      <w:pPr>
        <w:tabs>
          <w:tab w:val="left" w:pos="7200"/>
        </w:tabs>
        <w:jc w:val="both"/>
        <w:rPr>
          <w:sz w:val="20"/>
          <w:szCs w:val="20"/>
        </w:rPr>
      </w:pPr>
    </w:p>
    <w:p w14:paraId="5984727B" w14:textId="77777777" w:rsidR="00F347A5" w:rsidRPr="00024B51" w:rsidRDefault="00F347A5" w:rsidP="00F347A5">
      <w:pPr>
        <w:tabs>
          <w:tab w:val="left" w:pos="7200"/>
        </w:tabs>
        <w:jc w:val="both"/>
        <w:rPr>
          <w:sz w:val="20"/>
          <w:szCs w:val="20"/>
        </w:rPr>
      </w:pPr>
      <w:r w:rsidRPr="00024B51">
        <w:rPr>
          <w:b/>
          <w:sz w:val="20"/>
          <w:szCs w:val="20"/>
        </w:rPr>
        <w:t>Hodnocení žáků</w:t>
      </w:r>
      <w:r w:rsidRPr="00024B51">
        <w:rPr>
          <w:sz w:val="20"/>
          <w:szCs w:val="20"/>
        </w:rPr>
        <w:t xml:space="preserve"> </w:t>
      </w:r>
    </w:p>
    <w:p w14:paraId="4928C5EE" w14:textId="77777777" w:rsidR="00F347A5" w:rsidRPr="00024B51" w:rsidRDefault="00F347A5" w:rsidP="00F347A5">
      <w:pPr>
        <w:tabs>
          <w:tab w:val="left" w:pos="7200"/>
        </w:tabs>
        <w:jc w:val="both"/>
        <w:rPr>
          <w:sz w:val="20"/>
          <w:szCs w:val="20"/>
        </w:rPr>
      </w:pPr>
      <w:r w:rsidRPr="00024B51">
        <w:rPr>
          <w:sz w:val="20"/>
          <w:szCs w:val="20"/>
        </w:rPr>
        <w:t>Žáci jsou hodnoceni na základě hloubky porozumění poznatkům, schopnosti aplikovat tyto poznatky při řešení konkrétních problémů, schopnosti kritického myšlení, samostatnosti úsudku a dovednosti argumentovat, diskutovat a obhajovat vlastní myšlení a úsudek. Hodnocení probíhá formou ústního zkoušení, písemného zkoušení, testovou formou, sebehodnocením a kolektivním hodnocením. Dále je hodnocena práce s hotelovými a restauračními programy, samostatné tematicky zaměřené seminární práce a domácí práce.</w:t>
      </w:r>
    </w:p>
    <w:p w14:paraId="3C3E0EDB" w14:textId="77777777" w:rsidR="00F347A5" w:rsidRPr="00024B51" w:rsidRDefault="00F347A5" w:rsidP="00F347A5">
      <w:pPr>
        <w:tabs>
          <w:tab w:val="left" w:pos="7200"/>
        </w:tabs>
        <w:jc w:val="both"/>
        <w:rPr>
          <w:sz w:val="20"/>
          <w:szCs w:val="20"/>
        </w:rPr>
      </w:pPr>
    </w:p>
    <w:p w14:paraId="33CCC7C5" w14:textId="77777777" w:rsidR="00F347A5" w:rsidRPr="00024B51" w:rsidRDefault="00F347A5" w:rsidP="00F347A5">
      <w:pPr>
        <w:autoSpaceDE w:val="0"/>
        <w:autoSpaceDN w:val="0"/>
        <w:adjustRightInd w:val="0"/>
        <w:jc w:val="both"/>
        <w:rPr>
          <w:sz w:val="20"/>
          <w:szCs w:val="20"/>
        </w:rPr>
      </w:pPr>
      <w:r w:rsidRPr="00024B51">
        <w:rPr>
          <w:b/>
          <w:bCs/>
          <w:sz w:val="20"/>
          <w:szCs w:val="20"/>
        </w:rPr>
        <w:t>Přínos předmětu k rozvoji klíčových kompetencí a průřezových témat:</w:t>
      </w:r>
      <w:r w:rsidRPr="00024B51">
        <w:rPr>
          <w:sz w:val="20"/>
          <w:szCs w:val="20"/>
        </w:rPr>
        <w:t xml:space="preserve"> </w:t>
      </w:r>
    </w:p>
    <w:p w14:paraId="52188CBC" w14:textId="77777777" w:rsidR="00F347A5" w:rsidRPr="00024B51" w:rsidRDefault="00F347A5" w:rsidP="00F347A5">
      <w:pPr>
        <w:jc w:val="both"/>
        <w:rPr>
          <w:b/>
          <w:color w:val="000000"/>
          <w:sz w:val="20"/>
          <w:szCs w:val="20"/>
        </w:rPr>
      </w:pPr>
      <w:r w:rsidRPr="00024B51">
        <w:rPr>
          <w:b/>
          <w:color w:val="000000"/>
          <w:sz w:val="20"/>
          <w:szCs w:val="20"/>
        </w:rPr>
        <w:lastRenderedPageBreak/>
        <w:t xml:space="preserve">Komunikativní kompetence: </w:t>
      </w:r>
    </w:p>
    <w:p w14:paraId="12DBDCAB" w14:textId="77777777" w:rsidR="00F347A5" w:rsidRPr="00024B51" w:rsidRDefault="00F347A5" w:rsidP="00F347A5">
      <w:pPr>
        <w:jc w:val="both"/>
        <w:rPr>
          <w:color w:val="000000"/>
          <w:sz w:val="20"/>
          <w:szCs w:val="20"/>
        </w:rPr>
      </w:pPr>
      <w:r w:rsidRPr="00024B51">
        <w:rPr>
          <w:color w:val="000000"/>
          <w:sz w:val="20"/>
          <w:szCs w:val="20"/>
        </w:rPr>
        <w:t>- schopnost vyjadřovat se přiměřeně účelu jednání a dané situaci</w:t>
      </w:r>
    </w:p>
    <w:p w14:paraId="17AD53D5" w14:textId="77777777" w:rsidR="00F347A5" w:rsidRPr="00024B51" w:rsidRDefault="00F347A5" w:rsidP="00F347A5">
      <w:pPr>
        <w:jc w:val="both"/>
        <w:rPr>
          <w:color w:val="000000"/>
          <w:sz w:val="20"/>
          <w:szCs w:val="20"/>
        </w:rPr>
      </w:pPr>
      <w:r w:rsidRPr="00024B51">
        <w:rPr>
          <w:color w:val="000000"/>
          <w:sz w:val="20"/>
          <w:szCs w:val="20"/>
        </w:rPr>
        <w:t>- formulovat myšlenky srozumitelně a souvisle</w:t>
      </w:r>
    </w:p>
    <w:p w14:paraId="6F75BF55" w14:textId="77777777" w:rsidR="00F347A5" w:rsidRPr="00024B51" w:rsidRDefault="00F347A5" w:rsidP="00F347A5">
      <w:pPr>
        <w:jc w:val="both"/>
        <w:rPr>
          <w:color w:val="000000"/>
          <w:sz w:val="20"/>
          <w:szCs w:val="20"/>
        </w:rPr>
      </w:pPr>
      <w:r w:rsidRPr="00024B51">
        <w:rPr>
          <w:color w:val="000000"/>
          <w:sz w:val="20"/>
          <w:szCs w:val="20"/>
        </w:rPr>
        <w:t>- zpracovávat texty na běžná i odborná témata</w:t>
      </w:r>
    </w:p>
    <w:p w14:paraId="133A1F7C" w14:textId="77777777" w:rsidR="00F347A5" w:rsidRPr="00024B51" w:rsidRDefault="00F347A5" w:rsidP="00F347A5">
      <w:pPr>
        <w:jc w:val="both"/>
        <w:rPr>
          <w:color w:val="000000"/>
          <w:sz w:val="20"/>
          <w:szCs w:val="20"/>
        </w:rPr>
      </w:pPr>
      <w:r w:rsidRPr="00024B51">
        <w:rPr>
          <w:color w:val="000000"/>
          <w:sz w:val="20"/>
          <w:szCs w:val="20"/>
        </w:rPr>
        <w:t>- dodržovat jazykové a stylistické normy a odbornou terminologii</w:t>
      </w:r>
    </w:p>
    <w:p w14:paraId="37D69869" w14:textId="77777777" w:rsidR="00F347A5" w:rsidRPr="00024B51" w:rsidRDefault="00F347A5" w:rsidP="00F347A5">
      <w:pPr>
        <w:jc w:val="both"/>
        <w:rPr>
          <w:color w:val="000000"/>
          <w:sz w:val="20"/>
          <w:szCs w:val="20"/>
        </w:rPr>
      </w:pPr>
      <w:r w:rsidRPr="00024B51">
        <w:rPr>
          <w:color w:val="000000"/>
          <w:sz w:val="20"/>
          <w:szCs w:val="20"/>
        </w:rPr>
        <w:t>- vyjadřovat se a vystupovat v souladu se zásadami kultury osobního projevu a společenského chování</w:t>
      </w:r>
    </w:p>
    <w:p w14:paraId="3EA1CF1C" w14:textId="77777777" w:rsidR="00F347A5" w:rsidRPr="00024B51" w:rsidRDefault="00F347A5" w:rsidP="00F347A5">
      <w:pPr>
        <w:jc w:val="both"/>
        <w:rPr>
          <w:b/>
          <w:color w:val="000000"/>
          <w:sz w:val="20"/>
          <w:szCs w:val="20"/>
        </w:rPr>
      </w:pPr>
      <w:r w:rsidRPr="00024B51">
        <w:rPr>
          <w:b/>
          <w:color w:val="000000"/>
          <w:sz w:val="20"/>
          <w:szCs w:val="20"/>
        </w:rPr>
        <w:t>Personální kompetence:</w:t>
      </w:r>
    </w:p>
    <w:p w14:paraId="60932C47" w14:textId="77777777" w:rsidR="00F347A5" w:rsidRPr="00024B51" w:rsidRDefault="00F347A5" w:rsidP="00F347A5">
      <w:pPr>
        <w:jc w:val="both"/>
        <w:rPr>
          <w:color w:val="000000"/>
          <w:sz w:val="20"/>
          <w:szCs w:val="20"/>
        </w:rPr>
      </w:pPr>
      <w:r w:rsidRPr="00024B51">
        <w:rPr>
          <w:color w:val="000000"/>
          <w:sz w:val="20"/>
          <w:szCs w:val="20"/>
        </w:rPr>
        <w:t>- správné chování i jednání v různých situacích</w:t>
      </w:r>
    </w:p>
    <w:p w14:paraId="09168819" w14:textId="77777777" w:rsidR="00F347A5" w:rsidRPr="00024B51" w:rsidRDefault="00F347A5" w:rsidP="00F347A5">
      <w:pPr>
        <w:jc w:val="both"/>
        <w:rPr>
          <w:color w:val="000000"/>
          <w:sz w:val="20"/>
          <w:szCs w:val="20"/>
        </w:rPr>
      </w:pPr>
      <w:r w:rsidRPr="00024B51">
        <w:rPr>
          <w:color w:val="000000"/>
          <w:sz w:val="20"/>
          <w:szCs w:val="20"/>
        </w:rPr>
        <w:t xml:space="preserve">- přijímat hodnocení svých výsledků a jednání </w:t>
      </w:r>
    </w:p>
    <w:p w14:paraId="406FD490" w14:textId="77777777" w:rsidR="00F347A5" w:rsidRPr="00024B51" w:rsidRDefault="00F347A5" w:rsidP="00F347A5">
      <w:pPr>
        <w:jc w:val="both"/>
        <w:rPr>
          <w:color w:val="000000"/>
          <w:sz w:val="20"/>
          <w:szCs w:val="20"/>
        </w:rPr>
      </w:pPr>
      <w:r w:rsidRPr="00024B51">
        <w:rPr>
          <w:color w:val="000000"/>
          <w:sz w:val="20"/>
          <w:szCs w:val="20"/>
        </w:rPr>
        <w:t>- adekvátně reagovat na mimořádné situace v hotelovém provozu</w:t>
      </w:r>
    </w:p>
    <w:p w14:paraId="1D3A7BF8" w14:textId="77777777" w:rsidR="00F347A5" w:rsidRPr="00024B51" w:rsidRDefault="00F347A5" w:rsidP="00F347A5">
      <w:pPr>
        <w:jc w:val="both"/>
        <w:rPr>
          <w:color w:val="000000"/>
          <w:sz w:val="20"/>
          <w:szCs w:val="20"/>
        </w:rPr>
      </w:pPr>
      <w:r w:rsidRPr="00024B51">
        <w:rPr>
          <w:color w:val="000000"/>
          <w:sz w:val="20"/>
          <w:szCs w:val="20"/>
        </w:rPr>
        <w:t>- vzdělávat se a pečovat o své fyzické a duševní zdraví</w:t>
      </w:r>
    </w:p>
    <w:p w14:paraId="67B2A2E5" w14:textId="77777777" w:rsidR="00F347A5" w:rsidRPr="00024B51" w:rsidRDefault="00F347A5" w:rsidP="00F347A5">
      <w:pPr>
        <w:jc w:val="both"/>
        <w:rPr>
          <w:b/>
          <w:color w:val="000000"/>
          <w:sz w:val="20"/>
          <w:szCs w:val="20"/>
        </w:rPr>
      </w:pPr>
      <w:r w:rsidRPr="00024B51">
        <w:rPr>
          <w:b/>
          <w:color w:val="000000"/>
          <w:sz w:val="20"/>
          <w:szCs w:val="20"/>
        </w:rPr>
        <w:t>Sociální kompetence:</w:t>
      </w:r>
    </w:p>
    <w:p w14:paraId="4B20282C" w14:textId="77777777" w:rsidR="00F347A5" w:rsidRPr="00024B51" w:rsidRDefault="00F347A5" w:rsidP="00F347A5">
      <w:pPr>
        <w:jc w:val="both"/>
        <w:rPr>
          <w:color w:val="000000"/>
          <w:sz w:val="20"/>
          <w:szCs w:val="20"/>
        </w:rPr>
      </w:pPr>
      <w:r w:rsidRPr="00024B51">
        <w:rPr>
          <w:color w:val="000000"/>
          <w:sz w:val="20"/>
          <w:szCs w:val="20"/>
        </w:rPr>
        <w:t>- schopnost pracovat v kolektivu</w:t>
      </w:r>
    </w:p>
    <w:p w14:paraId="2BB1F8ED" w14:textId="77777777" w:rsidR="00F347A5" w:rsidRPr="00024B51" w:rsidRDefault="00F347A5" w:rsidP="00F347A5">
      <w:pPr>
        <w:jc w:val="both"/>
        <w:rPr>
          <w:color w:val="000000"/>
          <w:sz w:val="20"/>
          <w:szCs w:val="20"/>
        </w:rPr>
      </w:pPr>
      <w:r w:rsidRPr="00024B51">
        <w:rPr>
          <w:color w:val="000000"/>
          <w:sz w:val="20"/>
          <w:szCs w:val="20"/>
        </w:rPr>
        <w:t>- podílet se na realizaci společných pracovních i mimopracovních činností</w:t>
      </w:r>
    </w:p>
    <w:p w14:paraId="65A766E0" w14:textId="77777777" w:rsidR="00F347A5" w:rsidRPr="00024B51" w:rsidRDefault="00F347A5" w:rsidP="00F347A5">
      <w:pPr>
        <w:jc w:val="both"/>
        <w:rPr>
          <w:color w:val="000000"/>
          <w:sz w:val="20"/>
          <w:szCs w:val="20"/>
        </w:rPr>
      </w:pPr>
      <w:r w:rsidRPr="00024B51">
        <w:rPr>
          <w:color w:val="000000"/>
          <w:sz w:val="20"/>
          <w:szCs w:val="20"/>
        </w:rPr>
        <w:t>- přijímat a odpovědně plnit svěřené úkoly</w:t>
      </w:r>
    </w:p>
    <w:p w14:paraId="622283DA" w14:textId="77777777" w:rsidR="00F347A5" w:rsidRPr="00024B51" w:rsidRDefault="00F347A5" w:rsidP="00F347A5">
      <w:pPr>
        <w:jc w:val="both"/>
        <w:rPr>
          <w:color w:val="000000"/>
          <w:sz w:val="20"/>
          <w:szCs w:val="20"/>
        </w:rPr>
      </w:pPr>
      <w:r w:rsidRPr="00024B51">
        <w:rPr>
          <w:color w:val="000000"/>
          <w:sz w:val="20"/>
          <w:szCs w:val="20"/>
        </w:rPr>
        <w:t>- přispívat k vytváření vstřícných mezilidských vztahů</w:t>
      </w:r>
    </w:p>
    <w:p w14:paraId="61293249" w14:textId="77777777" w:rsidR="00F347A5" w:rsidRPr="00024B51" w:rsidRDefault="00F347A5" w:rsidP="00F347A5">
      <w:pPr>
        <w:jc w:val="both"/>
        <w:rPr>
          <w:color w:val="000000"/>
          <w:sz w:val="20"/>
          <w:szCs w:val="20"/>
        </w:rPr>
      </w:pPr>
      <w:r w:rsidRPr="00024B51">
        <w:rPr>
          <w:color w:val="000000"/>
          <w:sz w:val="20"/>
          <w:szCs w:val="20"/>
        </w:rPr>
        <w:t>- předcházet konfliktům na pracovišti</w:t>
      </w:r>
    </w:p>
    <w:p w14:paraId="047B1089" w14:textId="77777777" w:rsidR="00F347A5" w:rsidRPr="00024B51" w:rsidRDefault="00F347A5" w:rsidP="00F347A5">
      <w:pPr>
        <w:jc w:val="both"/>
        <w:rPr>
          <w:color w:val="000000"/>
          <w:sz w:val="20"/>
          <w:szCs w:val="20"/>
        </w:rPr>
      </w:pPr>
      <w:r w:rsidRPr="00024B51">
        <w:rPr>
          <w:color w:val="000000"/>
          <w:sz w:val="20"/>
          <w:szCs w:val="20"/>
        </w:rPr>
        <w:t>- nepodléhat předsudkům a stereotypům v přístupu k lidem</w:t>
      </w:r>
    </w:p>
    <w:p w14:paraId="00360E79" w14:textId="77777777" w:rsidR="00F347A5" w:rsidRPr="00024B51" w:rsidRDefault="00F347A5" w:rsidP="00F347A5">
      <w:pPr>
        <w:jc w:val="both"/>
        <w:rPr>
          <w:color w:val="000000"/>
          <w:sz w:val="20"/>
          <w:szCs w:val="20"/>
        </w:rPr>
      </w:pPr>
      <w:r w:rsidRPr="00024B51">
        <w:rPr>
          <w:color w:val="000000"/>
          <w:sz w:val="20"/>
          <w:szCs w:val="20"/>
        </w:rPr>
        <w:t>- řešit samostatně běžné pracovní i mimopracovní problémy</w:t>
      </w:r>
    </w:p>
    <w:p w14:paraId="34D5DC00" w14:textId="77777777" w:rsidR="00F347A5" w:rsidRPr="00024B51" w:rsidRDefault="00F347A5" w:rsidP="00F347A5">
      <w:pPr>
        <w:jc w:val="both"/>
        <w:rPr>
          <w:color w:val="000000"/>
          <w:sz w:val="20"/>
          <w:szCs w:val="20"/>
        </w:rPr>
      </w:pPr>
      <w:r w:rsidRPr="00024B51">
        <w:rPr>
          <w:color w:val="000000"/>
          <w:sz w:val="20"/>
          <w:szCs w:val="20"/>
        </w:rPr>
        <w:t>- uplatňovat různé metody myšlení při řešení praktických problémů</w:t>
      </w:r>
    </w:p>
    <w:p w14:paraId="0B65ADA4" w14:textId="77777777" w:rsidR="00F347A5" w:rsidRPr="00024B51" w:rsidRDefault="00F347A5" w:rsidP="00F347A5">
      <w:pPr>
        <w:jc w:val="both"/>
        <w:rPr>
          <w:color w:val="000000"/>
          <w:sz w:val="20"/>
          <w:szCs w:val="20"/>
        </w:rPr>
      </w:pPr>
      <w:r w:rsidRPr="00024B51">
        <w:rPr>
          <w:color w:val="000000"/>
          <w:sz w:val="20"/>
          <w:szCs w:val="20"/>
        </w:rPr>
        <w:t>- využívat prostředky informačních a komunikačních technologií a efektivně pracovat s informacemi</w:t>
      </w:r>
    </w:p>
    <w:p w14:paraId="56C332EF" w14:textId="77777777" w:rsidR="00F347A5" w:rsidRPr="00024B51" w:rsidRDefault="00F347A5" w:rsidP="00F347A5">
      <w:pPr>
        <w:jc w:val="both"/>
        <w:rPr>
          <w:color w:val="000000"/>
          <w:sz w:val="20"/>
          <w:szCs w:val="20"/>
        </w:rPr>
      </w:pPr>
      <w:r w:rsidRPr="00024B51">
        <w:rPr>
          <w:color w:val="000000"/>
          <w:sz w:val="20"/>
          <w:szCs w:val="20"/>
        </w:rPr>
        <w:t xml:space="preserve">- žáci získávají reálnou představu o pracovních, materiálních, finančních, personálních a technických </w:t>
      </w:r>
    </w:p>
    <w:p w14:paraId="1985EA2C" w14:textId="77777777" w:rsidR="00F347A5" w:rsidRPr="00024B51" w:rsidRDefault="00F347A5" w:rsidP="00F347A5">
      <w:pPr>
        <w:jc w:val="both"/>
        <w:rPr>
          <w:color w:val="000000"/>
          <w:sz w:val="20"/>
          <w:szCs w:val="20"/>
        </w:rPr>
      </w:pPr>
      <w:r w:rsidRPr="00024B51">
        <w:rPr>
          <w:color w:val="000000"/>
          <w:sz w:val="20"/>
          <w:szCs w:val="20"/>
        </w:rPr>
        <w:t>podmínkách v daném oboru</w:t>
      </w:r>
    </w:p>
    <w:p w14:paraId="41754A50" w14:textId="77777777" w:rsidR="00F347A5" w:rsidRPr="00024B51" w:rsidRDefault="00F347A5" w:rsidP="00F347A5">
      <w:pPr>
        <w:jc w:val="both"/>
        <w:rPr>
          <w:color w:val="000000"/>
          <w:sz w:val="20"/>
          <w:szCs w:val="20"/>
        </w:rPr>
      </w:pPr>
      <w:r w:rsidRPr="00024B51">
        <w:rPr>
          <w:color w:val="000000"/>
          <w:sz w:val="20"/>
          <w:szCs w:val="20"/>
        </w:rPr>
        <w:t>- znají práva a povinnosti zaměstnavatelů a pracovníků v hotelnictví</w:t>
      </w:r>
    </w:p>
    <w:p w14:paraId="4BB0BEF8" w14:textId="77777777" w:rsidR="00F347A5" w:rsidRPr="00024B51" w:rsidRDefault="00F347A5" w:rsidP="00F347A5">
      <w:pPr>
        <w:jc w:val="both"/>
        <w:rPr>
          <w:color w:val="000000"/>
          <w:sz w:val="20"/>
          <w:szCs w:val="20"/>
        </w:rPr>
      </w:pPr>
      <w:r w:rsidRPr="00024B51">
        <w:rPr>
          <w:color w:val="000000"/>
          <w:sz w:val="20"/>
          <w:szCs w:val="20"/>
        </w:rPr>
        <w:t>- mají přehled o možnostech uplatnění na trhu práce v daném oboru a profesi</w:t>
      </w:r>
    </w:p>
    <w:p w14:paraId="569B1D1D" w14:textId="77777777" w:rsidR="00F347A5" w:rsidRPr="00024B51" w:rsidRDefault="00F347A5" w:rsidP="00F347A5">
      <w:pPr>
        <w:jc w:val="both"/>
        <w:rPr>
          <w:b/>
          <w:color w:val="000000"/>
          <w:sz w:val="20"/>
          <w:szCs w:val="20"/>
        </w:rPr>
      </w:pPr>
      <w:r w:rsidRPr="00024B51">
        <w:rPr>
          <w:b/>
          <w:color w:val="000000"/>
          <w:sz w:val="20"/>
          <w:szCs w:val="20"/>
        </w:rPr>
        <w:t>Průřezová témata:</w:t>
      </w:r>
    </w:p>
    <w:p w14:paraId="17B8C664" w14:textId="77777777" w:rsidR="00F347A5" w:rsidRPr="00024B51" w:rsidRDefault="00F347A5" w:rsidP="00F347A5">
      <w:pPr>
        <w:jc w:val="both"/>
        <w:rPr>
          <w:b/>
          <w:color w:val="000000"/>
          <w:sz w:val="20"/>
          <w:szCs w:val="20"/>
        </w:rPr>
      </w:pPr>
      <w:r w:rsidRPr="00024B51">
        <w:rPr>
          <w:b/>
          <w:color w:val="000000"/>
          <w:sz w:val="20"/>
          <w:szCs w:val="20"/>
        </w:rPr>
        <w:t>Člověk a životní prostředí</w:t>
      </w:r>
    </w:p>
    <w:p w14:paraId="269FB08A" w14:textId="77777777" w:rsidR="00F347A5" w:rsidRPr="00024B51" w:rsidRDefault="00F347A5" w:rsidP="00F347A5">
      <w:pPr>
        <w:jc w:val="both"/>
        <w:rPr>
          <w:color w:val="000000"/>
          <w:sz w:val="20"/>
          <w:szCs w:val="20"/>
        </w:rPr>
      </w:pPr>
      <w:r w:rsidRPr="00024B51">
        <w:rPr>
          <w:color w:val="000000"/>
          <w:sz w:val="20"/>
          <w:szCs w:val="20"/>
        </w:rPr>
        <w:t>- ekologie člověka</w:t>
      </w:r>
    </w:p>
    <w:p w14:paraId="5744592D" w14:textId="77777777" w:rsidR="00F347A5" w:rsidRPr="00024B51" w:rsidRDefault="00F347A5" w:rsidP="00F347A5">
      <w:pPr>
        <w:jc w:val="both"/>
        <w:rPr>
          <w:color w:val="000000"/>
          <w:sz w:val="20"/>
          <w:szCs w:val="20"/>
        </w:rPr>
      </w:pPr>
      <w:r w:rsidRPr="00024B51">
        <w:rPr>
          <w:color w:val="000000"/>
          <w:sz w:val="20"/>
          <w:szCs w:val="20"/>
        </w:rPr>
        <w:t>- životní prostředí člověka</w:t>
      </w:r>
    </w:p>
    <w:p w14:paraId="741DF247" w14:textId="77777777" w:rsidR="00F347A5" w:rsidRPr="00024B51" w:rsidRDefault="00F347A5" w:rsidP="00F347A5">
      <w:pPr>
        <w:jc w:val="both"/>
        <w:rPr>
          <w:color w:val="000000"/>
          <w:sz w:val="20"/>
          <w:szCs w:val="20"/>
        </w:rPr>
      </w:pPr>
      <w:r w:rsidRPr="00024B51">
        <w:rPr>
          <w:color w:val="000000"/>
          <w:sz w:val="20"/>
          <w:szCs w:val="20"/>
        </w:rPr>
        <w:t>- ochrana přírody, prostředí a krajiny</w:t>
      </w:r>
    </w:p>
    <w:p w14:paraId="3BE49351" w14:textId="77777777" w:rsidR="00F347A5" w:rsidRPr="00024B51" w:rsidRDefault="00F347A5" w:rsidP="00F347A5">
      <w:pPr>
        <w:jc w:val="both"/>
        <w:rPr>
          <w:color w:val="000000"/>
          <w:sz w:val="20"/>
          <w:szCs w:val="20"/>
        </w:rPr>
      </w:pPr>
      <w:r w:rsidRPr="00024B51">
        <w:rPr>
          <w:color w:val="000000"/>
          <w:sz w:val="20"/>
          <w:szCs w:val="20"/>
        </w:rPr>
        <w:t>- ekologické aspekty pracovní činnosti v cestovním ruchu</w:t>
      </w:r>
    </w:p>
    <w:p w14:paraId="4AF45847" w14:textId="77777777" w:rsidR="00F347A5" w:rsidRPr="00024B51" w:rsidRDefault="00F347A5" w:rsidP="00F347A5">
      <w:pPr>
        <w:jc w:val="both"/>
        <w:rPr>
          <w:b/>
          <w:color w:val="000000"/>
          <w:sz w:val="20"/>
          <w:szCs w:val="20"/>
        </w:rPr>
      </w:pPr>
      <w:r w:rsidRPr="00024B51">
        <w:rPr>
          <w:b/>
          <w:color w:val="000000"/>
          <w:sz w:val="20"/>
          <w:szCs w:val="20"/>
        </w:rPr>
        <w:t xml:space="preserve">Člověk a svět práce </w:t>
      </w:r>
    </w:p>
    <w:p w14:paraId="1AEB6B12" w14:textId="77777777" w:rsidR="00F347A5" w:rsidRPr="00024B51" w:rsidRDefault="00F347A5" w:rsidP="00F347A5">
      <w:pPr>
        <w:jc w:val="both"/>
        <w:rPr>
          <w:color w:val="000000"/>
          <w:sz w:val="20"/>
          <w:szCs w:val="20"/>
        </w:rPr>
      </w:pPr>
      <w:r w:rsidRPr="00024B51">
        <w:rPr>
          <w:color w:val="000000"/>
          <w:sz w:val="20"/>
          <w:szCs w:val="20"/>
        </w:rPr>
        <w:t>- zákoník práce, pracovní poměr, pracovní smlouva, práva a povinnosti zaměstnance a zaměstnavatele, mzda</w:t>
      </w:r>
    </w:p>
    <w:p w14:paraId="54774BC2" w14:textId="77777777" w:rsidR="00F347A5" w:rsidRPr="00024B51" w:rsidRDefault="00F347A5" w:rsidP="00F347A5">
      <w:pPr>
        <w:jc w:val="both"/>
        <w:rPr>
          <w:color w:val="000000"/>
          <w:sz w:val="20"/>
          <w:szCs w:val="20"/>
        </w:rPr>
      </w:pPr>
      <w:r w:rsidRPr="00024B51">
        <w:rPr>
          <w:color w:val="000000"/>
          <w:sz w:val="20"/>
          <w:szCs w:val="20"/>
        </w:rPr>
        <w:t>- soukromé podnikání, podstata a formy podnikání</w:t>
      </w:r>
    </w:p>
    <w:p w14:paraId="7FA2307B" w14:textId="77777777" w:rsidR="00F347A5" w:rsidRPr="00024B51" w:rsidRDefault="006E3E92" w:rsidP="00F347A5">
      <w:pPr>
        <w:jc w:val="both"/>
        <w:rPr>
          <w:b/>
          <w:color w:val="000000"/>
          <w:sz w:val="20"/>
          <w:szCs w:val="20"/>
        </w:rPr>
      </w:pPr>
      <w:r>
        <w:rPr>
          <w:b/>
          <w:color w:val="000000"/>
          <w:sz w:val="20"/>
          <w:szCs w:val="20"/>
        </w:rPr>
        <w:t>Člověk a digitální svět</w:t>
      </w:r>
    </w:p>
    <w:p w14:paraId="0C2AEB2D" w14:textId="77777777" w:rsidR="00F347A5" w:rsidRPr="00024B51" w:rsidRDefault="00F347A5" w:rsidP="00F347A5">
      <w:pPr>
        <w:jc w:val="both"/>
        <w:rPr>
          <w:color w:val="000000"/>
          <w:sz w:val="20"/>
          <w:szCs w:val="20"/>
        </w:rPr>
      </w:pPr>
      <w:r w:rsidRPr="00024B51">
        <w:rPr>
          <w:color w:val="000000"/>
          <w:sz w:val="20"/>
          <w:szCs w:val="20"/>
        </w:rPr>
        <w:t>- práce se softwarem</w:t>
      </w:r>
    </w:p>
    <w:p w14:paraId="658CE700" w14:textId="77777777" w:rsidR="00F347A5" w:rsidRPr="00024B51" w:rsidRDefault="00F347A5" w:rsidP="00F347A5">
      <w:pPr>
        <w:jc w:val="both"/>
        <w:rPr>
          <w:b/>
          <w:color w:val="000000"/>
          <w:sz w:val="20"/>
          <w:szCs w:val="20"/>
        </w:rPr>
      </w:pPr>
    </w:p>
    <w:p w14:paraId="6986DA0B" w14:textId="77777777" w:rsidR="00F347A5" w:rsidRPr="003E19D8" w:rsidRDefault="00F347A5" w:rsidP="00F347A5">
      <w:pPr>
        <w:rPr>
          <w:b/>
        </w:rPr>
      </w:pPr>
      <w:r w:rsidRPr="003E19D8">
        <w:rPr>
          <w:b/>
        </w:rPr>
        <w:t>Rozpis učiva a výsledků vzdělávání:</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1418"/>
      </w:tblGrid>
      <w:tr w:rsidR="00F347A5" w:rsidRPr="00024B51" w14:paraId="2628B52F" w14:textId="77777777" w:rsidTr="0004519E">
        <w:trPr>
          <w:cantSplit/>
        </w:trPr>
        <w:tc>
          <w:tcPr>
            <w:tcW w:w="7938" w:type="dxa"/>
            <w:gridSpan w:val="2"/>
            <w:vAlign w:val="center"/>
          </w:tcPr>
          <w:p w14:paraId="7567B92D" w14:textId="77777777" w:rsidR="00F347A5" w:rsidRPr="00024B51" w:rsidRDefault="00F347A5" w:rsidP="0004519E">
            <w:pPr>
              <w:rPr>
                <w:b/>
                <w:sz w:val="20"/>
                <w:szCs w:val="20"/>
              </w:rPr>
            </w:pPr>
            <w:r w:rsidRPr="00024B51">
              <w:rPr>
                <w:b/>
                <w:sz w:val="20"/>
                <w:szCs w:val="20"/>
              </w:rPr>
              <w:t>Ročník: 1.</w:t>
            </w:r>
          </w:p>
        </w:tc>
        <w:tc>
          <w:tcPr>
            <w:tcW w:w="1418" w:type="dxa"/>
            <w:tcBorders>
              <w:bottom w:val="single" w:sz="4" w:space="0" w:color="auto"/>
            </w:tcBorders>
            <w:vAlign w:val="center"/>
          </w:tcPr>
          <w:p w14:paraId="2737E3BE" w14:textId="77777777" w:rsidR="00F347A5" w:rsidRPr="00024B51" w:rsidRDefault="00F347A5" w:rsidP="0004519E">
            <w:pPr>
              <w:jc w:val="center"/>
              <w:rPr>
                <w:b/>
                <w:sz w:val="20"/>
                <w:szCs w:val="20"/>
              </w:rPr>
            </w:pPr>
            <w:r w:rsidRPr="00024B51">
              <w:rPr>
                <w:b/>
                <w:sz w:val="20"/>
                <w:szCs w:val="20"/>
              </w:rPr>
              <w:t>Celkem hodin: 108</w:t>
            </w:r>
          </w:p>
        </w:tc>
      </w:tr>
      <w:tr w:rsidR="00F347A5" w:rsidRPr="00024B51" w14:paraId="6D90EC5B" w14:textId="77777777" w:rsidTr="0004519E">
        <w:trPr>
          <w:cantSplit/>
        </w:trPr>
        <w:tc>
          <w:tcPr>
            <w:tcW w:w="3969" w:type="dxa"/>
            <w:vAlign w:val="center"/>
          </w:tcPr>
          <w:p w14:paraId="02BB98A8" w14:textId="77777777" w:rsidR="00F347A5" w:rsidRPr="00024B51" w:rsidRDefault="00F347A5" w:rsidP="0004519E">
            <w:pPr>
              <w:jc w:val="center"/>
              <w:rPr>
                <w:b/>
                <w:sz w:val="20"/>
                <w:szCs w:val="20"/>
              </w:rPr>
            </w:pPr>
            <w:r w:rsidRPr="00024B51">
              <w:rPr>
                <w:b/>
                <w:sz w:val="20"/>
                <w:szCs w:val="20"/>
              </w:rPr>
              <w:t>Výsledky vzdělávání a kompetence</w:t>
            </w:r>
          </w:p>
        </w:tc>
        <w:tc>
          <w:tcPr>
            <w:tcW w:w="3969" w:type="dxa"/>
            <w:vAlign w:val="center"/>
          </w:tcPr>
          <w:p w14:paraId="71DC0A91" w14:textId="77777777" w:rsidR="00F347A5" w:rsidRPr="00024B51" w:rsidRDefault="00F347A5" w:rsidP="0004519E">
            <w:pPr>
              <w:jc w:val="center"/>
              <w:rPr>
                <w:b/>
                <w:sz w:val="20"/>
                <w:szCs w:val="20"/>
              </w:rPr>
            </w:pPr>
            <w:r w:rsidRPr="00024B51">
              <w:rPr>
                <w:b/>
                <w:sz w:val="20"/>
                <w:szCs w:val="20"/>
              </w:rPr>
              <w:t>Učivo</w:t>
            </w:r>
          </w:p>
        </w:tc>
        <w:tc>
          <w:tcPr>
            <w:tcW w:w="1418" w:type="dxa"/>
            <w:tcBorders>
              <w:bottom w:val="single" w:sz="4" w:space="0" w:color="auto"/>
            </w:tcBorders>
            <w:vAlign w:val="center"/>
          </w:tcPr>
          <w:p w14:paraId="218E5CF5" w14:textId="77777777" w:rsidR="00F347A5" w:rsidRPr="00024B51" w:rsidRDefault="00F347A5" w:rsidP="0004519E">
            <w:pPr>
              <w:jc w:val="center"/>
              <w:rPr>
                <w:b/>
                <w:sz w:val="20"/>
                <w:szCs w:val="20"/>
              </w:rPr>
            </w:pPr>
            <w:r w:rsidRPr="00024B51">
              <w:rPr>
                <w:b/>
                <w:sz w:val="20"/>
                <w:szCs w:val="20"/>
              </w:rPr>
              <w:t>Hodinová dotace</w:t>
            </w:r>
          </w:p>
        </w:tc>
      </w:tr>
      <w:tr w:rsidR="00F347A5" w:rsidRPr="00024B51" w14:paraId="5AC44197" w14:textId="77777777" w:rsidTr="0004519E">
        <w:trPr>
          <w:cantSplit/>
        </w:trPr>
        <w:tc>
          <w:tcPr>
            <w:tcW w:w="3969" w:type="dxa"/>
          </w:tcPr>
          <w:p w14:paraId="6BC85897" w14:textId="77777777" w:rsidR="00F347A5" w:rsidRPr="00024B51" w:rsidRDefault="00F347A5" w:rsidP="0004519E">
            <w:pPr>
              <w:rPr>
                <w:sz w:val="20"/>
                <w:szCs w:val="20"/>
              </w:rPr>
            </w:pPr>
            <w:r w:rsidRPr="00024B51">
              <w:rPr>
                <w:sz w:val="20"/>
                <w:szCs w:val="20"/>
              </w:rPr>
              <w:t>Žák:</w:t>
            </w:r>
          </w:p>
        </w:tc>
        <w:tc>
          <w:tcPr>
            <w:tcW w:w="3969" w:type="dxa"/>
            <w:tcBorders>
              <w:right w:val="single" w:sz="4" w:space="0" w:color="auto"/>
            </w:tcBorders>
          </w:tcPr>
          <w:p w14:paraId="7FFB8AAB" w14:textId="77777777" w:rsidR="00F347A5" w:rsidRPr="00024B51" w:rsidRDefault="00F347A5" w:rsidP="0004519E">
            <w:pP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7003BF06" w14:textId="77777777" w:rsidR="00F347A5" w:rsidRPr="00024B51" w:rsidRDefault="00F347A5" w:rsidP="0004519E">
            <w:pPr>
              <w:jc w:val="center"/>
              <w:rPr>
                <w:sz w:val="20"/>
                <w:szCs w:val="20"/>
              </w:rPr>
            </w:pPr>
          </w:p>
        </w:tc>
      </w:tr>
      <w:tr w:rsidR="00F347A5" w:rsidRPr="00024B51" w14:paraId="0F82E8F5" w14:textId="77777777" w:rsidTr="0004519E">
        <w:trPr>
          <w:cantSplit/>
        </w:trPr>
        <w:tc>
          <w:tcPr>
            <w:tcW w:w="3969" w:type="dxa"/>
          </w:tcPr>
          <w:p w14:paraId="361513CD" w14:textId="77777777" w:rsidR="00F347A5" w:rsidRPr="00024B51" w:rsidRDefault="00F347A5" w:rsidP="0004519E">
            <w:pPr>
              <w:rPr>
                <w:sz w:val="20"/>
                <w:szCs w:val="20"/>
              </w:rPr>
            </w:pPr>
            <w:r w:rsidRPr="00024B51">
              <w:rPr>
                <w:sz w:val="20"/>
                <w:szCs w:val="20"/>
              </w:rPr>
              <w:t xml:space="preserve">- získá přehled o aktuální stavu podnikání </w:t>
            </w:r>
          </w:p>
          <w:p w14:paraId="61A5600F" w14:textId="77777777" w:rsidR="00F347A5" w:rsidRPr="00024B51" w:rsidRDefault="00F347A5" w:rsidP="0004519E">
            <w:pPr>
              <w:rPr>
                <w:sz w:val="20"/>
                <w:szCs w:val="20"/>
              </w:rPr>
            </w:pPr>
            <w:r w:rsidRPr="00024B51">
              <w:rPr>
                <w:sz w:val="20"/>
                <w:szCs w:val="20"/>
              </w:rPr>
              <w:t xml:space="preserve">  v hotelnictví a cestovním ruchu </w:t>
            </w:r>
          </w:p>
          <w:p w14:paraId="20630F52" w14:textId="77777777" w:rsidR="00F347A5" w:rsidRPr="00024B51" w:rsidRDefault="00F347A5" w:rsidP="0004519E">
            <w:pPr>
              <w:rPr>
                <w:sz w:val="20"/>
                <w:szCs w:val="20"/>
              </w:rPr>
            </w:pPr>
            <w:r w:rsidRPr="00024B51">
              <w:rPr>
                <w:sz w:val="20"/>
                <w:szCs w:val="20"/>
              </w:rPr>
              <w:t>- pochopí odlišnosti podnikání v oboru</w:t>
            </w:r>
          </w:p>
          <w:p w14:paraId="134F7789" w14:textId="77777777" w:rsidR="00F347A5" w:rsidRPr="00024B51" w:rsidRDefault="00F347A5" w:rsidP="0004519E">
            <w:pPr>
              <w:rPr>
                <w:sz w:val="20"/>
                <w:szCs w:val="20"/>
              </w:rPr>
            </w:pPr>
            <w:r w:rsidRPr="00024B51">
              <w:rPr>
                <w:sz w:val="20"/>
                <w:szCs w:val="20"/>
              </w:rPr>
              <w:t>- naučí se mezinárodní terminologii</w:t>
            </w:r>
          </w:p>
          <w:p w14:paraId="6AA985D4" w14:textId="77777777" w:rsidR="00F347A5" w:rsidRPr="00024B51" w:rsidRDefault="00F347A5" w:rsidP="0004519E">
            <w:pPr>
              <w:rPr>
                <w:sz w:val="20"/>
                <w:szCs w:val="20"/>
              </w:rPr>
            </w:pPr>
            <w:r w:rsidRPr="00024B51">
              <w:rPr>
                <w:sz w:val="20"/>
                <w:szCs w:val="20"/>
              </w:rPr>
              <w:t xml:space="preserve">- rozlišuje typy, vlastnosti a funkce vedoucích </w:t>
            </w:r>
          </w:p>
          <w:p w14:paraId="048005AA" w14:textId="77777777" w:rsidR="00F347A5" w:rsidRPr="00024B51" w:rsidRDefault="00F347A5" w:rsidP="0004519E">
            <w:pPr>
              <w:rPr>
                <w:sz w:val="20"/>
                <w:szCs w:val="20"/>
              </w:rPr>
            </w:pPr>
            <w:r w:rsidRPr="00024B51">
              <w:rPr>
                <w:sz w:val="20"/>
                <w:szCs w:val="20"/>
              </w:rPr>
              <w:t xml:space="preserve">  pracovníků </w:t>
            </w:r>
          </w:p>
          <w:p w14:paraId="3E65F099" w14:textId="77777777" w:rsidR="00F347A5" w:rsidRPr="00024B51" w:rsidRDefault="00F347A5" w:rsidP="0004519E">
            <w:pPr>
              <w:rPr>
                <w:sz w:val="20"/>
                <w:szCs w:val="20"/>
              </w:rPr>
            </w:pPr>
            <w:r w:rsidRPr="00024B51">
              <w:rPr>
                <w:sz w:val="20"/>
                <w:szCs w:val="20"/>
              </w:rPr>
              <w:t>- definuje hlavní složky hotelového podnikání</w:t>
            </w:r>
          </w:p>
        </w:tc>
        <w:tc>
          <w:tcPr>
            <w:tcW w:w="3969" w:type="dxa"/>
            <w:tcBorders>
              <w:right w:val="single" w:sz="4" w:space="0" w:color="auto"/>
            </w:tcBorders>
          </w:tcPr>
          <w:p w14:paraId="67CBED01" w14:textId="77777777" w:rsidR="00F347A5" w:rsidRPr="00024B51" w:rsidRDefault="00F347A5" w:rsidP="0004519E">
            <w:pPr>
              <w:rPr>
                <w:b/>
                <w:sz w:val="20"/>
                <w:szCs w:val="20"/>
              </w:rPr>
            </w:pPr>
            <w:r w:rsidRPr="00024B51">
              <w:rPr>
                <w:b/>
                <w:sz w:val="20"/>
                <w:szCs w:val="20"/>
              </w:rPr>
              <w:t>Organizace hotelnictví</w:t>
            </w:r>
          </w:p>
          <w:p w14:paraId="15502DE3" w14:textId="77777777" w:rsidR="00F347A5" w:rsidRPr="00024B51" w:rsidRDefault="00F347A5" w:rsidP="0004519E">
            <w:pPr>
              <w:rPr>
                <w:sz w:val="20"/>
                <w:szCs w:val="20"/>
              </w:rPr>
            </w:pPr>
            <w:r w:rsidRPr="00024B51">
              <w:rPr>
                <w:sz w:val="20"/>
                <w:szCs w:val="20"/>
              </w:rPr>
              <w:t xml:space="preserve">Organizace a podstata </w:t>
            </w:r>
            <w:proofErr w:type="gramStart"/>
            <w:r w:rsidRPr="00024B51">
              <w:rPr>
                <w:sz w:val="20"/>
                <w:szCs w:val="20"/>
              </w:rPr>
              <w:t>hotelových  služeb</w:t>
            </w:r>
            <w:proofErr w:type="gramEnd"/>
          </w:p>
          <w:p w14:paraId="3FFD0DDE" w14:textId="77777777" w:rsidR="00F347A5" w:rsidRPr="00024B51" w:rsidRDefault="00F347A5" w:rsidP="0004519E">
            <w:pPr>
              <w:rPr>
                <w:sz w:val="20"/>
                <w:szCs w:val="20"/>
              </w:rPr>
            </w:pPr>
            <w:r w:rsidRPr="00024B51">
              <w:rPr>
                <w:sz w:val="20"/>
                <w:szCs w:val="20"/>
              </w:rPr>
              <w:t xml:space="preserve">Základní pojmy a </w:t>
            </w:r>
            <w:proofErr w:type="gramStart"/>
            <w:r w:rsidRPr="00024B51">
              <w:rPr>
                <w:sz w:val="20"/>
                <w:szCs w:val="20"/>
              </w:rPr>
              <w:t>odborná  terminologie</w:t>
            </w:r>
            <w:proofErr w:type="gramEnd"/>
          </w:p>
          <w:p w14:paraId="6A09E486" w14:textId="77777777" w:rsidR="00F347A5" w:rsidRPr="00024B51" w:rsidRDefault="00F347A5" w:rsidP="0004519E">
            <w:pPr>
              <w:rPr>
                <w:sz w:val="20"/>
                <w:szCs w:val="20"/>
              </w:rPr>
            </w:pPr>
            <w:r w:rsidRPr="00024B51">
              <w:rPr>
                <w:sz w:val="20"/>
                <w:szCs w:val="20"/>
              </w:rPr>
              <w:t>Manažer – vlastnosti, funkce a úkoly, dovednosti</w:t>
            </w:r>
          </w:p>
          <w:p w14:paraId="1890D195" w14:textId="77777777" w:rsidR="00F347A5" w:rsidRPr="00024B51" w:rsidRDefault="00F347A5" w:rsidP="0004519E">
            <w:pPr>
              <w:rPr>
                <w:sz w:val="20"/>
                <w:szCs w:val="20"/>
              </w:rPr>
            </w:pPr>
            <w:r w:rsidRPr="00024B51">
              <w:rPr>
                <w:sz w:val="20"/>
                <w:szCs w:val="20"/>
              </w:rPr>
              <w:t>Klíčové oblasti hotelového managementu</w:t>
            </w:r>
          </w:p>
          <w:p w14:paraId="06C4FFFF" w14:textId="77777777" w:rsidR="00F347A5" w:rsidRPr="00024B51" w:rsidRDefault="00F347A5" w:rsidP="0004519E">
            <w:pPr>
              <w:rPr>
                <w:sz w:val="20"/>
                <w:szCs w:val="20"/>
              </w:rPr>
            </w:pPr>
            <w:r w:rsidRPr="00024B51">
              <w:rPr>
                <w:sz w:val="20"/>
                <w:szCs w:val="20"/>
              </w:rPr>
              <w:t>Současné trendy hotelového průmyslu</w:t>
            </w:r>
          </w:p>
        </w:tc>
        <w:tc>
          <w:tcPr>
            <w:tcW w:w="1418" w:type="dxa"/>
            <w:tcBorders>
              <w:top w:val="single" w:sz="4" w:space="0" w:color="auto"/>
              <w:left w:val="single" w:sz="4" w:space="0" w:color="auto"/>
              <w:bottom w:val="single" w:sz="4" w:space="0" w:color="auto"/>
              <w:right w:val="single" w:sz="4" w:space="0" w:color="auto"/>
            </w:tcBorders>
            <w:vAlign w:val="center"/>
          </w:tcPr>
          <w:p w14:paraId="4E9D9C53" w14:textId="77777777" w:rsidR="00F347A5" w:rsidRPr="00024B51" w:rsidRDefault="00F347A5" w:rsidP="0004519E">
            <w:pPr>
              <w:jc w:val="center"/>
              <w:rPr>
                <w:sz w:val="20"/>
                <w:szCs w:val="20"/>
              </w:rPr>
            </w:pPr>
            <w:r w:rsidRPr="00024B51">
              <w:rPr>
                <w:sz w:val="20"/>
                <w:szCs w:val="20"/>
              </w:rPr>
              <w:t>16</w:t>
            </w:r>
          </w:p>
        </w:tc>
      </w:tr>
      <w:tr w:rsidR="00F347A5" w:rsidRPr="00024B51" w14:paraId="3F23EE4F" w14:textId="77777777" w:rsidTr="0004519E">
        <w:trPr>
          <w:cantSplit/>
        </w:trPr>
        <w:tc>
          <w:tcPr>
            <w:tcW w:w="3969" w:type="dxa"/>
          </w:tcPr>
          <w:p w14:paraId="2C2FB973" w14:textId="77777777" w:rsidR="00F347A5" w:rsidRPr="00024B51" w:rsidRDefault="00F347A5" w:rsidP="0004519E">
            <w:pPr>
              <w:pStyle w:val="odrkytab1"/>
              <w:jc w:val="left"/>
              <w:rPr>
                <w:szCs w:val="20"/>
              </w:rPr>
            </w:pPr>
            <w:r w:rsidRPr="00024B51">
              <w:rPr>
                <w:szCs w:val="20"/>
              </w:rPr>
              <w:lastRenderedPageBreak/>
              <w:t>se orientuje v diferenciaci ubytovacích zařízení</w:t>
            </w:r>
          </w:p>
          <w:p w14:paraId="3DEA3E54" w14:textId="77777777" w:rsidR="00F347A5" w:rsidRPr="00024B51" w:rsidRDefault="00F347A5" w:rsidP="0004519E">
            <w:pPr>
              <w:pStyle w:val="odrkytab1"/>
              <w:jc w:val="left"/>
              <w:rPr>
                <w:szCs w:val="20"/>
              </w:rPr>
            </w:pPr>
            <w:r w:rsidRPr="00024B51">
              <w:rPr>
                <w:szCs w:val="20"/>
              </w:rPr>
              <w:t>rozlišuje kritéria pro vytváření kvality řízení a poskytování jednotlivých služeb</w:t>
            </w:r>
          </w:p>
          <w:p w14:paraId="5E65F647" w14:textId="77777777" w:rsidR="00F347A5" w:rsidRPr="00024B51" w:rsidRDefault="00F347A5" w:rsidP="0004519E">
            <w:pPr>
              <w:pStyle w:val="odrkytab1"/>
              <w:jc w:val="left"/>
              <w:rPr>
                <w:szCs w:val="20"/>
              </w:rPr>
            </w:pPr>
            <w:r w:rsidRPr="00024B51">
              <w:rPr>
                <w:szCs w:val="20"/>
              </w:rPr>
              <w:t xml:space="preserve">seznamuje se s legislativou ubytování </w:t>
            </w:r>
          </w:p>
          <w:p w14:paraId="08A5F2DD" w14:textId="77777777" w:rsidR="00F347A5" w:rsidRPr="00024B51" w:rsidRDefault="00F347A5" w:rsidP="0004519E">
            <w:pPr>
              <w:pStyle w:val="odrkytab1"/>
              <w:numPr>
                <w:ilvl w:val="0"/>
                <w:numId w:val="0"/>
              </w:numPr>
              <w:ind w:left="142"/>
              <w:jc w:val="left"/>
              <w:rPr>
                <w:szCs w:val="20"/>
              </w:rPr>
            </w:pPr>
            <w:r w:rsidRPr="00024B51">
              <w:rPr>
                <w:szCs w:val="20"/>
              </w:rPr>
              <w:t>jednotlivých služeb</w:t>
            </w:r>
          </w:p>
          <w:p w14:paraId="6162BF6E" w14:textId="77777777" w:rsidR="00F347A5" w:rsidRPr="00024B51" w:rsidRDefault="00F347A5" w:rsidP="0004519E">
            <w:pPr>
              <w:pStyle w:val="odrkytab1"/>
              <w:jc w:val="left"/>
              <w:rPr>
                <w:szCs w:val="20"/>
              </w:rPr>
            </w:pPr>
            <w:r w:rsidRPr="00024B51">
              <w:rPr>
                <w:szCs w:val="20"/>
              </w:rPr>
              <w:t>orientuje se v postupu certifikace UZ</w:t>
            </w:r>
          </w:p>
          <w:p w14:paraId="2456D32D" w14:textId="77777777" w:rsidR="00F347A5" w:rsidRPr="00024B51" w:rsidRDefault="00F347A5" w:rsidP="0004519E">
            <w:pPr>
              <w:pStyle w:val="odrkytab1"/>
              <w:jc w:val="left"/>
              <w:rPr>
                <w:szCs w:val="20"/>
              </w:rPr>
            </w:pPr>
            <w:r w:rsidRPr="00024B51">
              <w:rPr>
                <w:szCs w:val="20"/>
              </w:rPr>
              <w:t xml:space="preserve">sleduje a vyhodnocuje rozsah a význam </w:t>
            </w:r>
          </w:p>
          <w:p w14:paraId="31F0349F" w14:textId="77777777" w:rsidR="00F347A5" w:rsidRPr="00024B51" w:rsidRDefault="00F347A5" w:rsidP="0004519E">
            <w:pPr>
              <w:pStyle w:val="odrkytab1"/>
              <w:numPr>
                <w:ilvl w:val="0"/>
                <w:numId w:val="0"/>
              </w:numPr>
              <w:ind w:left="142"/>
              <w:jc w:val="left"/>
              <w:rPr>
                <w:szCs w:val="20"/>
              </w:rPr>
            </w:pPr>
            <w:r w:rsidRPr="00024B51">
              <w:rPr>
                <w:szCs w:val="20"/>
              </w:rPr>
              <w:t>doplňkových služeb s ohledem na místo a typ zařízení</w:t>
            </w:r>
          </w:p>
          <w:p w14:paraId="671F9858" w14:textId="77777777" w:rsidR="00F347A5" w:rsidRPr="00024B51" w:rsidRDefault="00F347A5" w:rsidP="0004519E">
            <w:pPr>
              <w:pStyle w:val="odrkytab1"/>
              <w:jc w:val="left"/>
              <w:rPr>
                <w:szCs w:val="20"/>
              </w:rPr>
            </w:pPr>
            <w:r w:rsidRPr="00024B51">
              <w:rPr>
                <w:szCs w:val="20"/>
              </w:rPr>
              <w:t xml:space="preserve">uvědomuje si problematiku realizace </w:t>
            </w:r>
          </w:p>
          <w:p w14:paraId="422446FA" w14:textId="77777777" w:rsidR="00F347A5" w:rsidRPr="00024B51" w:rsidRDefault="00F347A5" w:rsidP="0004519E">
            <w:pPr>
              <w:pStyle w:val="odrkytab1"/>
              <w:numPr>
                <w:ilvl w:val="0"/>
                <w:numId w:val="0"/>
              </w:numPr>
              <w:ind w:left="142"/>
              <w:jc w:val="left"/>
              <w:rPr>
                <w:szCs w:val="20"/>
              </w:rPr>
            </w:pPr>
            <w:r w:rsidRPr="00024B51">
              <w:rPr>
                <w:szCs w:val="20"/>
              </w:rPr>
              <w:t>doplňkových služeb</w:t>
            </w:r>
          </w:p>
        </w:tc>
        <w:tc>
          <w:tcPr>
            <w:tcW w:w="3969" w:type="dxa"/>
            <w:tcBorders>
              <w:right w:val="single" w:sz="4" w:space="0" w:color="auto"/>
            </w:tcBorders>
          </w:tcPr>
          <w:p w14:paraId="04C3CAF4" w14:textId="77777777" w:rsidR="00F347A5" w:rsidRPr="00024B51" w:rsidRDefault="00F347A5" w:rsidP="0004519E">
            <w:pPr>
              <w:rPr>
                <w:b/>
                <w:sz w:val="20"/>
                <w:szCs w:val="20"/>
              </w:rPr>
            </w:pPr>
            <w:r w:rsidRPr="00024B51">
              <w:rPr>
                <w:b/>
                <w:sz w:val="20"/>
                <w:szCs w:val="20"/>
              </w:rPr>
              <w:t xml:space="preserve">Hotelové řetězce </w:t>
            </w:r>
          </w:p>
          <w:p w14:paraId="664D95DB" w14:textId="77777777" w:rsidR="00F347A5" w:rsidRPr="00024B51" w:rsidRDefault="00F347A5" w:rsidP="0004519E">
            <w:pPr>
              <w:rPr>
                <w:sz w:val="20"/>
                <w:szCs w:val="20"/>
              </w:rPr>
            </w:pPr>
            <w:r w:rsidRPr="00024B51">
              <w:rPr>
                <w:sz w:val="20"/>
                <w:szCs w:val="20"/>
              </w:rPr>
              <w:t>Národní, mezinárodní</w:t>
            </w:r>
          </w:p>
          <w:p w14:paraId="497ADAA2" w14:textId="77777777" w:rsidR="00F347A5" w:rsidRPr="00024B51" w:rsidRDefault="00F347A5" w:rsidP="0004519E">
            <w:pPr>
              <w:rPr>
                <w:sz w:val="20"/>
                <w:szCs w:val="20"/>
              </w:rPr>
            </w:pPr>
            <w:r w:rsidRPr="00024B51">
              <w:rPr>
                <w:sz w:val="20"/>
                <w:szCs w:val="20"/>
              </w:rPr>
              <w:t>Vliv HŘ na hotelový průmysl</w:t>
            </w:r>
          </w:p>
          <w:p w14:paraId="09225E29" w14:textId="77777777" w:rsidR="00F347A5" w:rsidRPr="00024B51" w:rsidRDefault="00F347A5" w:rsidP="0004519E">
            <w:pPr>
              <w:rPr>
                <w:sz w:val="20"/>
                <w:szCs w:val="20"/>
              </w:rPr>
            </w:pPr>
            <w:r w:rsidRPr="00024B51">
              <w:rPr>
                <w:sz w:val="20"/>
                <w:szCs w:val="20"/>
              </w:rPr>
              <w:t>Kategorizace a klasifikace ubytovacích zařízení</w:t>
            </w:r>
          </w:p>
          <w:p w14:paraId="0682EE31" w14:textId="77777777" w:rsidR="00F347A5" w:rsidRPr="00024B51" w:rsidRDefault="00F347A5" w:rsidP="0004519E">
            <w:pPr>
              <w:rPr>
                <w:sz w:val="20"/>
                <w:szCs w:val="20"/>
              </w:rPr>
            </w:pPr>
            <w:r w:rsidRPr="00024B51">
              <w:rPr>
                <w:sz w:val="20"/>
                <w:szCs w:val="20"/>
              </w:rPr>
              <w:t>Klasifikace UZ v ČR</w:t>
            </w:r>
          </w:p>
          <w:p w14:paraId="67F8701E" w14:textId="77777777" w:rsidR="00F347A5" w:rsidRPr="00024B51" w:rsidRDefault="00F347A5" w:rsidP="0004519E">
            <w:pPr>
              <w:rPr>
                <w:sz w:val="20"/>
                <w:szCs w:val="20"/>
              </w:rPr>
            </w:pPr>
            <w:r w:rsidRPr="00024B51">
              <w:rPr>
                <w:sz w:val="20"/>
                <w:szCs w:val="20"/>
              </w:rPr>
              <w:t>Povinná kritéria pro zařazení, fakultativní znaky</w:t>
            </w:r>
          </w:p>
          <w:p w14:paraId="40F21015" w14:textId="77777777" w:rsidR="00F347A5" w:rsidRPr="00024B51" w:rsidRDefault="00F347A5" w:rsidP="0004519E">
            <w:pPr>
              <w:rPr>
                <w:sz w:val="20"/>
                <w:szCs w:val="20"/>
              </w:rPr>
            </w:pPr>
            <w:r w:rsidRPr="00024B51">
              <w:rPr>
                <w:sz w:val="20"/>
                <w:szCs w:val="20"/>
              </w:rPr>
              <w:t>Klasifikace UZ v EU</w:t>
            </w:r>
          </w:p>
          <w:p w14:paraId="215FBFA9" w14:textId="77777777" w:rsidR="00F347A5" w:rsidRPr="00024B51" w:rsidRDefault="00F347A5" w:rsidP="0004519E">
            <w:pPr>
              <w:rPr>
                <w:sz w:val="20"/>
                <w:szCs w:val="20"/>
              </w:rPr>
            </w:pPr>
            <w:r w:rsidRPr="00024B51">
              <w:rPr>
                <w:sz w:val="20"/>
                <w:szCs w:val="20"/>
              </w:rPr>
              <w:t>Certifikace UZ</w:t>
            </w:r>
          </w:p>
          <w:p w14:paraId="71487B8D" w14:textId="77777777" w:rsidR="00F347A5" w:rsidRPr="00024B51" w:rsidRDefault="00F347A5" w:rsidP="0004519E">
            <w:pPr>
              <w:rPr>
                <w:sz w:val="20"/>
                <w:szCs w:val="20"/>
              </w:rPr>
            </w:pPr>
            <w:r w:rsidRPr="00024B51">
              <w:rPr>
                <w:sz w:val="20"/>
                <w:szCs w:val="20"/>
              </w:rPr>
              <w:t>Doplňkové a směnárenské služby v hotelu</w:t>
            </w:r>
          </w:p>
        </w:tc>
        <w:tc>
          <w:tcPr>
            <w:tcW w:w="1418" w:type="dxa"/>
            <w:tcBorders>
              <w:top w:val="single" w:sz="4" w:space="0" w:color="auto"/>
              <w:left w:val="single" w:sz="4" w:space="0" w:color="auto"/>
              <w:bottom w:val="single" w:sz="4" w:space="0" w:color="auto"/>
              <w:right w:val="single" w:sz="4" w:space="0" w:color="auto"/>
            </w:tcBorders>
            <w:vAlign w:val="center"/>
          </w:tcPr>
          <w:p w14:paraId="04B8C32B" w14:textId="77777777" w:rsidR="00F347A5" w:rsidRPr="00024B51" w:rsidRDefault="00F347A5" w:rsidP="0004519E">
            <w:pPr>
              <w:jc w:val="center"/>
              <w:rPr>
                <w:sz w:val="20"/>
                <w:szCs w:val="20"/>
              </w:rPr>
            </w:pPr>
            <w:r w:rsidRPr="00024B51">
              <w:rPr>
                <w:sz w:val="20"/>
                <w:szCs w:val="20"/>
              </w:rPr>
              <w:t>16</w:t>
            </w:r>
          </w:p>
        </w:tc>
      </w:tr>
      <w:tr w:rsidR="00F347A5" w:rsidRPr="00024B51" w14:paraId="7C3A5CCB" w14:textId="77777777" w:rsidTr="0004519E">
        <w:trPr>
          <w:cantSplit/>
        </w:trPr>
        <w:tc>
          <w:tcPr>
            <w:tcW w:w="3969" w:type="dxa"/>
          </w:tcPr>
          <w:p w14:paraId="607A348C" w14:textId="77777777" w:rsidR="00F347A5" w:rsidRPr="00024B51" w:rsidRDefault="00F347A5" w:rsidP="0004519E">
            <w:pPr>
              <w:pStyle w:val="odrkytab1"/>
              <w:jc w:val="left"/>
              <w:rPr>
                <w:szCs w:val="20"/>
              </w:rPr>
            </w:pPr>
            <w:r w:rsidRPr="00024B51">
              <w:rPr>
                <w:szCs w:val="20"/>
              </w:rPr>
              <w:t xml:space="preserve">orientuje se v hierarchii jednotlivých linií </w:t>
            </w:r>
          </w:p>
          <w:p w14:paraId="4B3ED59F" w14:textId="77777777" w:rsidR="00F347A5" w:rsidRPr="00024B51" w:rsidRDefault="00F347A5" w:rsidP="0004519E">
            <w:pPr>
              <w:pStyle w:val="odrkytab1"/>
              <w:numPr>
                <w:ilvl w:val="0"/>
                <w:numId w:val="0"/>
              </w:numPr>
              <w:ind w:left="142"/>
              <w:jc w:val="left"/>
              <w:rPr>
                <w:szCs w:val="20"/>
              </w:rPr>
            </w:pPr>
            <w:r w:rsidRPr="00024B51">
              <w:rPr>
                <w:szCs w:val="20"/>
              </w:rPr>
              <w:t>hotelového managementu</w:t>
            </w:r>
          </w:p>
          <w:p w14:paraId="44960AC8" w14:textId="77777777" w:rsidR="00F347A5" w:rsidRPr="00024B51" w:rsidRDefault="00F347A5" w:rsidP="0004519E">
            <w:pPr>
              <w:pStyle w:val="odrkytab1"/>
              <w:jc w:val="left"/>
              <w:rPr>
                <w:szCs w:val="20"/>
              </w:rPr>
            </w:pPr>
            <w:r w:rsidRPr="00024B51">
              <w:rPr>
                <w:szCs w:val="20"/>
              </w:rPr>
              <w:t xml:space="preserve">je schopen metodou analýzy a syntézy </w:t>
            </w:r>
          </w:p>
          <w:p w14:paraId="4B286236" w14:textId="77777777" w:rsidR="00F347A5" w:rsidRPr="00024B51" w:rsidRDefault="00F347A5" w:rsidP="0004519E">
            <w:pPr>
              <w:pStyle w:val="odrkytab1"/>
              <w:numPr>
                <w:ilvl w:val="0"/>
                <w:numId w:val="0"/>
              </w:numPr>
              <w:ind w:left="142"/>
              <w:jc w:val="left"/>
              <w:rPr>
                <w:szCs w:val="20"/>
              </w:rPr>
            </w:pPr>
            <w:r w:rsidRPr="00024B51">
              <w:rPr>
                <w:szCs w:val="20"/>
              </w:rPr>
              <w:t xml:space="preserve">vyhodnocovat dílčí prvky a </w:t>
            </w:r>
            <w:proofErr w:type="gramStart"/>
            <w:r w:rsidRPr="00024B51">
              <w:rPr>
                <w:szCs w:val="20"/>
              </w:rPr>
              <w:t>vztahy  organizační</w:t>
            </w:r>
            <w:proofErr w:type="gramEnd"/>
            <w:r w:rsidRPr="00024B51">
              <w:rPr>
                <w:szCs w:val="20"/>
              </w:rPr>
              <w:t xml:space="preserve"> struktury hotelu</w:t>
            </w:r>
          </w:p>
          <w:p w14:paraId="674C9D5D" w14:textId="77777777" w:rsidR="00F347A5" w:rsidRPr="00024B51" w:rsidRDefault="00F347A5" w:rsidP="0004519E">
            <w:pPr>
              <w:pStyle w:val="odrkytab1"/>
              <w:jc w:val="left"/>
              <w:rPr>
                <w:szCs w:val="20"/>
              </w:rPr>
            </w:pPr>
            <w:r w:rsidRPr="00024B51">
              <w:rPr>
                <w:szCs w:val="20"/>
              </w:rPr>
              <w:t xml:space="preserve">plně si uvědomuje význam týmové práce a </w:t>
            </w:r>
          </w:p>
          <w:p w14:paraId="013DDA45" w14:textId="77777777" w:rsidR="00F347A5" w:rsidRPr="00024B51" w:rsidRDefault="00F347A5" w:rsidP="0004519E">
            <w:pPr>
              <w:pStyle w:val="odrkytab1"/>
              <w:numPr>
                <w:ilvl w:val="0"/>
                <w:numId w:val="0"/>
              </w:numPr>
              <w:ind w:left="142"/>
              <w:jc w:val="left"/>
              <w:rPr>
                <w:szCs w:val="20"/>
              </w:rPr>
            </w:pPr>
            <w:r w:rsidRPr="00024B51">
              <w:rPr>
                <w:szCs w:val="20"/>
              </w:rPr>
              <w:t>komunikačních prostředků</w:t>
            </w:r>
          </w:p>
          <w:p w14:paraId="3CEB489B" w14:textId="77777777" w:rsidR="00F347A5" w:rsidRPr="00024B51" w:rsidRDefault="00F347A5" w:rsidP="0004519E">
            <w:pPr>
              <w:pStyle w:val="odrkytab1"/>
              <w:jc w:val="left"/>
              <w:rPr>
                <w:szCs w:val="20"/>
              </w:rPr>
            </w:pPr>
            <w:r w:rsidRPr="00024B51">
              <w:rPr>
                <w:szCs w:val="20"/>
              </w:rPr>
              <w:t xml:space="preserve">vytváří si přehled o nových profesních </w:t>
            </w:r>
          </w:p>
          <w:p w14:paraId="294D3D59" w14:textId="77777777" w:rsidR="00F347A5" w:rsidRPr="00024B51" w:rsidRDefault="00F347A5" w:rsidP="0004519E">
            <w:pPr>
              <w:pStyle w:val="odrkytab1"/>
              <w:numPr>
                <w:ilvl w:val="0"/>
                <w:numId w:val="0"/>
              </w:numPr>
              <w:ind w:left="142"/>
              <w:jc w:val="left"/>
              <w:rPr>
                <w:szCs w:val="20"/>
              </w:rPr>
            </w:pPr>
            <w:r w:rsidRPr="00024B51">
              <w:rPr>
                <w:szCs w:val="20"/>
              </w:rPr>
              <w:t>pozicích v hotelnictví a cestovním ruchu</w:t>
            </w:r>
          </w:p>
        </w:tc>
        <w:tc>
          <w:tcPr>
            <w:tcW w:w="3969" w:type="dxa"/>
            <w:tcBorders>
              <w:right w:val="single" w:sz="4" w:space="0" w:color="auto"/>
            </w:tcBorders>
          </w:tcPr>
          <w:p w14:paraId="133758E0" w14:textId="77777777" w:rsidR="00F347A5" w:rsidRPr="00024B51" w:rsidRDefault="00F347A5" w:rsidP="0004519E">
            <w:pPr>
              <w:rPr>
                <w:sz w:val="20"/>
                <w:szCs w:val="20"/>
              </w:rPr>
            </w:pPr>
            <w:r w:rsidRPr="00024B51">
              <w:rPr>
                <w:b/>
                <w:sz w:val="20"/>
                <w:szCs w:val="20"/>
              </w:rPr>
              <w:t>Organizace mezinárodního hotelu</w:t>
            </w:r>
            <w:r w:rsidRPr="00024B51">
              <w:rPr>
                <w:sz w:val="20"/>
                <w:szCs w:val="20"/>
              </w:rPr>
              <w:t xml:space="preserve"> </w:t>
            </w:r>
          </w:p>
          <w:p w14:paraId="4D593F2C" w14:textId="77777777" w:rsidR="00F347A5" w:rsidRPr="00024B51" w:rsidRDefault="00F347A5" w:rsidP="0004519E">
            <w:pPr>
              <w:rPr>
                <w:sz w:val="20"/>
                <w:szCs w:val="20"/>
              </w:rPr>
            </w:pPr>
            <w:r w:rsidRPr="00024B51">
              <w:rPr>
                <w:sz w:val="20"/>
                <w:szCs w:val="20"/>
              </w:rPr>
              <w:t xml:space="preserve">TOP management </w:t>
            </w:r>
          </w:p>
          <w:p w14:paraId="73D964DB" w14:textId="77777777" w:rsidR="00F347A5" w:rsidRPr="00024B51" w:rsidRDefault="00F347A5" w:rsidP="0004519E">
            <w:pPr>
              <w:rPr>
                <w:sz w:val="20"/>
                <w:szCs w:val="20"/>
              </w:rPr>
            </w:pPr>
            <w:r w:rsidRPr="00024B51">
              <w:rPr>
                <w:sz w:val="20"/>
                <w:szCs w:val="20"/>
              </w:rPr>
              <w:t xml:space="preserve">Provozní management </w:t>
            </w:r>
          </w:p>
          <w:p w14:paraId="75FF18A5" w14:textId="77777777" w:rsidR="00F347A5" w:rsidRPr="00024B51" w:rsidRDefault="00F347A5" w:rsidP="0004519E">
            <w:pPr>
              <w:rPr>
                <w:sz w:val="20"/>
                <w:szCs w:val="20"/>
              </w:rPr>
            </w:pPr>
            <w:r w:rsidRPr="00024B51">
              <w:rPr>
                <w:sz w:val="20"/>
                <w:szCs w:val="20"/>
              </w:rPr>
              <w:t>Technický management</w:t>
            </w:r>
          </w:p>
          <w:p w14:paraId="56617225" w14:textId="77777777" w:rsidR="00F347A5" w:rsidRPr="00024B51" w:rsidRDefault="00F347A5" w:rsidP="0004519E">
            <w:pPr>
              <w:rPr>
                <w:sz w:val="20"/>
                <w:szCs w:val="20"/>
              </w:rPr>
            </w:pPr>
            <w:r w:rsidRPr="00024B51">
              <w:rPr>
                <w:sz w:val="20"/>
                <w:szCs w:val="20"/>
              </w:rPr>
              <w:t>Nové profesní profily v hotelnictví</w:t>
            </w:r>
          </w:p>
        </w:tc>
        <w:tc>
          <w:tcPr>
            <w:tcW w:w="1418" w:type="dxa"/>
            <w:tcBorders>
              <w:top w:val="single" w:sz="4" w:space="0" w:color="auto"/>
              <w:left w:val="single" w:sz="4" w:space="0" w:color="auto"/>
              <w:bottom w:val="single" w:sz="4" w:space="0" w:color="auto"/>
              <w:right w:val="single" w:sz="4" w:space="0" w:color="auto"/>
            </w:tcBorders>
            <w:vAlign w:val="center"/>
          </w:tcPr>
          <w:p w14:paraId="7364C72F" w14:textId="77777777" w:rsidR="00F347A5" w:rsidRPr="00024B51" w:rsidRDefault="00F347A5" w:rsidP="0004519E">
            <w:pPr>
              <w:jc w:val="center"/>
              <w:rPr>
                <w:sz w:val="20"/>
                <w:szCs w:val="20"/>
              </w:rPr>
            </w:pPr>
            <w:r w:rsidRPr="00024B51">
              <w:rPr>
                <w:sz w:val="20"/>
                <w:szCs w:val="20"/>
              </w:rPr>
              <w:t>20</w:t>
            </w:r>
          </w:p>
        </w:tc>
      </w:tr>
      <w:tr w:rsidR="00F347A5" w:rsidRPr="00024B51" w14:paraId="44E0D06D" w14:textId="77777777" w:rsidTr="0004519E">
        <w:trPr>
          <w:cantSplit/>
        </w:trPr>
        <w:tc>
          <w:tcPr>
            <w:tcW w:w="3969" w:type="dxa"/>
          </w:tcPr>
          <w:p w14:paraId="6606C85C" w14:textId="77777777" w:rsidR="00F347A5" w:rsidRPr="00024B51" w:rsidRDefault="00F347A5" w:rsidP="0004519E">
            <w:pPr>
              <w:pStyle w:val="odrkytab1"/>
              <w:jc w:val="left"/>
              <w:rPr>
                <w:szCs w:val="20"/>
              </w:rPr>
            </w:pPr>
            <w:r w:rsidRPr="00024B51">
              <w:rPr>
                <w:szCs w:val="20"/>
              </w:rPr>
              <w:t xml:space="preserve">se zaměřuje na aplikaci marketingových </w:t>
            </w:r>
          </w:p>
          <w:p w14:paraId="2D4171ED" w14:textId="77777777" w:rsidR="00F347A5" w:rsidRPr="00024B51" w:rsidRDefault="00F347A5" w:rsidP="0004519E">
            <w:pPr>
              <w:pStyle w:val="odrkytab1"/>
              <w:numPr>
                <w:ilvl w:val="0"/>
                <w:numId w:val="0"/>
              </w:numPr>
              <w:ind w:left="142"/>
              <w:jc w:val="left"/>
              <w:rPr>
                <w:szCs w:val="20"/>
              </w:rPr>
            </w:pPr>
            <w:r w:rsidRPr="00024B51">
              <w:rPr>
                <w:szCs w:val="20"/>
              </w:rPr>
              <w:t>zásad a prostředků v hotelovém prostředí</w:t>
            </w:r>
          </w:p>
          <w:p w14:paraId="42BC5848" w14:textId="77777777" w:rsidR="00F347A5" w:rsidRPr="00024B51" w:rsidRDefault="00F347A5" w:rsidP="0004519E">
            <w:pPr>
              <w:pStyle w:val="odrkytab1"/>
              <w:jc w:val="left"/>
              <w:rPr>
                <w:szCs w:val="20"/>
              </w:rPr>
            </w:pPr>
            <w:r w:rsidRPr="00024B51">
              <w:rPr>
                <w:szCs w:val="20"/>
              </w:rPr>
              <w:t xml:space="preserve">uvědomuje si zákonitosti obchodní politiky </w:t>
            </w:r>
          </w:p>
          <w:p w14:paraId="4E938B10" w14:textId="77777777" w:rsidR="00F347A5" w:rsidRPr="00024B51" w:rsidRDefault="00F347A5" w:rsidP="0004519E">
            <w:pPr>
              <w:pStyle w:val="odrkytab1"/>
              <w:numPr>
                <w:ilvl w:val="0"/>
                <w:numId w:val="0"/>
              </w:numPr>
              <w:ind w:left="142"/>
              <w:jc w:val="left"/>
              <w:rPr>
                <w:szCs w:val="20"/>
              </w:rPr>
            </w:pPr>
            <w:r w:rsidRPr="00024B51">
              <w:rPr>
                <w:szCs w:val="20"/>
              </w:rPr>
              <w:t>v krátkodobém a dlouhodobém horizontu</w:t>
            </w:r>
          </w:p>
          <w:p w14:paraId="0D4AB48A" w14:textId="77777777" w:rsidR="00F347A5" w:rsidRPr="00024B51" w:rsidRDefault="00F347A5" w:rsidP="0004519E">
            <w:pPr>
              <w:pStyle w:val="odrkytab1"/>
              <w:jc w:val="left"/>
              <w:rPr>
                <w:szCs w:val="20"/>
              </w:rPr>
            </w:pPr>
            <w:r w:rsidRPr="00024B51">
              <w:rPr>
                <w:szCs w:val="20"/>
              </w:rPr>
              <w:t xml:space="preserve">osvojuje si a v plné míře využívá hotelové </w:t>
            </w:r>
          </w:p>
          <w:p w14:paraId="05FCCFCD" w14:textId="77777777" w:rsidR="00F347A5" w:rsidRPr="00024B51" w:rsidRDefault="00F347A5" w:rsidP="0004519E">
            <w:pPr>
              <w:pStyle w:val="odrkytab1"/>
              <w:numPr>
                <w:ilvl w:val="0"/>
                <w:numId w:val="0"/>
              </w:numPr>
              <w:ind w:left="142"/>
              <w:jc w:val="left"/>
              <w:rPr>
                <w:szCs w:val="20"/>
              </w:rPr>
            </w:pPr>
            <w:r w:rsidRPr="00024B51">
              <w:rPr>
                <w:szCs w:val="20"/>
              </w:rPr>
              <w:t xml:space="preserve">komunikační prostředky v oblasti prodeje </w:t>
            </w:r>
          </w:p>
          <w:p w14:paraId="4EBCB1C1" w14:textId="77777777" w:rsidR="00F347A5" w:rsidRPr="00024B51" w:rsidRDefault="00F347A5" w:rsidP="0004519E">
            <w:pPr>
              <w:pStyle w:val="odrkytab1"/>
              <w:numPr>
                <w:ilvl w:val="0"/>
                <w:numId w:val="0"/>
              </w:numPr>
              <w:ind w:left="142"/>
              <w:jc w:val="left"/>
              <w:rPr>
                <w:szCs w:val="20"/>
              </w:rPr>
            </w:pPr>
            <w:r w:rsidRPr="00024B51">
              <w:rPr>
                <w:szCs w:val="20"/>
              </w:rPr>
              <w:t xml:space="preserve">služeb </w:t>
            </w:r>
          </w:p>
          <w:p w14:paraId="37FC217D" w14:textId="77777777" w:rsidR="00F347A5" w:rsidRPr="00024B51" w:rsidRDefault="00F347A5" w:rsidP="0004519E">
            <w:pPr>
              <w:pStyle w:val="odrkytab1"/>
              <w:jc w:val="left"/>
              <w:rPr>
                <w:szCs w:val="20"/>
              </w:rPr>
            </w:pPr>
            <w:r w:rsidRPr="00024B51">
              <w:rPr>
                <w:szCs w:val="20"/>
              </w:rPr>
              <w:t xml:space="preserve">osvojuje si a v plné míře využívá hotelové </w:t>
            </w:r>
          </w:p>
          <w:p w14:paraId="5E9D9339" w14:textId="77777777" w:rsidR="00F347A5" w:rsidRPr="00024B51" w:rsidRDefault="00F347A5" w:rsidP="0004519E">
            <w:pPr>
              <w:pStyle w:val="odrkytab1"/>
              <w:numPr>
                <w:ilvl w:val="0"/>
                <w:numId w:val="0"/>
              </w:numPr>
              <w:ind w:left="142"/>
              <w:jc w:val="left"/>
              <w:rPr>
                <w:szCs w:val="20"/>
              </w:rPr>
            </w:pPr>
            <w:r w:rsidRPr="00024B51">
              <w:rPr>
                <w:szCs w:val="20"/>
              </w:rPr>
              <w:t xml:space="preserve">komunikační prostředky v oblasti prodeje </w:t>
            </w:r>
          </w:p>
          <w:p w14:paraId="5E25D13D" w14:textId="77777777" w:rsidR="00F347A5" w:rsidRPr="00024B51" w:rsidRDefault="00F347A5" w:rsidP="0004519E">
            <w:pPr>
              <w:pStyle w:val="odrkytab1"/>
              <w:numPr>
                <w:ilvl w:val="0"/>
                <w:numId w:val="0"/>
              </w:numPr>
              <w:ind w:left="142"/>
              <w:jc w:val="left"/>
              <w:rPr>
                <w:szCs w:val="20"/>
              </w:rPr>
            </w:pPr>
            <w:r w:rsidRPr="00024B51">
              <w:rPr>
                <w:szCs w:val="20"/>
              </w:rPr>
              <w:t>služeb</w:t>
            </w:r>
          </w:p>
        </w:tc>
        <w:tc>
          <w:tcPr>
            <w:tcW w:w="3969" w:type="dxa"/>
            <w:tcBorders>
              <w:right w:val="single" w:sz="4" w:space="0" w:color="auto"/>
            </w:tcBorders>
          </w:tcPr>
          <w:p w14:paraId="6BD901B3" w14:textId="77777777" w:rsidR="00F347A5" w:rsidRPr="00024B51" w:rsidRDefault="00F347A5" w:rsidP="0004519E">
            <w:pPr>
              <w:rPr>
                <w:b/>
                <w:sz w:val="20"/>
                <w:szCs w:val="20"/>
              </w:rPr>
            </w:pPr>
            <w:r w:rsidRPr="00024B51">
              <w:rPr>
                <w:b/>
                <w:sz w:val="20"/>
                <w:szCs w:val="20"/>
              </w:rPr>
              <w:t>Obchodní politika hotelu</w:t>
            </w:r>
          </w:p>
          <w:p w14:paraId="7F23297C" w14:textId="77777777" w:rsidR="00F347A5" w:rsidRPr="00024B51" w:rsidRDefault="00F347A5" w:rsidP="0004519E">
            <w:pPr>
              <w:rPr>
                <w:sz w:val="20"/>
                <w:szCs w:val="20"/>
              </w:rPr>
            </w:pPr>
            <w:r w:rsidRPr="00024B51">
              <w:rPr>
                <w:sz w:val="20"/>
                <w:szCs w:val="20"/>
              </w:rPr>
              <w:t>Využití marketingu a jeho cíle a prostředky v hotelovém podnikání</w:t>
            </w:r>
          </w:p>
          <w:p w14:paraId="02FB64D3" w14:textId="77777777" w:rsidR="00F347A5" w:rsidRPr="00024B51" w:rsidRDefault="00F347A5" w:rsidP="0004519E">
            <w:pPr>
              <w:rPr>
                <w:sz w:val="20"/>
                <w:szCs w:val="20"/>
              </w:rPr>
            </w:pPr>
            <w:r w:rsidRPr="00024B51">
              <w:rPr>
                <w:sz w:val="20"/>
                <w:szCs w:val="20"/>
              </w:rPr>
              <w:t>Marketingové plánování</w:t>
            </w:r>
          </w:p>
          <w:p w14:paraId="01579FFD" w14:textId="77777777" w:rsidR="00F347A5" w:rsidRPr="00024B51" w:rsidRDefault="00F347A5" w:rsidP="0004519E">
            <w:pPr>
              <w:rPr>
                <w:sz w:val="20"/>
                <w:szCs w:val="20"/>
              </w:rPr>
            </w:pPr>
            <w:r w:rsidRPr="00024B51">
              <w:rPr>
                <w:sz w:val="20"/>
                <w:szCs w:val="20"/>
              </w:rPr>
              <w:t>Průzkum trhu</w:t>
            </w:r>
          </w:p>
          <w:p w14:paraId="19A15C45" w14:textId="77777777" w:rsidR="00F347A5" w:rsidRPr="00024B51" w:rsidRDefault="00F347A5" w:rsidP="0004519E">
            <w:pPr>
              <w:rPr>
                <w:sz w:val="20"/>
                <w:szCs w:val="20"/>
              </w:rPr>
            </w:pPr>
            <w:r w:rsidRPr="00024B51">
              <w:rPr>
                <w:sz w:val="20"/>
                <w:szCs w:val="20"/>
              </w:rPr>
              <w:t>Tvorba reklamních prostředků</w:t>
            </w:r>
          </w:p>
        </w:tc>
        <w:tc>
          <w:tcPr>
            <w:tcW w:w="1418" w:type="dxa"/>
            <w:tcBorders>
              <w:top w:val="single" w:sz="4" w:space="0" w:color="auto"/>
              <w:left w:val="single" w:sz="4" w:space="0" w:color="auto"/>
              <w:bottom w:val="single" w:sz="4" w:space="0" w:color="auto"/>
              <w:right w:val="single" w:sz="4" w:space="0" w:color="auto"/>
            </w:tcBorders>
            <w:vAlign w:val="center"/>
          </w:tcPr>
          <w:p w14:paraId="5E5D85BF" w14:textId="77777777" w:rsidR="00F347A5" w:rsidRPr="00024B51" w:rsidRDefault="00F347A5" w:rsidP="0004519E">
            <w:pPr>
              <w:jc w:val="center"/>
              <w:rPr>
                <w:sz w:val="20"/>
                <w:szCs w:val="20"/>
              </w:rPr>
            </w:pPr>
            <w:r w:rsidRPr="00024B51">
              <w:rPr>
                <w:sz w:val="20"/>
                <w:szCs w:val="20"/>
              </w:rPr>
              <w:t>18</w:t>
            </w:r>
          </w:p>
        </w:tc>
      </w:tr>
      <w:tr w:rsidR="00F347A5" w:rsidRPr="00024B51" w14:paraId="68465E09" w14:textId="77777777" w:rsidTr="0004519E">
        <w:trPr>
          <w:cantSplit/>
        </w:trPr>
        <w:tc>
          <w:tcPr>
            <w:tcW w:w="3969" w:type="dxa"/>
          </w:tcPr>
          <w:p w14:paraId="7FA8C20E" w14:textId="77777777" w:rsidR="00F347A5" w:rsidRPr="00024B51" w:rsidRDefault="00F347A5" w:rsidP="0004519E">
            <w:pPr>
              <w:pStyle w:val="odrkytab1"/>
              <w:jc w:val="left"/>
              <w:rPr>
                <w:szCs w:val="20"/>
              </w:rPr>
            </w:pPr>
            <w:r w:rsidRPr="00024B51">
              <w:rPr>
                <w:szCs w:val="20"/>
              </w:rPr>
              <w:t xml:space="preserve">se orientuje v každodenní provozní </w:t>
            </w:r>
          </w:p>
          <w:p w14:paraId="082998D6" w14:textId="77777777" w:rsidR="00F347A5" w:rsidRPr="00024B51" w:rsidRDefault="00F347A5" w:rsidP="0004519E">
            <w:pPr>
              <w:pStyle w:val="odrkytab1"/>
              <w:numPr>
                <w:ilvl w:val="0"/>
                <w:numId w:val="0"/>
              </w:numPr>
              <w:ind w:left="142"/>
              <w:jc w:val="left"/>
              <w:rPr>
                <w:szCs w:val="20"/>
              </w:rPr>
            </w:pPr>
            <w:r w:rsidRPr="00024B51">
              <w:rPr>
                <w:szCs w:val="20"/>
              </w:rPr>
              <w:t>problematice</w:t>
            </w:r>
          </w:p>
          <w:p w14:paraId="3ED9060F" w14:textId="77777777" w:rsidR="00F347A5" w:rsidRPr="00024B51" w:rsidRDefault="00F347A5" w:rsidP="0004519E">
            <w:pPr>
              <w:pStyle w:val="odrkytab1"/>
              <w:jc w:val="left"/>
              <w:rPr>
                <w:szCs w:val="20"/>
              </w:rPr>
            </w:pPr>
            <w:r w:rsidRPr="00024B51">
              <w:rPr>
                <w:szCs w:val="20"/>
              </w:rPr>
              <w:t xml:space="preserve">zaměřuje se na úroveň vystupování </w:t>
            </w:r>
          </w:p>
          <w:p w14:paraId="26CA4FC2" w14:textId="77777777" w:rsidR="00F347A5" w:rsidRPr="00024B51" w:rsidRDefault="00F347A5" w:rsidP="0004519E">
            <w:pPr>
              <w:pStyle w:val="odrkytab1"/>
              <w:numPr>
                <w:ilvl w:val="0"/>
                <w:numId w:val="0"/>
              </w:numPr>
              <w:ind w:left="142"/>
              <w:jc w:val="left"/>
              <w:rPr>
                <w:szCs w:val="20"/>
              </w:rPr>
            </w:pPr>
            <w:r w:rsidRPr="00024B51">
              <w:rPr>
                <w:szCs w:val="20"/>
              </w:rPr>
              <w:t>personálu</w:t>
            </w:r>
          </w:p>
          <w:p w14:paraId="3A6284F1" w14:textId="77777777" w:rsidR="00F347A5" w:rsidRPr="00024B51" w:rsidRDefault="00F347A5" w:rsidP="0004519E">
            <w:pPr>
              <w:pStyle w:val="odrkytab1"/>
              <w:jc w:val="left"/>
              <w:rPr>
                <w:szCs w:val="20"/>
              </w:rPr>
            </w:pPr>
            <w:r w:rsidRPr="00024B51">
              <w:rPr>
                <w:szCs w:val="20"/>
              </w:rPr>
              <w:t xml:space="preserve">dodržuje pravidla didaktiky obchodního </w:t>
            </w:r>
          </w:p>
          <w:p w14:paraId="7092E59E" w14:textId="77777777" w:rsidR="00F347A5" w:rsidRPr="00024B51" w:rsidRDefault="00F347A5" w:rsidP="0004519E">
            <w:pPr>
              <w:pStyle w:val="odrkytab1"/>
              <w:numPr>
                <w:ilvl w:val="0"/>
                <w:numId w:val="0"/>
              </w:numPr>
              <w:ind w:left="142"/>
              <w:jc w:val="left"/>
              <w:rPr>
                <w:szCs w:val="20"/>
              </w:rPr>
            </w:pPr>
            <w:r w:rsidRPr="00024B51">
              <w:rPr>
                <w:szCs w:val="20"/>
              </w:rPr>
              <w:t>jednání</w:t>
            </w:r>
          </w:p>
          <w:p w14:paraId="4E7FD6F5" w14:textId="77777777" w:rsidR="00F347A5" w:rsidRPr="00024B51" w:rsidRDefault="00F347A5" w:rsidP="0004519E">
            <w:pPr>
              <w:pStyle w:val="odrkytab1"/>
              <w:jc w:val="left"/>
              <w:rPr>
                <w:szCs w:val="20"/>
              </w:rPr>
            </w:pPr>
            <w:r w:rsidRPr="00024B51">
              <w:rPr>
                <w:szCs w:val="20"/>
              </w:rPr>
              <w:t xml:space="preserve">ovládá administrativní činnosti spojené </w:t>
            </w:r>
          </w:p>
          <w:p w14:paraId="196658E3" w14:textId="77777777" w:rsidR="00F347A5" w:rsidRPr="00024B51" w:rsidRDefault="00F347A5" w:rsidP="0004519E">
            <w:pPr>
              <w:pStyle w:val="odrkytab1"/>
              <w:numPr>
                <w:ilvl w:val="0"/>
                <w:numId w:val="0"/>
              </w:numPr>
              <w:ind w:left="142"/>
              <w:jc w:val="left"/>
              <w:rPr>
                <w:szCs w:val="20"/>
              </w:rPr>
            </w:pPr>
            <w:r w:rsidRPr="00024B51">
              <w:rPr>
                <w:szCs w:val="20"/>
              </w:rPr>
              <w:t>s provozem příjmové a lůžkové části hotelu</w:t>
            </w:r>
          </w:p>
          <w:p w14:paraId="066CB4D1" w14:textId="77777777" w:rsidR="00F347A5" w:rsidRPr="00024B51" w:rsidRDefault="00F347A5" w:rsidP="0004519E">
            <w:pPr>
              <w:pStyle w:val="odrkytab1"/>
              <w:jc w:val="left"/>
              <w:rPr>
                <w:szCs w:val="20"/>
              </w:rPr>
            </w:pPr>
            <w:r w:rsidRPr="00024B51">
              <w:rPr>
                <w:szCs w:val="20"/>
              </w:rPr>
              <w:t>zabývá se ekonomickou, funkční a estetickou stránkou hotelového pokoje</w:t>
            </w:r>
          </w:p>
          <w:p w14:paraId="136159D2" w14:textId="77777777" w:rsidR="00F347A5" w:rsidRPr="00024B51" w:rsidRDefault="00F347A5" w:rsidP="0004519E">
            <w:pPr>
              <w:pStyle w:val="odrkytab1"/>
              <w:jc w:val="left"/>
              <w:rPr>
                <w:szCs w:val="20"/>
              </w:rPr>
            </w:pPr>
            <w:r w:rsidRPr="00024B51">
              <w:rPr>
                <w:szCs w:val="20"/>
              </w:rPr>
              <w:t xml:space="preserve">vnímá a je schopen analyzovat bezprostřední </w:t>
            </w:r>
          </w:p>
          <w:p w14:paraId="18BF80FE" w14:textId="77777777" w:rsidR="00F347A5" w:rsidRPr="00024B51" w:rsidRDefault="00F347A5" w:rsidP="0004519E">
            <w:pPr>
              <w:pStyle w:val="odrkytab1"/>
              <w:numPr>
                <w:ilvl w:val="0"/>
                <w:numId w:val="0"/>
              </w:numPr>
              <w:ind w:left="142"/>
              <w:jc w:val="left"/>
              <w:rPr>
                <w:szCs w:val="20"/>
              </w:rPr>
            </w:pPr>
            <w:r w:rsidRPr="00024B51">
              <w:rPr>
                <w:szCs w:val="20"/>
              </w:rPr>
              <w:t xml:space="preserve">pocity hostů a vyhodnocuje důsledky </w:t>
            </w:r>
          </w:p>
          <w:p w14:paraId="05C4507E" w14:textId="77777777" w:rsidR="00F347A5" w:rsidRPr="00024B51" w:rsidRDefault="00F347A5" w:rsidP="0004519E">
            <w:pPr>
              <w:pStyle w:val="odrkytab1"/>
              <w:numPr>
                <w:ilvl w:val="0"/>
                <w:numId w:val="0"/>
              </w:numPr>
              <w:ind w:left="142"/>
              <w:jc w:val="left"/>
              <w:rPr>
                <w:szCs w:val="20"/>
              </w:rPr>
            </w:pPr>
            <w:r w:rsidRPr="00024B51">
              <w:rPr>
                <w:szCs w:val="20"/>
              </w:rPr>
              <w:t>negativních faktorů</w:t>
            </w:r>
          </w:p>
        </w:tc>
        <w:tc>
          <w:tcPr>
            <w:tcW w:w="3969" w:type="dxa"/>
            <w:tcBorders>
              <w:right w:val="single" w:sz="4" w:space="0" w:color="auto"/>
            </w:tcBorders>
          </w:tcPr>
          <w:p w14:paraId="5750986F" w14:textId="77777777" w:rsidR="00F347A5" w:rsidRPr="00024B51" w:rsidRDefault="00F347A5" w:rsidP="0004519E">
            <w:pPr>
              <w:rPr>
                <w:b/>
                <w:sz w:val="20"/>
                <w:szCs w:val="20"/>
              </w:rPr>
            </w:pPr>
            <w:r w:rsidRPr="00024B51">
              <w:rPr>
                <w:b/>
                <w:sz w:val="20"/>
                <w:szCs w:val="20"/>
              </w:rPr>
              <w:t>Ubytovací úsek hotelu</w:t>
            </w:r>
          </w:p>
          <w:p w14:paraId="49F4D009" w14:textId="77777777" w:rsidR="00F347A5" w:rsidRPr="00024B51" w:rsidRDefault="00F347A5" w:rsidP="0004519E">
            <w:pPr>
              <w:rPr>
                <w:sz w:val="20"/>
                <w:szCs w:val="20"/>
              </w:rPr>
            </w:pPr>
            <w:r w:rsidRPr="00024B51">
              <w:rPr>
                <w:sz w:val="20"/>
                <w:szCs w:val="20"/>
              </w:rPr>
              <w:t xml:space="preserve">Organizace a členění úseku a náplň práce   </w:t>
            </w:r>
          </w:p>
          <w:p w14:paraId="4FDDD0D2" w14:textId="77777777" w:rsidR="00F347A5" w:rsidRPr="00024B51" w:rsidRDefault="00F347A5" w:rsidP="0004519E">
            <w:pPr>
              <w:rPr>
                <w:sz w:val="20"/>
                <w:szCs w:val="20"/>
              </w:rPr>
            </w:pPr>
            <w:r w:rsidRPr="00024B51">
              <w:rPr>
                <w:sz w:val="20"/>
                <w:szCs w:val="20"/>
              </w:rPr>
              <w:t>personálu</w:t>
            </w:r>
          </w:p>
          <w:p w14:paraId="0BA0E32E" w14:textId="77777777" w:rsidR="00F347A5" w:rsidRPr="00024B51" w:rsidRDefault="00F347A5" w:rsidP="0004519E">
            <w:pPr>
              <w:rPr>
                <w:sz w:val="20"/>
                <w:szCs w:val="20"/>
              </w:rPr>
            </w:pPr>
            <w:r w:rsidRPr="00024B51">
              <w:rPr>
                <w:sz w:val="20"/>
                <w:szCs w:val="20"/>
              </w:rPr>
              <w:t>Provozní dokumentace</w:t>
            </w:r>
          </w:p>
          <w:p w14:paraId="36381BDA" w14:textId="77777777" w:rsidR="00F347A5" w:rsidRPr="00024B51" w:rsidRDefault="00F347A5" w:rsidP="0004519E">
            <w:pPr>
              <w:rPr>
                <w:sz w:val="20"/>
                <w:szCs w:val="20"/>
              </w:rPr>
            </w:pPr>
            <w:r w:rsidRPr="00024B51">
              <w:rPr>
                <w:sz w:val="20"/>
                <w:szCs w:val="20"/>
              </w:rPr>
              <w:t>Péče o hosta</w:t>
            </w:r>
          </w:p>
          <w:p w14:paraId="21914041" w14:textId="77777777" w:rsidR="00F347A5" w:rsidRPr="00024B51" w:rsidRDefault="00F347A5" w:rsidP="0004519E">
            <w:pPr>
              <w:rPr>
                <w:sz w:val="20"/>
                <w:szCs w:val="20"/>
              </w:rPr>
            </w:pPr>
            <w:r w:rsidRPr="00024B51">
              <w:rPr>
                <w:sz w:val="20"/>
                <w:szCs w:val="20"/>
              </w:rPr>
              <w:t xml:space="preserve">Činnost úseku </w:t>
            </w:r>
            <w:proofErr w:type="spellStart"/>
            <w:r w:rsidRPr="00024B51">
              <w:rPr>
                <w:sz w:val="20"/>
                <w:szCs w:val="20"/>
              </w:rPr>
              <w:t>Housekeeping</w:t>
            </w:r>
            <w:proofErr w:type="spellEnd"/>
          </w:p>
          <w:p w14:paraId="5C5AD115" w14:textId="77777777" w:rsidR="00F347A5" w:rsidRPr="00024B51" w:rsidRDefault="00F347A5" w:rsidP="0004519E">
            <w:pPr>
              <w:rPr>
                <w:sz w:val="20"/>
                <w:szCs w:val="20"/>
              </w:rPr>
            </w:pPr>
            <w:r w:rsidRPr="00024B51">
              <w:rPr>
                <w:sz w:val="20"/>
                <w:szCs w:val="20"/>
              </w:rPr>
              <w:t xml:space="preserve">Pozice a kompetence </w:t>
            </w:r>
            <w:proofErr w:type="spellStart"/>
            <w:r w:rsidRPr="00024B51">
              <w:rPr>
                <w:sz w:val="20"/>
                <w:szCs w:val="20"/>
              </w:rPr>
              <w:t>directrice</w:t>
            </w:r>
            <w:proofErr w:type="spellEnd"/>
          </w:p>
          <w:p w14:paraId="2313F9CF" w14:textId="77777777" w:rsidR="00F347A5" w:rsidRPr="00024B51" w:rsidRDefault="00F347A5" w:rsidP="0004519E">
            <w:pPr>
              <w:rPr>
                <w:sz w:val="20"/>
                <w:szCs w:val="20"/>
              </w:rPr>
            </w:pPr>
            <w:r w:rsidRPr="00024B51">
              <w:rPr>
                <w:sz w:val="20"/>
                <w:szCs w:val="20"/>
              </w:rPr>
              <w:t>Hotelový pokoj, jeho vybavení a parametry,</w:t>
            </w:r>
          </w:p>
          <w:p w14:paraId="5063323F" w14:textId="77777777" w:rsidR="00F347A5" w:rsidRPr="00024B51" w:rsidRDefault="00F347A5" w:rsidP="0004519E">
            <w:pPr>
              <w:rPr>
                <w:sz w:val="20"/>
                <w:szCs w:val="20"/>
              </w:rPr>
            </w:pPr>
            <w:r w:rsidRPr="00024B51">
              <w:rPr>
                <w:sz w:val="20"/>
                <w:szCs w:val="20"/>
              </w:rPr>
              <w:t>současný design</w:t>
            </w:r>
          </w:p>
        </w:tc>
        <w:tc>
          <w:tcPr>
            <w:tcW w:w="1418" w:type="dxa"/>
            <w:tcBorders>
              <w:top w:val="single" w:sz="4" w:space="0" w:color="auto"/>
              <w:left w:val="single" w:sz="4" w:space="0" w:color="auto"/>
              <w:bottom w:val="single" w:sz="4" w:space="0" w:color="auto"/>
              <w:right w:val="single" w:sz="4" w:space="0" w:color="auto"/>
            </w:tcBorders>
            <w:vAlign w:val="center"/>
          </w:tcPr>
          <w:p w14:paraId="088B6FA2" w14:textId="77777777" w:rsidR="00F347A5" w:rsidRPr="00024B51" w:rsidRDefault="00F347A5" w:rsidP="0004519E">
            <w:pPr>
              <w:jc w:val="center"/>
              <w:rPr>
                <w:sz w:val="20"/>
                <w:szCs w:val="20"/>
              </w:rPr>
            </w:pPr>
            <w:r w:rsidRPr="00024B51">
              <w:rPr>
                <w:sz w:val="20"/>
                <w:szCs w:val="20"/>
              </w:rPr>
              <w:t>20</w:t>
            </w:r>
          </w:p>
        </w:tc>
      </w:tr>
      <w:tr w:rsidR="00F347A5" w:rsidRPr="00024B51" w14:paraId="133F4211" w14:textId="77777777" w:rsidTr="0004519E">
        <w:trPr>
          <w:cantSplit/>
        </w:trPr>
        <w:tc>
          <w:tcPr>
            <w:tcW w:w="3969" w:type="dxa"/>
          </w:tcPr>
          <w:p w14:paraId="6E926458" w14:textId="77777777" w:rsidR="00F347A5" w:rsidRPr="00024B51" w:rsidRDefault="00F347A5" w:rsidP="0004519E">
            <w:pPr>
              <w:pStyle w:val="odrkytab1"/>
              <w:rPr>
                <w:szCs w:val="20"/>
              </w:rPr>
            </w:pPr>
            <w:r w:rsidRPr="00024B51">
              <w:rPr>
                <w:szCs w:val="20"/>
              </w:rPr>
              <w:t>se orientuje v činnostech a náplní práce personálního úseku</w:t>
            </w:r>
          </w:p>
          <w:p w14:paraId="01208573" w14:textId="77777777" w:rsidR="00F347A5" w:rsidRPr="00024B51" w:rsidRDefault="00F347A5" w:rsidP="0004519E">
            <w:pPr>
              <w:pStyle w:val="odrkytab1"/>
              <w:rPr>
                <w:szCs w:val="20"/>
              </w:rPr>
            </w:pPr>
            <w:r w:rsidRPr="00024B51">
              <w:rPr>
                <w:szCs w:val="20"/>
              </w:rPr>
              <w:t>zaměřuje se na kritéria a faktory ovlivňující hodnocení a motivaci zaměstnanců</w:t>
            </w:r>
          </w:p>
        </w:tc>
        <w:tc>
          <w:tcPr>
            <w:tcW w:w="3969" w:type="dxa"/>
            <w:tcBorders>
              <w:right w:val="single" w:sz="4" w:space="0" w:color="auto"/>
            </w:tcBorders>
          </w:tcPr>
          <w:p w14:paraId="57AC3B75" w14:textId="77777777" w:rsidR="00F347A5" w:rsidRPr="00024B51" w:rsidRDefault="00F347A5" w:rsidP="0004519E">
            <w:pPr>
              <w:rPr>
                <w:b/>
                <w:sz w:val="20"/>
                <w:szCs w:val="20"/>
              </w:rPr>
            </w:pPr>
            <w:r w:rsidRPr="00024B51">
              <w:rPr>
                <w:b/>
                <w:sz w:val="20"/>
                <w:szCs w:val="20"/>
              </w:rPr>
              <w:t>Personální úsek hotelu</w:t>
            </w:r>
          </w:p>
          <w:p w14:paraId="0571D791" w14:textId="77777777" w:rsidR="00F347A5" w:rsidRPr="00024B51" w:rsidRDefault="00F347A5" w:rsidP="0004519E">
            <w:pPr>
              <w:rPr>
                <w:sz w:val="20"/>
                <w:szCs w:val="20"/>
              </w:rPr>
            </w:pPr>
            <w:r w:rsidRPr="00024B51">
              <w:rPr>
                <w:sz w:val="20"/>
                <w:szCs w:val="20"/>
              </w:rPr>
              <w:t>Pracovní pozice a náplň činnosti</w:t>
            </w:r>
          </w:p>
          <w:p w14:paraId="7B678F5E" w14:textId="77777777" w:rsidR="00F347A5" w:rsidRPr="00024B51" w:rsidRDefault="00F347A5" w:rsidP="0004519E">
            <w:pPr>
              <w:rPr>
                <w:sz w:val="20"/>
                <w:szCs w:val="20"/>
              </w:rPr>
            </w:pPr>
            <w:r w:rsidRPr="00024B51">
              <w:rPr>
                <w:sz w:val="20"/>
                <w:szCs w:val="20"/>
              </w:rPr>
              <w:t>Činnosti personálního úseku</w:t>
            </w:r>
          </w:p>
          <w:p w14:paraId="4EF4041B" w14:textId="77777777" w:rsidR="00F347A5" w:rsidRPr="00024B51" w:rsidRDefault="00F347A5" w:rsidP="0004519E">
            <w:pPr>
              <w:rPr>
                <w:sz w:val="20"/>
                <w:szCs w:val="20"/>
              </w:rPr>
            </w:pPr>
            <w:r w:rsidRPr="00024B51">
              <w:rPr>
                <w:sz w:val="20"/>
                <w:szCs w:val="20"/>
              </w:rPr>
              <w:t>Motivace, hodnocení a odměňování zaměstnanců</w:t>
            </w:r>
          </w:p>
        </w:tc>
        <w:tc>
          <w:tcPr>
            <w:tcW w:w="1418" w:type="dxa"/>
            <w:tcBorders>
              <w:top w:val="single" w:sz="4" w:space="0" w:color="auto"/>
              <w:left w:val="single" w:sz="4" w:space="0" w:color="auto"/>
              <w:bottom w:val="single" w:sz="4" w:space="0" w:color="auto"/>
              <w:right w:val="single" w:sz="4" w:space="0" w:color="auto"/>
            </w:tcBorders>
            <w:vAlign w:val="center"/>
          </w:tcPr>
          <w:p w14:paraId="024E5C80" w14:textId="77777777" w:rsidR="00F347A5" w:rsidRPr="00024B51" w:rsidRDefault="00F347A5" w:rsidP="0004519E">
            <w:pPr>
              <w:jc w:val="center"/>
              <w:rPr>
                <w:sz w:val="20"/>
                <w:szCs w:val="20"/>
              </w:rPr>
            </w:pPr>
            <w:r w:rsidRPr="00024B51">
              <w:rPr>
                <w:sz w:val="20"/>
                <w:szCs w:val="20"/>
              </w:rPr>
              <w:t>8</w:t>
            </w:r>
          </w:p>
        </w:tc>
      </w:tr>
      <w:tr w:rsidR="00F347A5" w:rsidRPr="00024B51" w14:paraId="1C30A670" w14:textId="77777777" w:rsidTr="0004519E">
        <w:trPr>
          <w:cantSplit/>
        </w:trPr>
        <w:tc>
          <w:tcPr>
            <w:tcW w:w="3969" w:type="dxa"/>
          </w:tcPr>
          <w:p w14:paraId="7CD6360E" w14:textId="77777777" w:rsidR="00F347A5" w:rsidRPr="00024B51" w:rsidRDefault="00F347A5" w:rsidP="0004519E">
            <w:pPr>
              <w:rPr>
                <w:sz w:val="20"/>
                <w:szCs w:val="20"/>
              </w:rPr>
            </w:pPr>
          </w:p>
        </w:tc>
        <w:tc>
          <w:tcPr>
            <w:tcW w:w="3969" w:type="dxa"/>
            <w:tcBorders>
              <w:right w:val="single" w:sz="4" w:space="0" w:color="auto"/>
            </w:tcBorders>
          </w:tcPr>
          <w:p w14:paraId="40E4AA8D" w14:textId="77777777" w:rsidR="00F347A5" w:rsidRPr="00024B51" w:rsidRDefault="00F347A5" w:rsidP="0004519E">
            <w:pPr>
              <w:rPr>
                <w:b/>
                <w:sz w:val="20"/>
                <w:szCs w:val="20"/>
              </w:rPr>
            </w:pPr>
            <w:r w:rsidRPr="00024B51">
              <w:rPr>
                <w:b/>
                <w:sz w:val="20"/>
                <w:szCs w:val="20"/>
              </w:rPr>
              <w:t>Rezerva</w:t>
            </w:r>
          </w:p>
        </w:tc>
        <w:tc>
          <w:tcPr>
            <w:tcW w:w="1418" w:type="dxa"/>
            <w:tcBorders>
              <w:top w:val="single" w:sz="4" w:space="0" w:color="auto"/>
              <w:left w:val="single" w:sz="4" w:space="0" w:color="auto"/>
              <w:bottom w:val="single" w:sz="4" w:space="0" w:color="auto"/>
              <w:right w:val="single" w:sz="4" w:space="0" w:color="auto"/>
            </w:tcBorders>
            <w:vAlign w:val="center"/>
          </w:tcPr>
          <w:p w14:paraId="1F6FB99E" w14:textId="77777777" w:rsidR="00F347A5" w:rsidRPr="00024B51" w:rsidRDefault="00F347A5" w:rsidP="0004519E">
            <w:pPr>
              <w:jc w:val="center"/>
              <w:rPr>
                <w:sz w:val="20"/>
                <w:szCs w:val="20"/>
              </w:rPr>
            </w:pPr>
            <w:r w:rsidRPr="00024B51">
              <w:rPr>
                <w:sz w:val="20"/>
                <w:szCs w:val="20"/>
              </w:rPr>
              <w:t>10</w:t>
            </w:r>
          </w:p>
        </w:tc>
      </w:tr>
    </w:tbl>
    <w:p w14:paraId="116DC778" w14:textId="77777777" w:rsidR="00F347A5" w:rsidRDefault="00F347A5" w:rsidP="00F347A5">
      <w:pPr>
        <w:rPr>
          <w:sz w:val="20"/>
          <w:szCs w:val="20"/>
        </w:rPr>
      </w:pPr>
    </w:p>
    <w:p w14:paraId="3B8A0396" w14:textId="77777777" w:rsidR="00ED6081" w:rsidRDefault="00ED6081" w:rsidP="00F347A5">
      <w:pPr>
        <w:rPr>
          <w:sz w:val="20"/>
          <w:szCs w:val="20"/>
        </w:rPr>
      </w:pPr>
    </w:p>
    <w:p w14:paraId="38B865CA" w14:textId="77777777" w:rsidR="00ED6081" w:rsidRDefault="00ED6081" w:rsidP="00F347A5">
      <w:pPr>
        <w:rPr>
          <w:sz w:val="20"/>
          <w:szCs w:val="20"/>
        </w:rPr>
      </w:pPr>
    </w:p>
    <w:p w14:paraId="1525B720" w14:textId="77777777" w:rsidR="00ED6081" w:rsidRDefault="00ED6081" w:rsidP="00F347A5">
      <w:pPr>
        <w:rPr>
          <w:sz w:val="20"/>
          <w:szCs w:val="20"/>
        </w:rPr>
      </w:pPr>
    </w:p>
    <w:p w14:paraId="62EEF7B4" w14:textId="77777777" w:rsidR="00ED6081" w:rsidRDefault="00ED6081" w:rsidP="00F347A5">
      <w:pPr>
        <w:rPr>
          <w:sz w:val="20"/>
          <w:szCs w:val="20"/>
        </w:rPr>
      </w:pPr>
    </w:p>
    <w:p w14:paraId="04A18D42" w14:textId="77777777" w:rsidR="00ED6081" w:rsidRDefault="00ED6081" w:rsidP="00F347A5">
      <w:pPr>
        <w:rPr>
          <w:sz w:val="20"/>
          <w:szCs w:val="20"/>
        </w:rPr>
      </w:pPr>
    </w:p>
    <w:p w14:paraId="44B4E0C9" w14:textId="77777777" w:rsidR="00ED6081" w:rsidRDefault="00ED6081" w:rsidP="00F347A5">
      <w:pPr>
        <w:rPr>
          <w:sz w:val="20"/>
          <w:szCs w:val="20"/>
        </w:rPr>
      </w:pPr>
    </w:p>
    <w:p w14:paraId="6A20679E" w14:textId="77777777" w:rsidR="00ED6081" w:rsidRDefault="00ED6081" w:rsidP="00F347A5">
      <w:pPr>
        <w:rPr>
          <w:sz w:val="20"/>
          <w:szCs w:val="20"/>
        </w:rPr>
      </w:pPr>
    </w:p>
    <w:p w14:paraId="7834081D" w14:textId="77777777" w:rsidR="00ED6081" w:rsidRPr="00024B51" w:rsidRDefault="00ED6081" w:rsidP="00F347A5">
      <w:pPr>
        <w:rPr>
          <w:sz w:val="20"/>
          <w:szCs w:val="20"/>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1418"/>
      </w:tblGrid>
      <w:tr w:rsidR="00F347A5" w:rsidRPr="00024B51" w14:paraId="0BC8D9D2" w14:textId="77777777" w:rsidTr="0004519E">
        <w:trPr>
          <w:cantSplit/>
        </w:trPr>
        <w:tc>
          <w:tcPr>
            <w:tcW w:w="7938" w:type="dxa"/>
            <w:gridSpan w:val="2"/>
            <w:vAlign w:val="center"/>
          </w:tcPr>
          <w:p w14:paraId="7F283A11" w14:textId="77777777" w:rsidR="00F347A5" w:rsidRPr="00024B51" w:rsidRDefault="00F347A5" w:rsidP="0004519E">
            <w:pPr>
              <w:rPr>
                <w:b/>
                <w:sz w:val="20"/>
                <w:szCs w:val="20"/>
              </w:rPr>
            </w:pPr>
            <w:r w:rsidRPr="00024B51">
              <w:rPr>
                <w:b/>
                <w:sz w:val="20"/>
                <w:szCs w:val="20"/>
              </w:rPr>
              <w:lastRenderedPageBreak/>
              <w:t>Ročník: 2.</w:t>
            </w:r>
          </w:p>
        </w:tc>
        <w:tc>
          <w:tcPr>
            <w:tcW w:w="1418" w:type="dxa"/>
            <w:tcBorders>
              <w:bottom w:val="single" w:sz="4" w:space="0" w:color="auto"/>
            </w:tcBorders>
            <w:vAlign w:val="center"/>
          </w:tcPr>
          <w:p w14:paraId="45488FFE" w14:textId="77777777" w:rsidR="00F347A5" w:rsidRPr="00024B51" w:rsidRDefault="00F347A5" w:rsidP="0004519E">
            <w:pPr>
              <w:jc w:val="center"/>
              <w:rPr>
                <w:b/>
                <w:sz w:val="20"/>
                <w:szCs w:val="20"/>
              </w:rPr>
            </w:pPr>
            <w:r w:rsidRPr="00024B51">
              <w:rPr>
                <w:b/>
                <w:sz w:val="20"/>
                <w:szCs w:val="20"/>
              </w:rPr>
              <w:t>Celkem hodin: 84</w:t>
            </w:r>
          </w:p>
        </w:tc>
      </w:tr>
      <w:tr w:rsidR="00F347A5" w:rsidRPr="00024B51" w14:paraId="56C27A23" w14:textId="77777777" w:rsidTr="0004519E">
        <w:trPr>
          <w:cantSplit/>
        </w:trPr>
        <w:tc>
          <w:tcPr>
            <w:tcW w:w="3969" w:type="dxa"/>
            <w:vAlign w:val="center"/>
          </w:tcPr>
          <w:p w14:paraId="3358F8E6" w14:textId="77777777" w:rsidR="00F347A5" w:rsidRPr="00024B51" w:rsidRDefault="00F347A5" w:rsidP="0004519E">
            <w:pPr>
              <w:jc w:val="center"/>
              <w:rPr>
                <w:b/>
                <w:sz w:val="20"/>
                <w:szCs w:val="20"/>
              </w:rPr>
            </w:pPr>
            <w:r w:rsidRPr="00024B51">
              <w:rPr>
                <w:b/>
                <w:sz w:val="20"/>
                <w:szCs w:val="20"/>
              </w:rPr>
              <w:t>Výsledky vzdělávání a kompetence</w:t>
            </w:r>
          </w:p>
        </w:tc>
        <w:tc>
          <w:tcPr>
            <w:tcW w:w="3969" w:type="dxa"/>
            <w:vAlign w:val="center"/>
          </w:tcPr>
          <w:p w14:paraId="77515E73" w14:textId="77777777" w:rsidR="00F347A5" w:rsidRPr="00024B51" w:rsidRDefault="00F347A5" w:rsidP="0004519E">
            <w:pPr>
              <w:jc w:val="center"/>
              <w:rPr>
                <w:b/>
                <w:sz w:val="20"/>
                <w:szCs w:val="20"/>
              </w:rPr>
            </w:pPr>
            <w:r w:rsidRPr="00024B51">
              <w:rPr>
                <w:b/>
                <w:sz w:val="20"/>
                <w:szCs w:val="20"/>
              </w:rPr>
              <w:t>Učivo</w:t>
            </w:r>
          </w:p>
        </w:tc>
        <w:tc>
          <w:tcPr>
            <w:tcW w:w="1418" w:type="dxa"/>
            <w:vAlign w:val="center"/>
          </w:tcPr>
          <w:p w14:paraId="07A16C40" w14:textId="77777777" w:rsidR="00F347A5" w:rsidRPr="00024B51" w:rsidRDefault="00F347A5" w:rsidP="0004519E">
            <w:pPr>
              <w:jc w:val="center"/>
              <w:rPr>
                <w:b/>
                <w:sz w:val="20"/>
                <w:szCs w:val="20"/>
              </w:rPr>
            </w:pPr>
            <w:r w:rsidRPr="00024B51">
              <w:rPr>
                <w:b/>
                <w:sz w:val="20"/>
                <w:szCs w:val="20"/>
              </w:rPr>
              <w:t>Hodinová dotace</w:t>
            </w:r>
          </w:p>
        </w:tc>
      </w:tr>
      <w:tr w:rsidR="00F347A5" w:rsidRPr="00024B51" w14:paraId="040EAC6F" w14:textId="77777777" w:rsidTr="0004519E">
        <w:trPr>
          <w:cantSplit/>
        </w:trPr>
        <w:tc>
          <w:tcPr>
            <w:tcW w:w="3969" w:type="dxa"/>
            <w:vAlign w:val="center"/>
          </w:tcPr>
          <w:p w14:paraId="7DD474F7" w14:textId="77777777" w:rsidR="00F347A5" w:rsidRPr="00024B51" w:rsidRDefault="00F347A5" w:rsidP="0004519E">
            <w:pPr>
              <w:rPr>
                <w:sz w:val="20"/>
                <w:szCs w:val="20"/>
              </w:rPr>
            </w:pPr>
            <w:r w:rsidRPr="00024B51">
              <w:rPr>
                <w:sz w:val="20"/>
                <w:szCs w:val="20"/>
              </w:rPr>
              <w:t>Žák:</w:t>
            </w:r>
          </w:p>
        </w:tc>
        <w:tc>
          <w:tcPr>
            <w:tcW w:w="3969" w:type="dxa"/>
            <w:vAlign w:val="center"/>
          </w:tcPr>
          <w:p w14:paraId="5A982948" w14:textId="77777777" w:rsidR="00F347A5" w:rsidRPr="00024B51" w:rsidRDefault="00F347A5" w:rsidP="0004519E">
            <w:pPr>
              <w:jc w:val="center"/>
              <w:rPr>
                <w:b/>
                <w:sz w:val="20"/>
                <w:szCs w:val="20"/>
              </w:rPr>
            </w:pPr>
          </w:p>
        </w:tc>
        <w:tc>
          <w:tcPr>
            <w:tcW w:w="1418" w:type="dxa"/>
            <w:vAlign w:val="center"/>
          </w:tcPr>
          <w:p w14:paraId="1A748B3F" w14:textId="77777777" w:rsidR="00F347A5" w:rsidRPr="00024B51" w:rsidRDefault="00F347A5" w:rsidP="0004519E">
            <w:pPr>
              <w:jc w:val="center"/>
              <w:rPr>
                <w:b/>
                <w:sz w:val="20"/>
                <w:szCs w:val="20"/>
              </w:rPr>
            </w:pPr>
          </w:p>
        </w:tc>
      </w:tr>
      <w:tr w:rsidR="00F347A5" w:rsidRPr="00024B51" w14:paraId="2F9D984A" w14:textId="77777777" w:rsidTr="0004519E">
        <w:trPr>
          <w:cantSplit/>
        </w:trPr>
        <w:tc>
          <w:tcPr>
            <w:tcW w:w="3969" w:type="dxa"/>
            <w:vAlign w:val="center"/>
          </w:tcPr>
          <w:p w14:paraId="41F9C8CF" w14:textId="77777777" w:rsidR="00F347A5" w:rsidRPr="00024B51" w:rsidRDefault="00F347A5" w:rsidP="0004519E">
            <w:pPr>
              <w:rPr>
                <w:sz w:val="20"/>
                <w:szCs w:val="20"/>
              </w:rPr>
            </w:pPr>
            <w:r w:rsidRPr="00024B51">
              <w:rPr>
                <w:sz w:val="20"/>
                <w:szCs w:val="20"/>
              </w:rPr>
              <w:t xml:space="preserve">- řeší provozní problematiku z pozice </w:t>
            </w:r>
          </w:p>
          <w:p w14:paraId="269986AA" w14:textId="77777777" w:rsidR="00F347A5" w:rsidRPr="00024B51" w:rsidRDefault="00F347A5" w:rsidP="0004519E">
            <w:pPr>
              <w:rPr>
                <w:sz w:val="20"/>
                <w:szCs w:val="20"/>
              </w:rPr>
            </w:pPr>
            <w:r w:rsidRPr="00024B51">
              <w:rPr>
                <w:sz w:val="20"/>
                <w:szCs w:val="20"/>
              </w:rPr>
              <w:t xml:space="preserve">  managera F&amp;B</w:t>
            </w:r>
          </w:p>
          <w:p w14:paraId="6ACFFCF3" w14:textId="77777777" w:rsidR="00F347A5" w:rsidRPr="00024B51" w:rsidRDefault="00F347A5" w:rsidP="0004519E">
            <w:pPr>
              <w:rPr>
                <w:sz w:val="20"/>
                <w:szCs w:val="20"/>
              </w:rPr>
            </w:pPr>
            <w:r w:rsidRPr="00024B51">
              <w:rPr>
                <w:sz w:val="20"/>
                <w:szCs w:val="20"/>
              </w:rPr>
              <w:t xml:space="preserve">- je veden k vytvoření optimálního a </w:t>
            </w:r>
          </w:p>
          <w:p w14:paraId="4827E446" w14:textId="77777777" w:rsidR="00F347A5" w:rsidRPr="00024B51" w:rsidRDefault="00F347A5" w:rsidP="0004519E">
            <w:pPr>
              <w:rPr>
                <w:sz w:val="20"/>
                <w:szCs w:val="20"/>
              </w:rPr>
            </w:pPr>
            <w:r w:rsidRPr="00024B51">
              <w:rPr>
                <w:sz w:val="20"/>
                <w:szCs w:val="20"/>
              </w:rPr>
              <w:t xml:space="preserve">  efektivního výrobního programu</w:t>
            </w:r>
          </w:p>
          <w:p w14:paraId="3D6D1DC8" w14:textId="77777777" w:rsidR="00F347A5" w:rsidRPr="00024B51" w:rsidRDefault="00F347A5" w:rsidP="0004519E">
            <w:pPr>
              <w:rPr>
                <w:sz w:val="20"/>
                <w:szCs w:val="20"/>
              </w:rPr>
            </w:pPr>
            <w:r w:rsidRPr="00024B51">
              <w:rPr>
                <w:sz w:val="20"/>
                <w:szCs w:val="20"/>
              </w:rPr>
              <w:t>- využívá prostředky kontrolního systému</w:t>
            </w:r>
          </w:p>
          <w:p w14:paraId="1E1C5F05" w14:textId="77777777" w:rsidR="00F347A5" w:rsidRPr="00024B51" w:rsidRDefault="00F347A5" w:rsidP="0004519E">
            <w:pPr>
              <w:rPr>
                <w:sz w:val="20"/>
                <w:szCs w:val="20"/>
              </w:rPr>
            </w:pPr>
            <w:r w:rsidRPr="00024B51">
              <w:rPr>
                <w:sz w:val="20"/>
                <w:szCs w:val="20"/>
              </w:rPr>
              <w:t xml:space="preserve">- zabývá se organizací a realizací hromadných </w:t>
            </w:r>
          </w:p>
          <w:p w14:paraId="417602BB" w14:textId="77777777" w:rsidR="00F347A5" w:rsidRPr="00024B51" w:rsidRDefault="00F347A5" w:rsidP="0004519E">
            <w:pPr>
              <w:rPr>
                <w:sz w:val="20"/>
                <w:szCs w:val="20"/>
              </w:rPr>
            </w:pPr>
            <w:r w:rsidRPr="00024B51">
              <w:rPr>
                <w:sz w:val="20"/>
                <w:szCs w:val="20"/>
              </w:rPr>
              <w:t xml:space="preserve">  akcí banketového obchodu</w:t>
            </w:r>
          </w:p>
          <w:p w14:paraId="67539773" w14:textId="77777777" w:rsidR="00F347A5" w:rsidRPr="00024B51" w:rsidRDefault="00F347A5" w:rsidP="0004519E">
            <w:pPr>
              <w:rPr>
                <w:sz w:val="20"/>
                <w:szCs w:val="20"/>
              </w:rPr>
            </w:pPr>
            <w:r w:rsidRPr="00024B51">
              <w:rPr>
                <w:sz w:val="20"/>
                <w:szCs w:val="20"/>
              </w:rPr>
              <w:t xml:space="preserve">- provádí vyhodnocení služeb kongresové   </w:t>
            </w:r>
          </w:p>
          <w:p w14:paraId="0CE5F69D" w14:textId="77777777" w:rsidR="00F347A5" w:rsidRPr="00024B51" w:rsidRDefault="00F347A5" w:rsidP="0004519E">
            <w:pPr>
              <w:rPr>
                <w:sz w:val="20"/>
                <w:szCs w:val="20"/>
              </w:rPr>
            </w:pPr>
            <w:r w:rsidRPr="00024B51">
              <w:rPr>
                <w:sz w:val="20"/>
                <w:szCs w:val="20"/>
              </w:rPr>
              <w:t xml:space="preserve">  turistiky</w:t>
            </w:r>
          </w:p>
        </w:tc>
        <w:tc>
          <w:tcPr>
            <w:tcW w:w="3969" w:type="dxa"/>
            <w:vAlign w:val="center"/>
          </w:tcPr>
          <w:p w14:paraId="6D32A4B9" w14:textId="77777777" w:rsidR="00F347A5" w:rsidRPr="00024B51" w:rsidRDefault="00F347A5" w:rsidP="0004519E">
            <w:pPr>
              <w:rPr>
                <w:b/>
                <w:sz w:val="20"/>
                <w:szCs w:val="20"/>
              </w:rPr>
            </w:pPr>
            <w:r w:rsidRPr="00024B51">
              <w:rPr>
                <w:b/>
                <w:sz w:val="20"/>
                <w:szCs w:val="20"/>
              </w:rPr>
              <w:t xml:space="preserve">Gastronomický úsek hotelu – Food and </w:t>
            </w:r>
            <w:proofErr w:type="spellStart"/>
            <w:r w:rsidRPr="00024B51">
              <w:rPr>
                <w:b/>
                <w:sz w:val="20"/>
                <w:szCs w:val="20"/>
              </w:rPr>
              <w:t>Beverage</w:t>
            </w:r>
            <w:proofErr w:type="spellEnd"/>
          </w:p>
          <w:p w14:paraId="4AE6362E" w14:textId="77777777" w:rsidR="00F347A5" w:rsidRPr="00024B51" w:rsidRDefault="00F347A5" w:rsidP="0004519E">
            <w:pPr>
              <w:rPr>
                <w:sz w:val="20"/>
                <w:szCs w:val="20"/>
              </w:rPr>
            </w:pPr>
            <w:r w:rsidRPr="00024B51">
              <w:rPr>
                <w:sz w:val="20"/>
                <w:szCs w:val="20"/>
              </w:rPr>
              <w:t>Organizace stravovacího úseku</w:t>
            </w:r>
          </w:p>
          <w:p w14:paraId="7CB96EFB" w14:textId="77777777" w:rsidR="00F347A5" w:rsidRPr="00024B51" w:rsidRDefault="00F347A5" w:rsidP="0004519E">
            <w:pPr>
              <w:rPr>
                <w:sz w:val="20"/>
                <w:szCs w:val="20"/>
              </w:rPr>
            </w:pPr>
            <w:r w:rsidRPr="00024B51">
              <w:rPr>
                <w:sz w:val="20"/>
                <w:szCs w:val="20"/>
              </w:rPr>
              <w:t>Kategorizace výrobní a odbytové části</w:t>
            </w:r>
          </w:p>
          <w:p w14:paraId="70E37F14" w14:textId="77777777" w:rsidR="00F347A5" w:rsidRPr="00024B51" w:rsidRDefault="00F347A5" w:rsidP="0004519E">
            <w:pPr>
              <w:rPr>
                <w:sz w:val="20"/>
                <w:szCs w:val="20"/>
              </w:rPr>
            </w:pPr>
            <w:r w:rsidRPr="00024B51">
              <w:rPr>
                <w:sz w:val="20"/>
                <w:szCs w:val="20"/>
              </w:rPr>
              <w:t>Profesní profil F&amp;B managera</w:t>
            </w:r>
          </w:p>
          <w:p w14:paraId="628F11AF" w14:textId="77777777" w:rsidR="00F347A5" w:rsidRPr="00024B51" w:rsidRDefault="00F347A5" w:rsidP="0004519E">
            <w:pPr>
              <w:rPr>
                <w:sz w:val="20"/>
                <w:szCs w:val="20"/>
              </w:rPr>
            </w:pPr>
            <w:r w:rsidRPr="00024B51">
              <w:rPr>
                <w:sz w:val="20"/>
                <w:szCs w:val="20"/>
              </w:rPr>
              <w:t>Výrobní program stravovacího úseku</w:t>
            </w:r>
          </w:p>
          <w:p w14:paraId="25A64450" w14:textId="77777777" w:rsidR="00F347A5" w:rsidRPr="00024B51" w:rsidRDefault="00F347A5" w:rsidP="0004519E">
            <w:pPr>
              <w:rPr>
                <w:sz w:val="20"/>
                <w:szCs w:val="20"/>
              </w:rPr>
            </w:pPr>
            <w:r w:rsidRPr="00024B51">
              <w:rPr>
                <w:sz w:val="20"/>
                <w:szCs w:val="20"/>
              </w:rPr>
              <w:t>Kongresové služby a banketový obchod</w:t>
            </w:r>
          </w:p>
          <w:p w14:paraId="76976D74" w14:textId="77777777" w:rsidR="00F347A5" w:rsidRPr="00024B51" w:rsidRDefault="00F347A5" w:rsidP="0004519E">
            <w:pPr>
              <w:pStyle w:val="odrkytab1"/>
              <w:numPr>
                <w:ilvl w:val="0"/>
                <w:numId w:val="0"/>
              </w:numPr>
              <w:ind w:left="142" w:hanging="142"/>
              <w:rPr>
                <w:szCs w:val="20"/>
              </w:rPr>
            </w:pPr>
          </w:p>
        </w:tc>
        <w:tc>
          <w:tcPr>
            <w:tcW w:w="1418" w:type="dxa"/>
            <w:vAlign w:val="center"/>
          </w:tcPr>
          <w:p w14:paraId="2A4EE46B" w14:textId="77777777" w:rsidR="00F347A5" w:rsidRPr="00024B51" w:rsidRDefault="00F347A5" w:rsidP="0004519E">
            <w:pPr>
              <w:jc w:val="center"/>
              <w:rPr>
                <w:sz w:val="20"/>
                <w:szCs w:val="20"/>
              </w:rPr>
            </w:pPr>
            <w:r w:rsidRPr="00024B51">
              <w:rPr>
                <w:sz w:val="20"/>
                <w:szCs w:val="20"/>
              </w:rPr>
              <w:t>15</w:t>
            </w:r>
          </w:p>
        </w:tc>
      </w:tr>
      <w:tr w:rsidR="00F347A5" w:rsidRPr="00024B51" w14:paraId="0B5AF91F" w14:textId="77777777" w:rsidTr="0004519E">
        <w:trPr>
          <w:cantSplit/>
        </w:trPr>
        <w:tc>
          <w:tcPr>
            <w:tcW w:w="3969" w:type="dxa"/>
          </w:tcPr>
          <w:p w14:paraId="4BE82A4C" w14:textId="77777777" w:rsidR="00F347A5" w:rsidRPr="00024B51" w:rsidRDefault="00F347A5" w:rsidP="0004519E">
            <w:pPr>
              <w:pStyle w:val="odrkytab1"/>
              <w:rPr>
                <w:szCs w:val="20"/>
              </w:rPr>
            </w:pPr>
            <w:r w:rsidRPr="00024B51">
              <w:rPr>
                <w:szCs w:val="20"/>
              </w:rPr>
              <w:t xml:space="preserve">rozvíjí základní znalosti z oblasti hygieny </w:t>
            </w:r>
          </w:p>
          <w:p w14:paraId="24AB702A" w14:textId="77777777" w:rsidR="00F347A5" w:rsidRPr="00024B51" w:rsidRDefault="00F347A5" w:rsidP="0004519E">
            <w:pPr>
              <w:pStyle w:val="odrkytab1"/>
              <w:rPr>
                <w:szCs w:val="20"/>
              </w:rPr>
            </w:pPr>
            <w:r w:rsidRPr="00024B51">
              <w:rPr>
                <w:szCs w:val="20"/>
              </w:rPr>
              <w:t>restauračního provozu v podmínkách hotelu</w:t>
            </w:r>
          </w:p>
          <w:p w14:paraId="5FFACAD4" w14:textId="77777777" w:rsidR="00F347A5" w:rsidRPr="00024B51" w:rsidRDefault="00F347A5" w:rsidP="0004519E">
            <w:pPr>
              <w:pStyle w:val="odrkytab1"/>
              <w:rPr>
                <w:szCs w:val="20"/>
              </w:rPr>
            </w:pPr>
            <w:r w:rsidRPr="00024B51">
              <w:rPr>
                <w:szCs w:val="20"/>
              </w:rPr>
              <w:t>aplikuje podmínky manuálu HACCP, BOZP, PO</w:t>
            </w:r>
          </w:p>
          <w:p w14:paraId="33442379" w14:textId="77777777" w:rsidR="00F347A5" w:rsidRPr="00024B51" w:rsidRDefault="00F347A5" w:rsidP="0004519E">
            <w:pPr>
              <w:pStyle w:val="odrkytab1"/>
              <w:rPr>
                <w:szCs w:val="20"/>
              </w:rPr>
            </w:pPr>
            <w:r w:rsidRPr="00024B51">
              <w:rPr>
                <w:szCs w:val="20"/>
              </w:rPr>
              <w:t xml:space="preserve">chápe význam bezpečnosti hotelových hostů </w:t>
            </w:r>
          </w:p>
          <w:p w14:paraId="5811A77B" w14:textId="77777777" w:rsidR="00F347A5" w:rsidRPr="00024B51" w:rsidRDefault="00F347A5" w:rsidP="0004519E">
            <w:pPr>
              <w:pStyle w:val="odrkytab1"/>
              <w:numPr>
                <w:ilvl w:val="0"/>
                <w:numId w:val="0"/>
              </w:numPr>
              <w:ind w:left="142"/>
              <w:rPr>
                <w:szCs w:val="20"/>
              </w:rPr>
            </w:pPr>
            <w:r w:rsidRPr="00024B51">
              <w:rPr>
                <w:szCs w:val="20"/>
              </w:rPr>
              <w:t>a majetku hotelu</w:t>
            </w:r>
          </w:p>
          <w:p w14:paraId="3853014F" w14:textId="77777777" w:rsidR="00F347A5" w:rsidRPr="00024B51" w:rsidRDefault="00F347A5" w:rsidP="0004519E">
            <w:pPr>
              <w:pStyle w:val="odrkytab1"/>
              <w:rPr>
                <w:szCs w:val="20"/>
              </w:rPr>
            </w:pPr>
            <w:r w:rsidRPr="00024B51">
              <w:rPr>
                <w:szCs w:val="20"/>
              </w:rPr>
              <w:t xml:space="preserve">uvědomuje si význam hotelového zázemí </w:t>
            </w:r>
          </w:p>
          <w:p w14:paraId="6366158E" w14:textId="77777777" w:rsidR="00F347A5" w:rsidRPr="00024B51" w:rsidRDefault="00F347A5" w:rsidP="0004519E">
            <w:pPr>
              <w:pStyle w:val="odrkytab1"/>
              <w:numPr>
                <w:ilvl w:val="0"/>
                <w:numId w:val="0"/>
              </w:numPr>
              <w:ind w:left="142"/>
              <w:rPr>
                <w:szCs w:val="20"/>
              </w:rPr>
            </w:pPr>
            <w:r w:rsidRPr="00024B51">
              <w:rPr>
                <w:szCs w:val="20"/>
              </w:rPr>
              <w:t>v běžném provozu i za mimořádných situací</w:t>
            </w:r>
          </w:p>
        </w:tc>
        <w:tc>
          <w:tcPr>
            <w:tcW w:w="3969" w:type="dxa"/>
            <w:vAlign w:val="center"/>
          </w:tcPr>
          <w:p w14:paraId="5E55CAF7" w14:textId="77777777" w:rsidR="00F347A5" w:rsidRPr="00024B51" w:rsidRDefault="00F347A5" w:rsidP="0004519E">
            <w:pPr>
              <w:rPr>
                <w:b/>
                <w:sz w:val="20"/>
                <w:szCs w:val="20"/>
              </w:rPr>
            </w:pPr>
            <w:r w:rsidRPr="00024B51">
              <w:rPr>
                <w:b/>
                <w:sz w:val="20"/>
                <w:szCs w:val="20"/>
              </w:rPr>
              <w:t>Koncepce hygieny a bezpečnosti hotelu</w:t>
            </w:r>
          </w:p>
          <w:p w14:paraId="1C585287" w14:textId="77777777" w:rsidR="00F347A5" w:rsidRPr="00024B51" w:rsidRDefault="00F347A5" w:rsidP="0004519E">
            <w:pPr>
              <w:rPr>
                <w:sz w:val="20"/>
                <w:szCs w:val="20"/>
              </w:rPr>
            </w:pPr>
            <w:r w:rsidRPr="00024B51">
              <w:rPr>
                <w:sz w:val="20"/>
                <w:szCs w:val="20"/>
              </w:rPr>
              <w:t>Hotelové manuály</w:t>
            </w:r>
          </w:p>
          <w:p w14:paraId="0362D4FF" w14:textId="77777777" w:rsidR="00F347A5" w:rsidRPr="00024B51" w:rsidRDefault="00F347A5" w:rsidP="0004519E">
            <w:pPr>
              <w:rPr>
                <w:sz w:val="20"/>
                <w:szCs w:val="20"/>
              </w:rPr>
            </w:pPr>
            <w:r w:rsidRPr="00024B51">
              <w:rPr>
                <w:sz w:val="20"/>
                <w:szCs w:val="20"/>
              </w:rPr>
              <w:t xml:space="preserve">Protipožární ochrana a péče o majetek hotelu </w:t>
            </w:r>
          </w:p>
          <w:p w14:paraId="0191E6D9" w14:textId="77777777" w:rsidR="00F347A5" w:rsidRPr="00024B51" w:rsidRDefault="00F347A5" w:rsidP="0004519E">
            <w:pPr>
              <w:rPr>
                <w:sz w:val="20"/>
                <w:szCs w:val="20"/>
              </w:rPr>
            </w:pPr>
            <w:r w:rsidRPr="00024B51">
              <w:rPr>
                <w:sz w:val="20"/>
                <w:szCs w:val="20"/>
              </w:rPr>
              <w:t xml:space="preserve"> a hosta</w:t>
            </w:r>
          </w:p>
          <w:p w14:paraId="5551CCC0" w14:textId="77777777" w:rsidR="00F347A5" w:rsidRPr="00024B51" w:rsidRDefault="00F347A5" w:rsidP="0004519E">
            <w:pPr>
              <w:rPr>
                <w:sz w:val="20"/>
                <w:szCs w:val="20"/>
              </w:rPr>
            </w:pPr>
            <w:r w:rsidRPr="00024B51">
              <w:rPr>
                <w:sz w:val="20"/>
                <w:szCs w:val="20"/>
              </w:rPr>
              <w:t xml:space="preserve">Koncepce HACCP </w:t>
            </w:r>
          </w:p>
          <w:p w14:paraId="3E28CB40" w14:textId="77777777" w:rsidR="00F347A5" w:rsidRPr="00024B51" w:rsidRDefault="00F347A5" w:rsidP="0004519E">
            <w:pPr>
              <w:rPr>
                <w:sz w:val="20"/>
                <w:szCs w:val="20"/>
              </w:rPr>
            </w:pPr>
            <w:r w:rsidRPr="00024B51">
              <w:rPr>
                <w:sz w:val="20"/>
                <w:szCs w:val="20"/>
              </w:rPr>
              <w:t>Mimořádné situace v hotelu</w:t>
            </w:r>
          </w:p>
          <w:p w14:paraId="3E0A31F6" w14:textId="77777777" w:rsidR="00F347A5" w:rsidRPr="00024B51" w:rsidRDefault="00F347A5" w:rsidP="0004519E">
            <w:pPr>
              <w:rPr>
                <w:sz w:val="20"/>
                <w:szCs w:val="20"/>
              </w:rPr>
            </w:pPr>
          </w:p>
          <w:p w14:paraId="282B90CC" w14:textId="77777777" w:rsidR="00F347A5" w:rsidRPr="00024B51" w:rsidRDefault="00F347A5" w:rsidP="0004519E">
            <w:pPr>
              <w:rPr>
                <w:sz w:val="20"/>
                <w:szCs w:val="20"/>
              </w:rPr>
            </w:pPr>
          </w:p>
        </w:tc>
        <w:tc>
          <w:tcPr>
            <w:tcW w:w="1418" w:type="dxa"/>
            <w:vAlign w:val="center"/>
          </w:tcPr>
          <w:p w14:paraId="2A5EA133" w14:textId="77777777" w:rsidR="00F347A5" w:rsidRPr="00024B51" w:rsidRDefault="00F347A5" w:rsidP="0004519E">
            <w:pPr>
              <w:jc w:val="center"/>
              <w:rPr>
                <w:sz w:val="20"/>
                <w:szCs w:val="20"/>
              </w:rPr>
            </w:pPr>
            <w:r w:rsidRPr="00024B51">
              <w:rPr>
                <w:sz w:val="20"/>
                <w:szCs w:val="20"/>
              </w:rPr>
              <w:t>15</w:t>
            </w:r>
          </w:p>
        </w:tc>
      </w:tr>
      <w:tr w:rsidR="00F347A5" w:rsidRPr="00024B51" w14:paraId="47596FCB" w14:textId="77777777" w:rsidTr="0004519E">
        <w:trPr>
          <w:cantSplit/>
        </w:trPr>
        <w:tc>
          <w:tcPr>
            <w:tcW w:w="3969" w:type="dxa"/>
          </w:tcPr>
          <w:p w14:paraId="3C13DAB3" w14:textId="77777777" w:rsidR="00F347A5" w:rsidRPr="00024B51" w:rsidRDefault="00F347A5" w:rsidP="0004519E">
            <w:pPr>
              <w:pStyle w:val="odrkytab1"/>
              <w:rPr>
                <w:szCs w:val="20"/>
              </w:rPr>
            </w:pPr>
            <w:r w:rsidRPr="00024B51">
              <w:rPr>
                <w:szCs w:val="20"/>
              </w:rPr>
              <w:t xml:space="preserve">chápe význam dalšího vzdělávání </w:t>
            </w:r>
          </w:p>
          <w:p w14:paraId="60B9E6F5" w14:textId="77777777" w:rsidR="00F347A5" w:rsidRPr="00024B51" w:rsidRDefault="00F347A5" w:rsidP="0004519E">
            <w:pPr>
              <w:pStyle w:val="odrkytab1"/>
              <w:numPr>
                <w:ilvl w:val="0"/>
                <w:numId w:val="0"/>
              </w:numPr>
              <w:ind w:left="142"/>
              <w:rPr>
                <w:szCs w:val="20"/>
              </w:rPr>
            </w:pPr>
            <w:r w:rsidRPr="00024B51">
              <w:rPr>
                <w:szCs w:val="20"/>
              </w:rPr>
              <w:t>zaměstnanců, jejich motivace</w:t>
            </w:r>
          </w:p>
        </w:tc>
        <w:tc>
          <w:tcPr>
            <w:tcW w:w="3969" w:type="dxa"/>
            <w:vAlign w:val="center"/>
          </w:tcPr>
          <w:p w14:paraId="56DE2E5A" w14:textId="77777777" w:rsidR="00F347A5" w:rsidRPr="00024B51" w:rsidRDefault="00F347A5" w:rsidP="0004519E">
            <w:pPr>
              <w:rPr>
                <w:b/>
                <w:sz w:val="20"/>
                <w:szCs w:val="20"/>
              </w:rPr>
            </w:pPr>
            <w:r w:rsidRPr="00024B51">
              <w:rPr>
                <w:b/>
                <w:sz w:val="20"/>
                <w:szCs w:val="20"/>
              </w:rPr>
              <w:t>Péče o odborný a profesní rozvoj zaměstnanců</w:t>
            </w:r>
          </w:p>
          <w:p w14:paraId="24A51B5F" w14:textId="77777777" w:rsidR="00F347A5" w:rsidRPr="00024B51" w:rsidRDefault="00F347A5" w:rsidP="0004519E">
            <w:pPr>
              <w:pStyle w:val="odrkytab1"/>
              <w:numPr>
                <w:ilvl w:val="0"/>
                <w:numId w:val="0"/>
              </w:numPr>
              <w:ind w:left="142" w:hanging="142"/>
              <w:rPr>
                <w:szCs w:val="20"/>
              </w:rPr>
            </w:pPr>
            <w:r w:rsidRPr="00024B51">
              <w:rPr>
                <w:szCs w:val="20"/>
              </w:rPr>
              <w:t>Incentivní cestovní ruch</w:t>
            </w:r>
          </w:p>
        </w:tc>
        <w:tc>
          <w:tcPr>
            <w:tcW w:w="1418" w:type="dxa"/>
            <w:vAlign w:val="center"/>
          </w:tcPr>
          <w:p w14:paraId="6D17DBD5" w14:textId="77777777" w:rsidR="00F347A5" w:rsidRPr="00024B51" w:rsidRDefault="00F347A5" w:rsidP="0004519E">
            <w:pPr>
              <w:jc w:val="center"/>
              <w:rPr>
                <w:sz w:val="20"/>
                <w:szCs w:val="20"/>
              </w:rPr>
            </w:pPr>
            <w:r w:rsidRPr="00024B51">
              <w:rPr>
                <w:sz w:val="20"/>
                <w:szCs w:val="20"/>
              </w:rPr>
              <w:t>4</w:t>
            </w:r>
          </w:p>
        </w:tc>
      </w:tr>
      <w:tr w:rsidR="00F347A5" w:rsidRPr="00024B51" w14:paraId="4F4C3D76" w14:textId="77777777" w:rsidTr="0004519E">
        <w:trPr>
          <w:cantSplit/>
        </w:trPr>
        <w:tc>
          <w:tcPr>
            <w:tcW w:w="3969" w:type="dxa"/>
          </w:tcPr>
          <w:p w14:paraId="4D228A80" w14:textId="77777777" w:rsidR="00F347A5" w:rsidRPr="00024B51" w:rsidRDefault="00F347A5" w:rsidP="0004519E">
            <w:pPr>
              <w:pStyle w:val="odrkytab1"/>
              <w:jc w:val="left"/>
              <w:rPr>
                <w:szCs w:val="20"/>
              </w:rPr>
            </w:pPr>
            <w:r w:rsidRPr="00024B51">
              <w:rPr>
                <w:szCs w:val="20"/>
              </w:rPr>
              <w:t xml:space="preserve">plánuje, organizuje a koordinuje činnosti v </w:t>
            </w:r>
          </w:p>
          <w:p w14:paraId="41281C7A" w14:textId="77777777" w:rsidR="00F347A5" w:rsidRPr="00024B51" w:rsidRDefault="00F347A5" w:rsidP="0004519E">
            <w:pPr>
              <w:pStyle w:val="odrkytab1"/>
              <w:numPr>
                <w:ilvl w:val="0"/>
                <w:numId w:val="0"/>
              </w:numPr>
              <w:ind w:left="142"/>
              <w:jc w:val="left"/>
              <w:rPr>
                <w:szCs w:val="20"/>
              </w:rPr>
            </w:pPr>
            <w:r w:rsidRPr="00024B51">
              <w:rPr>
                <w:szCs w:val="20"/>
              </w:rPr>
              <w:t xml:space="preserve">cateringových společnostech, zná typy a </w:t>
            </w:r>
          </w:p>
          <w:p w14:paraId="3AD95534" w14:textId="77777777" w:rsidR="00F347A5" w:rsidRPr="00024B51" w:rsidRDefault="00F347A5" w:rsidP="0004519E">
            <w:pPr>
              <w:pStyle w:val="odrkytab1"/>
              <w:numPr>
                <w:ilvl w:val="0"/>
                <w:numId w:val="0"/>
              </w:numPr>
              <w:ind w:left="142"/>
              <w:jc w:val="left"/>
              <w:rPr>
                <w:b/>
                <w:szCs w:val="20"/>
              </w:rPr>
            </w:pPr>
            <w:r w:rsidRPr="00024B51">
              <w:rPr>
                <w:szCs w:val="20"/>
              </w:rPr>
              <w:t>služby cateringu</w:t>
            </w:r>
          </w:p>
        </w:tc>
        <w:tc>
          <w:tcPr>
            <w:tcW w:w="3969" w:type="dxa"/>
          </w:tcPr>
          <w:p w14:paraId="3EA68069" w14:textId="77777777" w:rsidR="00F347A5" w:rsidRPr="00024B51" w:rsidRDefault="00F347A5" w:rsidP="0004519E">
            <w:pPr>
              <w:rPr>
                <w:b/>
                <w:sz w:val="20"/>
                <w:szCs w:val="20"/>
              </w:rPr>
            </w:pPr>
            <w:r w:rsidRPr="00024B51">
              <w:rPr>
                <w:b/>
                <w:sz w:val="20"/>
                <w:szCs w:val="20"/>
              </w:rPr>
              <w:t>Příprava a organizace práce v cateringových společnostech</w:t>
            </w:r>
          </w:p>
        </w:tc>
        <w:tc>
          <w:tcPr>
            <w:tcW w:w="1418" w:type="dxa"/>
            <w:vAlign w:val="center"/>
          </w:tcPr>
          <w:p w14:paraId="149911CA" w14:textId="77777777" w:rsidR="00F347A5" w:rsidRPr="00024B51" w:rsidRDefault="00F347A5" w:rsidP="0004519E">
            <w:pPr>
              <w:jc w:val="center"/>
              <w:rPr>
                <w:sz w:val="20"/>
                <w:szCs w:val="20"/>
              </w:rPr>
            </w:pPr>
            <w:r w:rsidRPr="00024B51">
              <w:rPr>
                <w:sz w:val="20"/>
                <w:szCs w:val="20"/>
              </w:rPr>
              <w:t>8</w:t>
            </w:r>
          </w:p>
        </w:tc>
      </w:tr>
      <w:tr w:rsidR="00F347A5" w:rsidRPr="00024B51" w14:paraId="5817724D" w14:textId="77777777" w:rsidTr="0004519E">
        <w:trPr>
          <w:cantSplit/>
        </w:trPr>
        <w:tc>
          <w:tcPr>
            <w:tcW w:w="3969" w:type="dxa"/>
            <w:vAlign w:val="center"/>
          </w:tcPr>
          <w:p w14:paraId="3ADEB1DB" w14:textId="77777777" w:rsidR="00F347A5" w:rsidRPr="00024B51" w:rsidRDefault="00F347A5" w:rsidP="0004519E">
            <w:pPr>
              <w:pStyle w:val="odrkytab1"/>
              <w:numPr>
                <w:ilvl w:val="0"/>
                <w:numId w:val="0"/>
              </w:numPr>
              <w:rPr>
                <w:szCs w:val="20"/>
              </w:rPr>
            </w:pPr>
            <w:r w:rsidRPr="00024B51">
              <w:rPr>
                <w:szCs w:val="20"/>
              </w:rPr>
              <w:t xml:space="preserve">- uvědomuje si nutnost sledovat nové </w:t>
            </w:r>
          </w:p>
          <w:p w14:paraId="0C59FE2C" w14:textId="77777777" w:rsidR="00F347A5" w:rsidRPr="00024B51" w:rsidRDefault="00F347A5" w:rsidP="0004519E">
            <w:pPr>
              <w:pStyle w:val="odrkytab1"/>
              <w:numPr>
                <w:ilvl w:val="0"/>
                <w:numId w:val="0"/>
              </w:numPr>
              <w:rPr>
                <w:szCs w:val="20"/>
              </w:rPr>
            </w:pPr>
            <w:r w:rsidRPr="00024B51">
              <w:rPr>
                <w:szCs w:val="20"/>
              </w:rPr>
              <w:t xml:space="preserve">  gastronomické trendy </w:t>
            </w:r>
          </w:p>
          <w:p w14:paraId="737888C4" w14:textId="77777777" w:rsidR="00F347A5" w:rsidRPr="00024B51" w:rsidRDefault="00F347A5" w:rsidP="0004519E">
            <w:pPr>
              <w:pStyle w:val="odrkytab1"/>
              <w:numPr>
                <w:ilvl w:val="0"/>
                <w:numId w:val="0"/>
              </w:numPr>
              <w:rPr>
                <w:szCs w:val="20"/>
              </w:rPr>
            </w:pPr>
            <w:r w:rsidRPr="00024B51">
              <w:rPr>
                <w:szCs w:val="20"/>
              </w:rPr>
              <w:t xml:space="preserve">- zná druhy speciálních akcí v restauracích </w:t>
            </w:r>
          </w:p>
          <w:p w14:paraId="7223BC8A" w14:textId="77777777" w:rsidR="00F347A5" w:rsidRPr="00024B51" w:rsidRDefault="00F347A5" w:rsidP="0004519E">
            <w:pPr>
              <w:pStyle w:val="odrkytab1"/>
              <w:rPr>
                <w:szCs w:val="20"/>
              </w:rPr>
            </w:pPr>
            <w:r w:rsidRPr="00024B51">
              <w:rPr>
                <w:szCs w:val="20"/>
              </w:rPr>
              <w:t>sestavuje a připravuje nabídku pokrmů a nápojů s využitím regionálních produktů</w:t>
            </w:r>
          </w:p>
          <w:p w14:paraId="6004E55B" w14:textId="77777777" w:rsidR="00F347A5" w:rsidRPr="00024B51" w:rsidRDefault="00F347A5" w:rsidP="0004519E">
            <w:pPr>
              <w:pStyle w:val="odrkytab1"/>
              <w:numPr>
                <w:ilvl w:val="0"/>
                <w:numId w:val="0"/>
              </w:numPr>
              <w:rPr>
                <w:szCs w:val="20"/>
              </w:rPr>
            </w:pPr>
          </w:p>
        </w:tc>
        <w:tc>
          <w:tcPr>
            <w:tcW w:w="3969" w:type="dxa"/>
            <w:vAlign w:val="center"/>
          </w:tcPr>
          <w:p w14:paraId="36DFAB33" w14:textId="77777777" w:rsidR="00F347A5" w:rsidRPr="00024B51" w:rsidRDefault="00F347A5" w:rsidP="0004519E">
            <w:pPr>
              <w:rPr>
                <w:b/>
                <w:sz w:val="20"/>
                <w:szCs w:val="20"/>
              </w:rPr>
            </w:pPr>
            <w:r w:rsidRPr="00024B51">
              <w:rPr>
                <w:b/>
                <w:sz w:val="20"/>
                <w:szCs w:val="20"/>
              </w:rPr>
              <w:t>Moderní trendy v gastronomii</w:t>
            </w:r>
          </w:p>
          <w:p w14:paraId="3DB7A6E2" w14:textId="77777777" w:rsidR="00F347A5" w:rsidRPr="00024B51" w:rsidRDefault="00F347A5" w:rsidP="0004519E">
            <w:pPr>
              <w:rPr>
                <w:sz w:val="20"/>
                <w:szCs w:val="20"/>
              </w:rPr>
            </w:pPr>
            <w:r w:rsidRPr="00024B51">
              <w:rPr>
                <w:sz w:val="20"/>
                <w:szCs w:val="20"/>
              </w:rPr>
              <w:t>Speciální akce v hotelových restauracích</w:t>
            </w:r>
          </w:p>
          <w:p w14:paraId="498A0065" w14:textId="77777777" w:rsidR="00F347A5" w:rsidRPr="00024B51" w:rsidRDefault="00F347A5" w:rsidP="0004519E">
            <w:pPr>
              <w:rPr>
                <w:sz w:val="20"/>
                <w:szCs w:val="20"/>
              </w:rPr>
            </w:pPr>
            <w:r w:rsidRPr="00024B51">
              <w:rPr>
                <w:sz w:val="20"/>
                <w:szCs w:val="20"/>
              </w:rPr>
              <w:t>Tradiční a mezinárodní kuchyně, využití tradičních produktů při přípravě pokrmů a nápojů</w:t>
            </w:r>
          </w:p>
          <w:p w14:paraId="4E3E09CB" w14:textId="77777777" w:rsidR="00F347A5" w:rsidRPr="00024B51" w:rsidRDefault="00F347A5" w:rsidP="0004519E">
            <w:pPr>
              <w:rPr>
                <w:sz w:val="20"/>
                <w:szCs w:val="20"/>
              </w:rPr>
            </w:pPr>
            <w:r w:rsidRPr="00024B51">
              <w:rPr>
                <w:sz w:val="20"/>
                <w:szCs w:val="20"/>
              </w:rPr>
              <w:t>Regionální gastronomie</w:t>
            </w:r>
          </w:p>
        </w:tc>
        <w:tc>
          <w:tcPr>
            <w:tcW w:w="1418" w:type="dxa"/>
            <w:vAlign w:val="center"/>
          </w:tcPr>
          <w:p w14:paraId="3D0A8830" w14:textId="77777777" w:rsidR="00F347A5" w:rsidRPr="00024B51" w:rsidRDefault="00F347A5" w:rsidP="0004519E">
            <w:pPr>
              <w:jc w:val="center"/>
              <w:rPr>
                <w:sz w:val="20"/>
                <w:szCs w:val="20"/>
              </w:rPr>
            </w:pPr>
            <w:r w:rsidRPr="00024B51">
              <w:rPr>
                <w:sz w:val="20"/>
                <w:szCs w:val="20"/>
              </w:rPr>
              <w:t>15</w:t>
            </w:r>
          </w:p>
        </w:tc>
      </w:tr>
      <w:tr w:rsidR="00F347A5" w:rsidRPr="00024B51" w14:paraId="5DB3818B" w14:textId="77777777" w:rsidTr="0004519E">
        <w:trPr>
          <w:cantSplit/>
        </w:trPr>
        <w:tc>
          <w:tcPr>
            <w:tcW w:w="3969" w:type="dxa"/>
          </w:tcPr>
          <w:p w14:paraId="1688DE26" w14:textId="77777777" w:rsidR="00F347A5" w:rsidRPr="00024B51" w:rsidRDefault="00F347A5" w:rsidP="0004519E">
            <w:pPr>
              <w:pStyle w:val="odrkytab1"/>
              <w:rPr>
                <w:szCs w:val="20"/>
              </w:rPr>
            </w:pPr>
            <w:r w:rsidRPr="00024B51">
              <w:rPr>
                <w:szCs w:val="20"/>
              </w:rPr>
              <w:t xml:space="preserve">identifikuje rozsah kontrolní činnosti v rámci vnějších a vnitřních kontrolních orgánů </w:t>
            </w:r>
          </w:p>
          <w:p w14:paraId="1BBF1A0B" w14:textId="77777777" w:rsidR="00F347A5" w:rsidRPr="00024B51" w:rsidRDefault="00F347A5" w:rsidP="0004519E">
            <w:pPr>
              <w:pStyle w:val="odrkytab1"/>
              <w:numPr>
                <w:ilvl w:val="0"/>
                <w:numId w:val="0"/>
              </w:numPr>
              <w:rPr>
                <w:szCs w:val="20"/>
              </w:rPr>
            </w:pPr>
            <w:r w:rsidRPr="00024B51">
              <w:rPr>
                <w:szCs w:val="20"/>
              </w:rPr>
              <w:t xml:space="preserve">- plánuje, organizuje a koordinuje zásobovací  </w:t>
            </w:r>
          </w:p>
          <w:p w14:paraId="0D56E15B" w14:textId="77777777" w:rsidR="00F347A5" w:rsidRPr="00024B51" w:rsidRDefault="00F347A5" w:rsidP="0004519E">
            <w:pPr>
              <w:pStyle w:val="odrkytab1"/>
              <w:numPr>
                <w:ilvl w:val="0"/>
                <w:numId w:val="0"/>
              </w:numPr>
              <w:rPr>
                <w:szCs w:val="20"/>
              </w:rPr>
            </w:pPr>
            <w:r w:rsidRPr="00024B51">
              <w:rPr>
                <w:szCs w:val="20"/>
              </w:rPr>
              <w:t xml:space="preserve">  a skladovací činnosti hotelu </w:t>
            </w:r>
          </w:p>
          <w:p w14:paraId="59100CDD" w14:textId="77777777" w:rsidR="00F347A5" w:rsidRPr="00024B51" w:rsidRDefault="00F347A5" w:rsidP="0004519E">
            <w:pPr>
              <w:pStyle w:val="odrkytab1"/>
              <w:rPr>
                <w:szCs w:val="20"/>
              </w:rPr>
            </w:pPr>
            <w:r w:rsidRPr="00024B51">
              <w:rPr>
                <w:szCs w:val="20"/>
              </w:rPr>
              <w:t xml:space="preserve">aplikuje ekonomické znalosti při řízení jednotlivých služeb hotelového provozu </w:t>
            </w:r>
          </w:p>
          <w:p w14:paraId="57CA6BF3" w14:textId="77777777" w:rsidR="00F347A5" w:rsidRPr="00024B51" w:rsidRDefault="00F347A5" w:rsidP="0004519E">
            <w:pPr>
              <w:pStyle w:val="odrkytab1"/>
              <w:rPr>
                <w:szCs w:val="20"/>
              </w:rPr>
            </w:pPr>
            <w:r w:rsidRPr="00024B51">
              <w:rPr>
                <w:szCs w:val="20"/>
              </w:rPr>
              <w:t xml:space="preserve">orientuje se v technickém a materiálním zajištění kongresových akcí </w:t>
            </w:r>
          </w:p>
          <w:p w14:paraId="0B9C382D" w14:textId="77777777" w:rsidR="00F347A5" w:rsidRPr="00024B51" w:rsidRDefault="00F347A5" w:rsidP="0004519E">
            <w:pPr>
              <w:pStyle w:val="odrkytab1"/>
              <w:rPr>
                <w:szCs w:val="20"/>
              </w:rPr>
            </w:pPr>
            <w:r w:rsidRPr="00024B51">
              <w:rPr>
                <w:szCs w:val="20"/>
              </w:rPr>
              <w:t>uplatňuje hospodárné využívání energií a materiálů na všech úsecích</w:t>
            </w:r>
          </w:p>
        </w:tc>
        <w:tc>
          <w:tcPr>
            <w:tcW w:w="3969" w:type="dxa"/>
          </w:tcPr>
          <w:p w14:paraId="0323C33C" w14:textId="77777777" w:rsidR="00F347A5" w:rsidRPr="00024B51" w:rsidRDefault="00F347A5" w:rsidP="0004519E">
            <w:pPr>
              <w:rPr>
                <w:sz w:val="20"/>
                <w:szCs w:val="20"/>
              </w:rPr>
            </w:pPr>
            <w:r w:rsidRPr="00024B51">
              <w:rPr>
                <w:b/>
                <w:sz w:val="20"/>
                <w:szCs w:val="20"/>
              </w:rPr>
              <w:t>Ekonomické a technické zázemí v hotelu</w:t>
            </w:r>
            <w:r w:rsidRPr="00024B51">
              <w:rPr>
                <w:sz w:val="20"/>
                <w:szCs w:val="20"/>
              </w:rPr>
              <w:t xml:space="preserve"> </w:t>
            </w:r>
          </w:p>
          <w:p w14:paraId="0E0580B5" w14:textId="77777777" w:rsidR="00F347A5" w:rsidRPr="00024B51" w:rsidRDefault="00F347A5" w:rsidP="0004519E">
            <w:pPr>
              <w:rPr>
                <w:sz w:val="20"/>
                <w:szCs w:val="20"/>
              </w:rPr>
            </w:pPr>
            <w:r w:rsidRPr="00024B51">
              <w:rPr>
                <w:sz w:val="20"/>
                <w:szCs w:val="20"/>
              </w:rPr>
              <w:t>Ekonomický úsek hotelu</w:t>
            </w:r>
          </w:p>
          <w:p w14:paraId="0427642B" w14:textId="77777777" w:rsidR="00F347A5" w:rsidRPr="00024B51" w:rsidRDefault="00F347A5" w:rsidP="0004519E">
            <w:pPr>
              <w:rPr>
                <w:sz w:val="20"/>
                <w:szCs w:val="20"/>
              </w:rPr>
            </w:pPr>
            <w:r w:rsidRPr="00024B51">
              <w:rPr>
                <w:sz w:val="20"/>
                <w:szCs w:val="20"/>
              </w:rPr>
              <w:t xml:space="preserve">Realizace a kontrola </w:t>
            </w:r>
          </w:p>
          <w:p w14:paraId="763A89E1" w14:textId="77777777" w:rsidR="00F347A5" w:rsidRPr="00024B51" w:rsidRDefault="00F347A5" w:rsidP="0004519E">
            <w:pPr>
              <w:rPr>
                <w:sz w:val="20"/>
                <w:szCs w:val="20"/>
              </w:rPr>
            </w:pPr>
            <w:r w:rsidRPr="00024B51">
              <w:rPr>
                <w:sz w:val="20"/>
                <w:szCs w:val="20"/>
              </w:rPr>
              <w:t xml:space="preserve">Zásobování a skladování </w:t>
            </w:r>
          </w:p>
          <w:p w14:paraId="3EC868C9" w14:textId="77777777" w:rsidR="00F347A5" w:rsidRPr="00024B51" w:rsidRDefault="00F347A5" w:rsidP="0004519E">
            <w:pPr>
              <w:rPr>
                <w:sz w:val="20"/>
                <w:szCs w:val="20"/>
              </w:rPr>
            </w:pPr>
            <w:r w:rsidRPr="00024B51">
              <w:rPr>
                <w:sz w:val="20"/>
                <w:szCs w:val="20"/>
              </w:rPr>
              <w:t xml:space="preserve">Ostatní pomocné provozy </w:t>
            </w:r>
          </w:p>
          <w:p w14:paraId="2968BE2A" w14:textId="77777777" w:rsidR="00F347A5" w:rsidRPr="00024B51" w:rsidRDefault="00F347A5" w:rsidP="0004519E">
            <w:pPr>
              <w:rPr>
                <w:sz w:val="20"/>
                <w:szCs w:val="20"/>
              </w:rPr>
            </w:pPr>
            <w:r w:rsidRPr="00024B51">
              <w:rPr>
                <w:sz w:val="20"/>
                <w:szCs w:val="20"/>
              </w:rPr>
              <w:t>Kongresové technické zázemí</w:t>
            </w:r>
          </w:p>
        </w:tc>
        <w:tc>
          <w:tcPr>
            <w:tcW w:w="1418" w:type="dxa"/>
            <w:vAlign w:val="center"/>
          </w:tcPr>
          <w:p w14:paraId="32540E40" w14:textId="77777777" w:rsidR="00F347A5" w:rsidRPr="00024B51" w:rsidRDefault="00F347A5" w:rsidP="0004519E">
            <w:pPr>
              <w:jc w:val="center"/>
              <w:rPr>
                <w:sz w:val="20"/>
                <w:szCs w:val="20"/>
              </w:rPr>
            </w:pPr>
            <w:r w:rsidRPr="00024B51">
              <w:rPr>
                <w:sz w:val="20"/>
                <w:szCs w:val="20"/>
              </w:rPr>
              <w:t>10</w:t>
            </w:r>
          </w:p>
        </w:tc>
      </w:tr>
      <w:tr w:rsidR="00F347A5" w:rsidRPr="00024B51" w14:paraId="2ED79239" w14:textId="77777777" w:rsidTr="0004519E">
        <w:trPr>
          <w:cantSplit/>
        </w:trPr>
        <w:tc>
          <w:tcPr>
            <w:tcW w:w="3969" w:type="dxa"/>
            <w:vAlign w:val="center"/>
          </w:tcPr>
          <w:p w14:paraId="4A7D9899" w14:textId="77777777" w:rsidR="00F347A5" w:rsidRPr="00024B51" w:rsidRDefault="00F347A5" w:rsidP="0004519E">
            <w:pPr>
              <w:pStyle w:val="odrkytab1"/>
              <w:rPr>
                <w:szCs w:val="20"/>
              </w:rPr>
            </w:pPr>
            <w:r w:rsidRPr="00024B51">
              <w:rPr>
                <w:szCs w:val="20"/>
              </w:rPr>
              <w:t xml:space="preserve">uvědomuje si potřebu nabízet hostům cenově výhodné služby, balíčky </w:t>
            </w:r>
          </w:p>
          <w:p w14:paraId="4F53FD06" w14:textId="77777777" w:rsidR="00F347A5" w:rsidRPr="00024B51" w:rsidRDefault="00F347A5" w:rsidP="0004519E">
            <w:pPr>
              <w:pStyle w:val="odrkytab1"/>
              <w:rPr>
                <w:szCs w:val="20"/>
              </w:rPr>
            </w:pPr>
            <w:r w:rsidRPr="00024B51">
              <w:rPr>
                <w:szCs w:val="20"/>
              </w:rPr>
              <w:t>chápe cíl a smysl webových stránek hotelu</w:t>
            </w:r>
          </w:p>
        </w:tc>
        <w:tc>
          <w:tcPr>
            <w:tcW w:w="3969" w:type="dxa"/>
          </w:tcPr>
          <w:p w14:paraId="641EA80B" w14:textId="77777777" w:rsidR="00F347A5" w:rsidRPr="00024B51" w:rsidRDefault="00F347A5" w:rsidP="0004519E">
            <w:pPr>
              <w:rPr>
                <w:b/>
                <w:sz w:val="20"/>
                <w:szCs w:val="20"/>
              </w:rPr>
            </w:pPr>
            <w:r w:rsidRPr="00024B51">
              <w:rPr>
                <w:b/>
                <w:sz w:val="20"/>
                <w:szCs w:val="20"/>
              </w:rPr>
              <w:t>Webové stránky hotelu, slevové portály</w:t>
            </w:r>
          </w:p>
        </w:tc>
        <w:tc>
          <w:tcPr>
            <w:tcW w:w="1418" w:type="dxa"/>
            <w:vAlign w:val="center"/>
          </w:tcPr>
          <w:p w14:paraId="0721982C" w14:textId="77777777" w:rsidR="00F347A5" w:rsidRPr="00024B51" w:rsidRDefault="00F347A5" w:rsidP="0004519E">
            <w:pPr>
              <w:jc w:val="center"/>
              <w:rPr>
                <w:sz w:val="20"/>
                <w:szCs w:val="20"/>
              </w:rPr>
            </w:pPr>
            <w:r w:rsidRPr="00024B51">
              <w:rPr>
                <w:sz w:val="20"/>
                <w:szCs w:val="20"/>
              </w:rPr>
              <w:t>3</w:t>
            </w:r>
          </w:p>
        </w:tc>
      </w:tr>
      <w:tr w:rsidR="00F347A5" w:rsidRPr="00024B51" w14:paraId="7EA3AF2C" w14:textId="77777777" w:rsidTr="0004519E">
        <w:trPr>
          <w:cantSplit/>
        </w:trPr>
        <w:tc>
          <w:tcPr>
            <w:tcW w:w="3969" w:type="dxa"/>
          </w:tcPr>
          <w:p w14:paraId="1F115E10" w14:textId="77777777" w:rsidR="00F347A5" w:rsidRPr="00024B51" w:rsidRDefault="00F347A5" w:rsidP="0004519E">
            <w:pPr>
              <w:pStyle w:val="odrkytab1"/>
              <w:rPr>
                <w:b/>
                <w:szCs w:val="20"/>
              </w:rPr>
            </w:pPr>
            <w:r w:rsidRPr="00024B51">
              <w:rPr>
                <w:szCs w:val="20"/>
              </w:rPr>
              <w:t xml:space="preserve">si vytváří racionální náhled na ekologické normy ochrany životního prostředí </w:t>
            </w:r>
          </w:p>
          <w:p w14:paraId="78525EFB" w14:textId="77777777" w:rsidR="00F347A5" w:rsidRPr="00024B51" w:rsidRDefault="00F347A5" w:rsidP="0004519E">
            <w:pPr>
              <w:pStyle w:val="odrkytab1"/>
              <w:rPr>
                <w:b/>
                <w:szCs w:val="20"/>
              </w:rPr>
            </w:pPr>
            <w:r w:rsidRPr="00024B51">
              <w:rPr>
                <w:szCs w:val="20"/>
              </w:rPr>
              <w:t xml:space="preserve">analyzuje pravidla zeleného managementu a výhody a nevýhody ekologického provozu </w:t>
            </w:r>
          </w:p>
          <w:p w14:paraId="0B12B4DA" w14:textId="77777777" w:rsidR="00F347A5" w:rsidRPr="00024B51" w:rsidRDefault="00F347A5" w:rsidP="0004519E">
            <w:pPr>
              <w:pStyle w:val="odrkytab1"/>
              <w:rPr>
                <w:b/>
                <w:szCs w:val="20"/>
              </w:rPr>
            </w:pPr>
            <w:r w:rsidRPr="00024B51">
              <w:rPr>
                <w:szCs w:val="20"/>
              </w:rPr>
              <w:t>je schopen využívat informační systémy pro potřeby hostů a personálu</w:t>
            </w:r>
          </w:p>
          <w:p w14:paraId="67B0D7CC" w14:textId="77777777" w:rsidR="00F347A5" w:rsidRPr="00024B51" w:rsidRDefault="00F347A5" w:rsidP="0004519E">
            <w:pPr>
              <w:pStyle w:val="odrkytab1"/>
              <w:rPr>
                <w:b/>
                <w:szCs w:val="20"/>
              </w:rPr>
            </w:pPr>
            <w:r w:rsidRPr="00024B51">
              <w:rPr>
                <w:szCs w:val="20"/>
              </w:rPr>
              <w:t>realizuje prezentace hotelových zařízení pomocí informačních technologií</w:t>
            </w:r>
          </w:p>
        </w:tc>
        <w:tc>
          <w:tcPr>
            <w:tcW w:w="3969" w:type="dxa"/>
          </w:tcPr>
          <w:p w14:paraId="0653ADB1" w14:textId="77777777" w:rsidR="00F347A5" w:rsidRPr="00024B51" w:rsidRDefault="00F347A5" w:rsidP="0004519E">
            <w:pPr>
              <w:rPr>
                <w:b/>
                <w:sz w:val="20"/>
                <w:szCs w:val="20"/>
              </w:rPr>
            </w:pPr>
            <w:r w:rsidRPr="00024B51">
              <w:rPr>
                <w:b/>
                <w:sz w:val="20"/>
                <w:szCs w:val="20"/>
              </w:rPr>
              <w:t xml:space="preserve">Zelený program v hotelu </w:t>
            </w:r>
          </w:p>
          <w:p w14:paraId="533B0716" w14:textId="77777777" w:rsidR="00F347A5" w:rsidRPr="00024B51" w:rsidRDefault="00F347A5" w:rsidP="0004519E">
            <w:pPr>
              <w:rPr>
                <w:b/>
                <w:sz w:val="20"/>
                <w:szCs w:val="20"/>
              </w:rPr>
            </w:pPr>
            <w:r w:rsidRPr="00024B51">
              <w:rPr>
                <w:sz w:val="20"/>
                <w:szCs w:val="20"/>
              </w:rPr>
              <w:t>Ekologické zásady výstavby a provozu ubytovacích a stravovacích zařízení Informační technologie a e – obchod v hotelových podmínkách</w:t>
            </w:r>
          </w:p>
        </w:tc>
        <w:tc>
          <w:tcPr>
            <w:tcW w:w="1418" w:type="dxa"/>
            <w:vAlign w:val="center"/>
          </w:tcPr>
          <w:p w14:paraId="1A8BC224" w14:textId="77777777" w:rsidR="00F347A5" w:rsidRPr="00024B51" w:rsidRDefault="00F347A5" w:rsidP="0004519E">
            <w:pPr>
              <w:jc w:val="center"/>
              <w:rPr>
                <w:sz w:val="20"/>
                <w:szCs w:val="20"/>
              </w:rPr>
            </w:pPr>
            <w:r w:rsidRPr="00024B51">
              <w:rPr>
                <w:sz w:val="20"/>
                <w:szCs w:val="20"/>
              </w:rPr>
              <w:t>8</w:t>
            </w:r>
          </w:p>
        </w:tc>
      </w:tr>
      <w:tr w:rsidR="00F347A5" w:rsidRPr="00024B51" w14:paraId="20977596" w14:textId="77777777" w:rsidTr="0004519E">
        <w:trPr>
          <w:cantSplit/>
        </w:trPr>
        <w:tc>
          <w:tcPr>
            <w:tcW w:w="3969" w:type="dxa"/>
            <w:vAlign w:val="center"/>
          </w:tcPr>
          <w:p w14:paraId="688431DA" w14:textId="77777777" w:rsidR="00F347A5" w:rsidRPr="00024B51" w:rsidRDefault="00F347A5" w:rsidP="0004519E">
            <w:pPr>
              <w:jc w:val="center"/>
              <w:rPr>
                <w:b/>
                <w:sz w:val="20"/>
                <w:szCs w:val="20"/>
              </w:rPr>
            </w:pPr>
          </w:p>
        </w:tc>
        <w:tc>
          <w:tcPr>
            <w:tcW w:w="3969" w:type="dxa"/>
          </w:tcPr>
          <w:p w14:paraId="3279769A" w14:textId="77777777" w:rsidR="00F347A5" w:rsidRPr="00024B51" w:rsidRDefault="00F347A5" w:rsidP="0004519E">
            <w:pPr>
              <w:rPr>
                <w:b/>
                <w:sz w:val="20"/>
                <w:szCs w:val="20"/>
              </w:rPr>
            </w:pPr>
            <w:r w:rsidRPr="00024B51">
              <w:rPr>
                <w:b/>
                <w:sz w:val="20"/>
                <w:szCs w:val="20"/>
              </w:rPr>
              <w:t>Rezerva</w:t>
            </w:r>
          </w:p>
        </w:tc>
        <w:tc>
          <w:tcPr>
            <w:tcW w:w="1418" w:type="dxa"/>
            <w:tcBorders>
              <w:bottom w:val="single" w:sz="4" w:space="0" w:color="auto"/>
            </w:tcBorders>
            <w:vAlign w:val="center"/>
          </w:tcPr>
          <w:p w14:paraId="78C7B5D4" w14:textId="77777777" w:rsidR="00F347A5" w:rsidRPr="00024B51" w:rsidRDefault="00F347A5" w:rsidP="0004519E">
            <w:pPr>
              <w:jc w:val="center"/>
              <w:rPr>
                <w:sz w:val="20"/>
                <w:szCs w:val="20"/>
              </w:rPr>
            </w:pPr>
            <w:r w:rsidRPr="00024B51">
              <w:rPr>
                <w:sz w:val="20"/>
                <w:szCs w:val="20"/>
              </w:rPr>
              <w:t>6</w:t>
            </w:r>
          </w:p>
        </w:tc>
      </w:tr>
    </w:tbl>
    <w:p w14:paraId="6D86C0CC" w14:textId="77777777" w:rsidR="00F347A5" w:rsidRPr="00024B51" w:rsidRDefault="00F347A5" w:rsidP="00F347A5"/>
    <w:p w14:paraId="659F52FC" w14:textId="77777777" w:rsidR="00E76A04" w:rsidRPr="00024B51" w:rsidRDefault="00595301" w:rsidP="00354422">
      <w:pPr>
        <w:pStyle w:val="Nadpis2"/>
      </w:pPr>
      <w:r w:rsidRPr="00024B51">
        <w:br w:type="page"/>
      </w:r>
      <w:bookmarkStart w:id="27" w:name="_Toc232580158"/>
      <w:r w:rsidR="001A2071" w:rsidRPr="00024B51">
        <w:lastRenderedPageBreak/>
        <w:t>T</w:t>
      </w:r>
      <w:r w:rsidR="0083760D" w:rsidRPr="00024B51">
        <w:t>vůrčí psaní</w:t>
      </w:r>
      <w:bookmarkEnd w:id="27"/>
      <w:r w:rsidR="0083760D" w:rsidRPr="00024B51">
        <w:t xml:space="preserve"> </w:t>
      </w:r>
    </w:p>
    <w:p w14:paraId="2C3F7792" w14:textId="77777777" w:rsidR="00E76A04" w:rsidRPr="00024B51" w:rsidRDefault="00E76A04" w:rsidP="00E76A04"/>
    <w:p w14:paraId="19DAF6B4" w14:textId="77777777" w:rsidR="00E76A04" w:rsidRPr="00024B51" w:rsidRDefault="00E76A04" w:rsidP="00E76A04">
      <w:r w:rsidRPr="00024B51">
        <w:t>Název školy:</w:t>
      </w:r>
    </w:p>
    <w:p w14:paraId="003728FE" w14:textId="77777777" w:rsidR="00E76A04" w:rsidRPr="00024B51" w:rsidRDefault="00E76A04" w:rsidP="00E76A04">
      <w:pPr>
        <w:rPr>
          <w:b/>
        </w:rPr>
      </w:pPr>
      <w:r w:rsidRPr="00024B51">
        <w:rPr>
          <w:b/>
        </w:rPr>
        <w:t>Střední odborné učiliště společného stravování, Poděbrady, Dr. Beneše 413//II</w:t>
      </w:r>
    </w:p>
    <w:p w14:paraId="5F2C4454" w14:textId="77777777" w:rsidR="00E76A04" w:rsidRPr="00024B51" w:rsidRDefault="00E76A04" w:rsidP="00E76A04">
      <w:r w:rsidRPr="00024B51">
        <w:t>Název školního vzdělávacího programu:</w:t>
      </w:r>
    </w:p>
    <w:p w14:paraId="4046433A" w14:textId="77777777" w:rsidR="00E76A04" w:rsidRPr="00024B51" w:rsidRDefault="00E76A04" w:rsidP="00E76A04">
      <w:pPr>
        <w:rPr>
          <w:b/>
        </w:rPr>
      </w:pPr>
      <w:r w:rsidRPr="00024B51">
        <w:rPr>
          <w:b/>
        </w:rPr>
        <w:t>Gastronomické služby</w:t>
      </w:r>
    </w:p>
    <w:p w14:paraId="628DE1D5" w14:textId="77777777" w:rsidR="00E76A04" w:rsidRPr="00024B51" w:rsidRDefault="00E76A04" w:rsidP="00E76A04">
      <w:r w:rsidRPr="00024B51">
        <w:t>Kód a název oboru vzdělání:</w:t>
      </w:r>
    </w:p>
    <w:p w14:paraId="781D9971" w14:textId="77777777" w:rsidR="00E76A04" w:rsidRPr="00024B51" w:rsidRDefault="00E76A04" w:rsidP="00E76A04">
      <w:pPr>
        <w:rPr>
          <w:b/>
        </w:rPr>
      </w:pPr>
      <w:r w:rsidRPr="00024B51">
        <w:rPr>
          <w:b/>
        </w:rPr>
        <w:t>65-41-L/51 Gastronomie</w:t>
      </w:r>
    </w:p>
    <w:p w14:paraId="229487ED" w14:textId="77777777" w:rsidR="00E76A04" w:rsidRPr="00024B51" w:rsidRDefault="00E76A04" w:rsidP="00E76A04">
      <w:r w:rsidRPr="00024B51">
        <w:t xml:space="preserve">Název vyučovacího předmětu a celková hodinová dotace: </w:t>
      </w:r>
    </w:p>
    <w:p w14:paraId="372F5CF3" w14:textId="77777777" w:rsidR="00E76A04" w:rsidRPr="00024B51" w:rsidRDefault="00E76A04" w:rsidP="00E76A04">
      <w:pPr>
        <w:rPr>
          <w:b/>
        </w:rPr>
      </w:pPr>
      <w:r w:rsidRPr="00024B51">
        <w:rPr>
          <w:b/>
        </w:rPr>
        <w:t>Tvůrčí psaní a mluvené slovo, 1 hodina</w:t>
      </w:r>
    </w:p>
    <w:p w14:paraId="2F0DA58E" w14:textId="77777777" w:rsidR="00E76A04" w:rsidRPr="00024B51" w:rsidRDefault="00E76A04" w:rsidP="00E76A04">
      <w:r w:rsidRPr="00024B51">
        <w:t>Platnost učební osnovy:</w:t>
      </w:r>
    </w:p>
    <w:p w14:paraId="3994F2CE" w14:textId="77777777" w:rsidR="00E76A04" w:rsidRPr="00024B51" w:rsidRDefault="000F073F" w:rsidP="00E76A04">
      <w:pPr>
        <w:rPr>
          <w:b/>
        </w:rPr>
      </w:pPr>
      <w:r w:rsidRPr="00024B51">
        <w:rPr>
          <w:b/>
        </w:rPr>
        <w:t>Od 1. 9. 202</w:t>
      </w:r>
      <w:r w:rsidR="009A3D7B">
        <w:rPr>
          <w:b/>
        </w:rPr>
        <w:t>5</w:t>
      </w:r>
    </w:p>
    <w:p w14:paraId="2233A7D9" w14:textId="77777777" w:rsidR="00E76A04" w:rsidRPr="00024B51" w:rsidRDefault="00E76A04" w:rsidP="00E76A04"/>
    <w:p w14:paraId="32BAEF99" w14:textId="77777777" w:rsidR="00E76A04" w:rsidRPr="00024B51" w:rsidRDefault="00E76A04" w:rsidP="00E76A04">
      <w:pPr>
        <w:rPr>
          <w:b/>
        </w:rPr>
      </w:pPr>
      <w:r w:rsidRPr="00024B51">
        <w:rPr>
          <w:b/>
        </w:rPr>
        <w:t>Pojetí vyučovacího předmětu:</w:t>
      </w:r>
    </w:p>
    <w:p w14:paraId="48868A29" w14:textId="77777777" w:rsidR="00E76A04" w:rsidRPr="00024B51" w:rsidRDefault="00E76A04" w:rsidP="00E76A04">
      <w:pPr>
        <w:jc w:val="both"/>
        <w:rPr>
          <w:b/>
          <w:sz w:val="20"/>
          <w:szCs w:val="20"/>
        </w:rPr>
      </w:pPr>
    </w:p>
    <w:p w14:paraId="6C6F2EF8" w14:textId="77777777" w:rsidR="00E76A04" w:rsidRPr="00024B51" w:rsidRDefault="00E76A04" w:rsidP="00E76A04">
      <w:pPr>
        <w:jc w:val="both"/>
        <w:rPr>
          <w:b/>
          <w:sz w:val="20"/>
          <w:szCs w:val="20"/>
        </w:rPr>
      </w:pPr>
      <w:r w:rsidRPr="00024B51">
        <w:rPr>
          <w:b/>
          <w:sz w:val="20"/>
          <w:szCs w:val="20"/>
        </w:rPr>
        <w:t xml:space="preserve">Obecné cíle předmětu: </w:t>
      </w:r>
    </w:p>
    <w:p w14:paraId="0069C567" w14:textId="77777777" w:rsidR="00E76A04" w:rsidRPr="00024B51" w:rsidRDefault="00E76A04" w:rsidP="00E76A04">
      <w:pPr>
        <w:jc w:val="both"/>
        <w:rPr>
          <w:sz w:val="20"/>
          <w:szCs w:val="20"/>
        </w:rPr>
      </w:pPr>
      <w:r w:rsidRPr="00024B51">
        <w:rPr>
          <w:sz w:val="20"/>
          <w:szCs w:val="20"/>
        </w:rPr>
        <w:t>Předmět tvůrčí psaní a mluvené slovo je neoddělitelnou součástí všeobecného vzdělání. Výuka předmětu navazuje na vědomosti a dovednosti žáků ze základní školy a tříletého oboru vzdělání, cílem je prohloubení nabytých vědomostí, posunout je na vyšší úroveň a rozvíjet je. Tvůrčí psaní a mluvené slovo podporuje komunikační kompetence žáků, kultivuje jejich písemný a mluvený projev, který je základem pro úspěšné společenské a profesní uplatnění. Tvůrčí psaní usiluje o rozvoj přirozeného smyslového vnímání, cítění a myšlení, podporuje rozvoj samostatnosti, komunikační sebejistoty, rozvoj kooperačních dovedností, podílí se na rozvoji mravní stránky charakteru žáků, jelikož tvořivost chápeme jako tvorbu něčeho nového, konstruktivního, jako činnost pozitivního významu.</w:t>
      </w:r>
    </w:p>
    <w:p w14:paraId="74C6A3B5" w14:textId="77777777" w:rsidR="00E76A04" w:rsidRPr="00024B51" w:rsidRDefault="00E76A04" w:rsidP="00E76A04">
      <w:pPr>
        <w:tabs>
          <w:tab w:val="left" w:pos="7200"/>
        </w:tabs>
        <w:jc w:val="both"/>
        <w:rPr>
          <w:sz w:val="20"/>
          <w:szCs w:val="20"/>
        </w:rPr>
      </w:pPr>
    </w:p>
    <w:p w14:paraId="038345CE" w14:textId="77777777" w:rsidR="00E76A04" w:rsidRPr="00024B51" w:rsidRDefault="00E76A04" w:rsidP="00E76A04">
      <w:pPr>
        <w:jc w:val="both"/>
        <w:rPr>
          <w:b/>
          <w:sz w:val="20"/>
          <w:szCs w:val="20"/>
        </w:rPr>
      </w:pPr>
      <w:r w:rsidRPr="00024B51">
        <w:rPr>
          <w:b/>
          <w:sz w:val="20"/>
          <w:szCs w:val="20"/>
        </w:rPr>
        <w:t xml:space="preserve">Charakteristika učiva: </w:t>
      </w:r>
    </w:p>
    <w:p w14:paraId="5E1992AD" w14:textId="77777777" w:rsidR="00E76A04" w:rsidRPr="00024B51" w:rsidRDefault="00E76A04" w:rsidP="00E76A04">
      <w:pPr>
        <w:jc w:val="both"/>
        <w:rPr>
          <w:sz w:val="20"/>
          <w:szCs w:val="20"/>
        </w:rPr>
      </w:pPr>
      <w:r w:rsidRPr="00024B51">
        <w:rPr>
          <w:sz w:val="20"/>
          <w:szCs w:val="20"/>
        </w:rPr>
        <w:t>Obsah vyučovacího předmětu vychází z obsahového okruhu RVP – Gastronomie – Vzdělávání a komunikace v českém jazyce a Estetické vzdělávání. Výuka předmětu probíhá pouze v 2. ročníku. Učivo je tvořeno dvěma základními složkami předmětu: oblastí jazykového vzdělávání a komunikace a oblastí estetického a literárního vzdělávání, které se vzájemně prolínají.</w:t>
      </w:r>
    </w:p>
    <w:p w14:paraId="161CE273" w14:textId="77777777" w:rsidR="00E76A04" w:rsidRPr="00024B51" w:rsidRDefault="00E76A04" w:rsidP="00E76A04">
      <w:pPr>
        <w:jc w:val="both"/>
        <w:rPr>
          <w:sz w:val="20"/>
          <w:szCs w:val="20"/>
        </w:rPr>
      </w:pPr>
      <w:r w:rsidRPr="00024B51">
        <w:rPr>
          <w:sz w:val="20"/>
          <w:szCs w:val="20"/>
        </w:rPr>
        <w:t>Tvůrčí psaní je intelektuálně- předmětná činnost zaměřená na produkci textu jako něčeho nového, originálního, co poslouží např. k lepší komunikaci, ke snadnějšímu řešení problémů, je to tedy činnost veskrze pozitivní. Tvůrčí psaní je činnost formativní, která pozitivně ovlivňuje rozvoj osobnosti. Postupy a techniky tvůrčího psaní lze použít ve všech oblastech myšlenkového tvoření, ale také jako prostředky zábavy, emocionálního odreagování nebo přeladění.</w:t>
      </w: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E76A04" w:rsidRPr="00024B51" w14:paraId="56BEA094" w14:textId="77777777" w:rsidTr="003E19D8">
        <w:tc>
          <w:tcPr>
            <w:tcW w:w="1418" w:type="dxa"/>
            <w:vAlign w:val="center"/>
          </w:tcPr>
          <w:p w14:paraId="6D2802F5" w14:textId="77777777" w:rsidR="00E76A04" w:rsidRPr="00024B51" w:rsidRDefault="00E76A04" w:rsidP="00E76A04">
            <w:pPr>
              <w:jc w:val="center"/>
              <w:rPr>
                <w:b/>
                <w:sz w:val="20"/>
                <w:szCs w:val="20"/>
              </w:rPr>
            </w:pPr>
            <w:r w:rsidRPr="00024B51">
              <w:rPr>
                <w:b/>
                <w:sz w:val="20"/>
                <w:szCs w:val="20"/>
              </w:rPr>
              <w:t>Ročník</w:t>
            </w:r>
          </w:p>
        </w:tc>
        <w:tc>
          <w:tcPr>
            <w:tcW w:w="6237" w:type="dxa"/>
            <w:vAlign w:val="center"/>
          </w:tcPr>
          <w:p w14:paraId="33065F26" w14:textId="77777777" w:rsidR="00E76A04" w:rsidRPr="00024B51" w:rsidRDefault="00E76A04" w:rsidP="00E76A04">
            <w:pPr>
              <w:rPr>
                <w:b/>
                <w:sz w:val="20"/>
                <w:szCs w:val="20"/>
              </w:rPr>
            </w:pPr>
            <w:r w:rsidRPr="00024B51">
              <w:rPr>
                <w:b/>
                <w:sz w:val="20"/>
                <w:szCs w:val="20"/>
              </w:rPr>
              <w:t>Stručný popis vzdělávacího obsahu</w:t>
            </w:r>
          </w:p>
        </w:tc>
        <w:tc>
          <w:tcPr>
            <w:tcW w:w="1418" w:type="dxa"/>
            <w:vAlign w:val="center"/>
          </w:tcPr>
          <w:p w14:paraId="167D0F3F" w14:textId="77777777" w:rsidR="00E76A04" w:rsidRPr="00024B51" w:rsidRDefault="00E76A04" w:rsidP="00E76A04">
            <w:pPr>
              <w:jc w:val="center"/>
              <w:rPr>
                <w:b/>
                <w:sz w:val="20"/>
                <w:szCs w:val="20"/>
              </w:rPr>
            </w:pPr>
            <w:r w:rsidRPr="00024B51">
              <w:rPr>
                <w:b/>
                <w:sz w:val="20"/>
                <w:szCs w:val="20"/>
              </w:rPr>
              <w:t>Týdenní hodinová dotace</w:t>
            </w:r>
          </w:p>
        </w:tc>
      </w:tr>
      <w:tr w:rsidR="00E76A04" w:rsidRPr="00024B51" w14:paraId="223BC703" w14:textId="77777777" w:rsidTr="003E19D8">
        <w:tc>
          <w:tcPr>
            <w:tcW w:w="1418" w:type="dxa"/>
            <w:vAlign w:val="center"/>
          </w:tcPr>
          <w:p w14:paraId="6A232C8C" w14:textId="77777777" w:rsidR="00E76A04" w:rsidRPr="00024B51" w:rsidRDefault="00E76A04" w:rsidP="00E76A04">
            <w:pPr>
              <w:jc w:val="center"/>
              <w:rPr>
                <w:sz w:val="20"/>
                <w:szCs w:val="20"/>
              </w:rPr>
            </w:pPr>
            <w:r w:rsidRPr="00024B51">
              <w:rPr>
                <w:sz w:val="20"/>
                <w:szCs w:val="20"/>
              </w:rPr>
              <w:t>2.</w:t>
            </w:r>
          </w:p>
        </w:tc>
        <w:tc>
          <w:tcPr>
            <w:tcW w:w="6237" w:type="dxa"/>
          </w:tcPr>
          <w:p w14:paraId="6270EE71" w14:textId="77777777" w:rsidR="00E76A04" w:rsidRPr="00024B51" w:rsidRDefault="00E76A04" w:rsidP="001120BB">
            <w:pPr>
              <w:ind w:left="22" w:hanging="22"/>
              <w:rPr>
                <w:sz w:val="20"/>
                <w:szCs w:val="20"/>
              </w:rPr>
            </w:pPr>
            <w:r w:rsidRPr="00024B51">
              <w:rPr>
                <w:sz w:val="20"/>
                <w:szCs w:val="20"/>
              </w:rPr>
              <w:t>Zvládnutí techniky psaní, stimulace psaní, p</w:t>
            </w:r>
            <w:r w:rsidR="001120BB" w:rsidRPr="00024B51">
              <w:rPr>
                <w:sz w:val="20"/>
                <w:szCs w:val="20"/>
              </w:rPr>
              <w:t xml:space="preserve">róza, poezie, novinářské </w:t>
            </w:r>
            <w:r w:rsidRPr="00024B51">
              <w:rPr>
                <w:sz w:val="20"/>
                <w:szCs w:val="20"/>
              </w:rPr>
              <w:t>útvary, hodnocení textů, útvary mluveného slova</w:t>
            </w:r>
          </w:p>
        </w:tc>
        <w:tc>
          <w:tcPr>
            <w:tcW w:w="1418" w:type="dxa"/>
            <w:vAlign w:val="center"/>
          </w:tcPr>
          <w:p w14:paraId="2178615C" w14:textId="77777777" w:rsidR="00E76A04" w:rsidRPr="00024B51" w:rsidRDefault="00E76A04" w:rsidP="00E76A04">
            <w:pPr>
              <w:jc w:val="center"/>
              <w:rPr>
                <w:sz w:val="20"/>
                <w:szCs w:val="20"/>
              </w:rPr>
            </w:pPr>
            <w:r w:rsidRPr="00024B51">
              <w:rPr>
                <w:sz w:val="20"/>
                <w:szCs w:val="20"/>
              </w:rPr>
              <w:t>1</w:t>
            </w:r>
          </w:p>
        </w:tc>
      </w:tr>
    </w:tbl>
    <w:p w14:paraId="6A4E8798" w14:textId="77777777" w:rsidR="00E76A04" w:rsidRPr="00024B51" w:rsidRDefault="00E76A04" w:rsidP="00E76A04">
      <w:pPr>
        <w:tabs>
          <w:tab w:val="left" w:pos="7200"/>
        </w:tabs>
        <w:jc w:val="both"/>
        <w:rPr>
          <w:b/>
          <w:sz w:val="20"/>
          <w:szCs w:val="20"/>
        </w:rPr>
      </w:pPr>
    </w:p>
    <w:p w14:paraId="61B4B353" w14:textId="77777777" w:rsidR="00E76A04" w:rsidRPr="00024B51" w:rsidRDefault="00E76A04" w:rsidP="00E76A04">
      <w:pPr>
        <w:tabs>
          <w:tab w:val="left" w:pos="7200"/>
        </w:tabs>
        <w:jc w:val="both"/>
        <w:rPr>
          <w:b/>
          <w:sz w:val="20"/>
          <w:szCs w:val="20"/>
        </w:rPr>
      </w:pPr>
      <w:r w:rsidRPr="00024B51">
        <w:rPr>
          <w:b/>
          <w:sz w:val="20"/>
          <w:szCs w:val="20"/>
        </w:rPr>
        <w:t xml:space="preserve">Výsledky </w:t>
      </w:r>
      <w:proofErr w:type="gramStart"/>
      <w:r w:rsidRPr="00024B51">
        <w:rPr>
          <w:b/>
          <w:sz w:val="20"/>
          <w:szCs w:val="20"/>
        </w:rPr>
        <w:t>vzdělávání  v</w:t>
      </w:r>
      <w:proofErr w:type="gramEnd"/>
      <w:r w:rsidRPr="00024B51">
        <w:rPr>
          <w:b/>
          <w:sz w:val="20"/>
          <w:szCs w:val="20"/>
        </w:rPr>
        <w:t xml:space="preserve"> oblasti citů, postojů a preferencí hodnot:  </w:t>
      </w:r>
    </w:p>
    <w:p w14:paraId="6C506093" w14:textId="77777777" w:rsidR="00B13D5C" w:rsidRPr="00024B51" w:rsidRDefault="00B13D5C" w:rsidP="00B13D5C">
      <w:pPr>
        <w:autoSpaceDE w:val="0"/>
        <w:autoSpaceDN w:val="0"/>
        <w:adjustRightInd w:val="0"/>
        <w:jc w:val="both"/>
        <w:rPr>
          <w:color w:val="000000"/>
          <w:sz w:val="20"/>
          <w:szCs w:val="20"/>
        </w:rPr>
      </w:pPr>
      <w:r w:rsidRPr="00024B51">
        <w:rPr>
          <w:color w:val="000000"/>
          <w:sz w:val="20"/>
          <w:szCs w:val="20"/>
        </w:rPr>
        <w:t>Sou</w:t>
      </w:r>
      <w:r w:rsidRPr="00024B51">
        <w:rPr>
          <w:rFonts w:eastAsia="TTE1A5FC40t00"/>
          <w:color w:val="000000"/>
          <w:sz w:val="20"/>
          <w:szCs w:val="20"/>
        </w:rPr>
        <w:t>č</w:t>
      </w:r>
      <w:r w:rsidRPr="00024B51">
        <w:rPr>
          <w:color w:val="000000"/>
          <w:sz w:val="20"/>
          <w:szCs w:val="20"/>
        </w:rPr>
        <w:t>ástí výuky anglického jazyka je vést žáky k pochopení pravidel soužití v demokratické spole</w:t>
      </w:r>
      <w:r w:rsidRPr="00024B51">
        <w:rPr>
          <w:rFonts w:eastAsia="TTE1A5FC40t00"/>
          <w:color w:val="000000"/>
          <w:sz w:val="20"/>
          <w:szCs w:val="20"/>
        </w:rPr>
        <w:t>č</w:t>
      </w:r>
      <w:r w:rsidRPr="00024B51">
        <w:rPr>
          <w:color w:val="000000"/>
          <w:sz w:val="20"/>
          <w:szCs w:val="20"/>
        </w:rPr>
        <w:t>nosti. U</w:t>
      </w:r>
      <w:r w:rsidRPr="00024B51">
        <w:rPr>
          <w:rFonts w:eastAsia="TTE1A5FC40t00"/>
          <w:color w:val="000000"/>
          <w:sz w:val="20"/>
          <w:szCs w:val="20"/>
        </w:rPr>
        <w:t>č</w:t>
      </w:r>
      <w:r w:rsidRPr="00024B51">
        <w:rPr>
          <w:color w:val="000000"/>
          <w:sz w:val="20"/>
          <w:szCs w:val="20"/>
        </w:rPr>
        <w:t>í je se podle nich chovat, respektovat je nejen p</w:t>
      </w:r>
      <w:r w:rsidRPr="00024B51">
        <w:rPr>
          <w:rFonts w:eastAsia="TTE1A5FC40t00"/>
          <w:color w:val="000000"/>
          <w:sz w:val="20"/>
          <w:szCs w:val="20"/>
        </w:rPr>
        <w:t>ř</w:t>
      </w:r>
      <w:r w:rsidRPr="00024B51">
        <w:rPr>
          <w:color w:val="000000"/>
          <w:sz w:val="20"/>
          <w:szCs w:val="20"/>
        </w:rPr>
        <w:t>i vzájemné spolupráci ve škole, ale aplikovat je i na pracovišti, a</w:t>
      </w:r>
      <w:r w:rsidRPr="00024B51">
        <w:rPr>
          <w:rFonts w:eastAsia="TTE1A5FC40t00"/>
          <w:color w:val="000000"/>
          <w:sz w:val="20"/>
          <w:szCs w:val="20"/>
        </w:rPr>
        <w:t xml:space="preserve">ť </w:t>
      </w:r>
      <w:r w:rsidRPr="00024B51">
        <w:rPr>
          <w:color w:val="000000"/>
          <w:sz w:val="20"/>
          <w:szCs w:val="20"/>
        </w:rPr>
        <w:t xml:space="preserve">již v </w:t>
      </w:r>
      <w:r w:rsidRPr="00024B51">
        <w:rPr>
          <w:rFonts w:eastAsia="TTE1A5FC40t00"/>
          <w:color w:val="000000"/>
          <w:sz w:val="20"/>
          <w:szCs w:val="20"/>
        </w:rPr>
        <w:t>Č</w:t>
      </w:r>
      <w:r w:rsidRPr="00024B51">
        <w:rPr>
          <w:color w:val="000000"/>
          <w:sz w:val="20"/>
          <w:szCs w:val="20"/>
        </w:rPr>
        <w:t>eské republice nebo v zahrani</w:t>
      </w:r>
      <w:r w:rsidRPr="00024B51">
        <w:rPr>
          <w:rFonts w:eastAsia="TTE1A5FC40t00"/>
          <w:color w:val="000000"/>
          <w:sz w:val="20"/>
          <w:szCs w:val="20"/>
        </w:rPr>
        <w:t>č</w:t>
      </w:r>
      <w:r w:rsidRPr="00024B51">
        <w:rPr>
          <w:color w:val="000000"/>
          <w:sz w:val="20"/>
          <w:szCs w:val="20"/>
        </w:rPr>
        <w:t xml:space="preserve">í. Vede je k toleranci, </w:t>
      </w:r>
      <w:proofErr w:type="gramStart"/>
      <w:r w:rsidRPr="00024B51">
        <w:rPr>
          <w:color w:val="000000"/>
          <w:sz w:val="20"/>
          <w:szCs w:val="20"/>
        </w:rPr>
        <w:t xml:space="preserve">otevřenosti,   </w:t>
      </w:r>
      <w:proofErr w:type="gramEnd"/>
      <w:r w:rsidRPr="00024B51">
        <w:rPr>
          <w:color w:val="000000"/>
          <w:sz w:val="20"/>
          <w:szCs w:val="20"/>
        </w:rPr>
        <w:t>poznání a schopnosti komunikovat.</w:t>
      </w:r>
    </w:p>
    <w:p w14:paraId="6295D70B" w14:textId="77777777" w:rsidR="00E76A04" w:rsidRPr="00024B51" w:rsidRDefault="00E76A04" w:rsidP="00E76A04">
      <w:pPr>
        <w:autoSpaceDE w:val="0"/>
        <w:autoSpaceDN w:val="0"/>
        <w:adjustRightInd w:val="0"/>
        <w:jc w:val="both"/>
        <w:rPr>
          <w:b/>
          <w:bCs/>
          <w:sz w:val="20"/>
          <w:szCs w:val="20"/>
        </w:rPr>
      </w:pPr>
    </w:p>
    <w:p w14:paraId="2967B3B7" w14:textId="77777777" w:rsidR="00E76A04" w:rsidRPr="00024B51" w:rsidRDefault="00E76A04" w:rsidP="00E76A04">
      <w:pPr>
        <w:autoSpaceDE w:val="0"/>
        <w:autoSpaceDN w:val="0"/>
        <w:adjustRightInd w:val="0"/>
        <w:jc w:val="both"/>
        <w:rPr>
          <w:b/>
          <w:bCs/>
          <w:sz w:val="20"/>
          <w:szCs w:val="20"/>
        </w:rPr>
      </w:pPr>
      <w:r w:rsidRPr="00024B51">
        <w:rPr>
          <w:b/>
          <w:bCs/>
          <w:sz w:val="20"/>
          <w:szCs w:val="20"/>
        </w:rPr>
        <w:t>Pojetí výuky (metody a formy výuky, materiální zabezpe</w:t>
      </w:r>
      <w:r w:rsidRPr="00024B51">
        <w:rPr>
          <w:b/>
          <w:sz w:val="20"/>
          <w:szCs w:val="20"/>
        </w:rPr>
        <w:t>č</w:t>
      </w:r>
      <w:r w:rsidRPr="00024B51">
        <w:rPr>
          <w:b/>
          <w:bCs/>
          <w:sz w:val="20"/>
          <w:szCs w:val="20"/>
        </w:rPr>
        <w:t>ení)</w:t>
      </w:r>
    </w:p>
    <w:p w14:paraId="0A662A7B" w14:textId="77777777" w:rsidR="00E76A04" w:rsidRPr="00024B51" w:rsidRDefault="00E76A04" w:rsidP="00E76A04">
      <w:pPr>
        <w:autoSpaceDE w:val="0"/>
        <w:autoSpaceDN w:val="0"/>
        <w:adjustRightInd w:val="0"/>
        <w:jc w:val="both"/>
        <w:rPr>
          <w:bCs/>
          <w:sz w:val="20"/>
          <w:szCs w:val="20"/>
        </w:rPr>
      </w:pPr>
      <w:r w:rsidRPr="00024B51">
        <w:rPr>
          <w:bCs/>
          <w:sz w:val="20"/>
          <w:szCs w:val="20"/>
        </w:rPr>
        <w:t xml:space="preserve">Výuka je vedena formou práce s textem, výkladem. Prezentují se výsledky ve formě mluvené, psané nebo podle potřeb elektronické. Využívají se metody dialogické, </w:t>
      </w:r>
      <w:proofErr w:type="gramStart"/>
      <w:r w:rsidRPr="00024B51">
        <w:rPr>
          <w:bCs/>
          <w:sz w:val="20"/>
          <w:szCs w:val="20"/>
        </w:rPr>
        <w:t>diskuze</w:t>
      </w:r>
      <w:proofErr w:type="gramEnd"/>
      <w:r w:rsidRPr="00024B51">
        <w:rPr>
          <w:bCs/>
          <w:sz w:val="20"/>
          <w:szCs w:val="20"/>
        </w:rPr>
        <w:t>, rozhovor, samostatná práce, práce s </w:t>
      </w:r>
      <w:proofErr w:type="gramStart"/>
      <w:r w:rsidRPr="00024B51">
        <w:rPr>
          <w:bCs/>
          <w:sz w:val="20"/>
          <w:szCs w:val="20"/>
        </w:rPr>
        <w:t>textem,.</w:t>
      </w:r>
      <w:proofErr w:type="gramEnd"/>
      <w:r w:rsidRPr="00024B51">
        <w:rPr>
          <w:bCs/>
          <w:sz w:val="20"/>
          <w:szCs w:val="20"/>
        </w:rPr>
        <w:t xml:space="preserve"> Cílem tvůrčího psaní je zvládnutí různých technik psaní, rozvoj přirozeného psaní, uvolnění fantazie, rozvoj obrazotvornosti, odstranění strachu ze psaní vůbec.</w:t>
      </w:r>
    </w:p>
    <w:p w14:paraId="0C78709A" w14:textId="77777777" w:rsidR="00E76A04" w:rsidRPr="00024B51" w:rsidRDefault="00E76A04" w:rsidP="00E76A04">
      <w:pPr>
        <w:autoSpaceDE w:val="0"/>
        <w:autoSpaceDN w:val="0"/>
        <w:adjustRightInd w:val="0"/>
        <w:jc w:val="both"/>
        <w:rPr>
          <w:bCs/>
          <w:sz w:val="20"/>
          <w:szCs w:val="20"/>
        </w:rPr>
      </w:pPr>
    </w:p>
    <w:p w14:paraId="0384751A" w14:textId="77777777" w:rsidR="00E76A04" w:rsidRPr="00024B51" w:rsidRDefault="00E76A04" w:rsidP="00E76A04">
      <w:pPr>
        <w:autoSpaceDE w:val="0"/>
        <w:autoSpaceDN w:val="0"/>
        <w:adjustRightInd w:val="0"/>
        <w:jc w:val="both"/>
        <w:rPr>
          <w:b/>
          <w:sz w:val="20"/>
          <w:szCs w:val="20"/>
        </w:rPr>
      </w:pPr>
      <w:r w:rsidRPr="00024B51">
        <w:rPr>
          <w:b/>
          <w:bCs/>
          <w:sz w:val="20"/>
          <w:szCs w:val="20"/>
        </w:rPr>
        <w:t>Hodnocení výsledk</w:t>
      </w:r>
      <w:r w:rsidRPr="00024B51">
        <w:rPr>
          <w:b/>
          <w:sz w:val="20"/>
          <w:szCs w:val="20"/>
        </w:rPr>
        <w:t xml:space="preserve">ů </w:t>
      </w:r>
      <w:r w:rsidRPr="00024B51">
        <w:rPr>
          <w:b/>
          <w:bCs/>
          <w:sz w:val="20"/>
          <w:szCs w:val="20"/>
        </w:rPr>
        <w:t>žák</w:t>
      </w:r>
      <w:r w:rsidRPr="00024B51">
        <w:rPr>
          <w:b/>
          <w:sz w:val="20"/>
          <w:szCs w:val="20"/>
        </w:rPr>
        <w:t>ů</w:t>
      </w:r>
    </w:p>
    <w:p w14:paraId="0B8D1FEB" w14:textId="77777777" w:rsidR="00E76A04" w:rsidRPr="00024B51" w:rsidRDefault="00E76A04" w:rsidP="00E76A04">
      <w:pPr>
        <w:autoSpaceDE w:val="0"/>
        <w:autoSpaceDN w:val="0"/>
        <w:adjustRightInd w:val="0"/>
        <w:jc w:val="both"/>
        <w:rPr>
          <w:sz w:val="20"/>
          <w:szCs w:val="20"/>
        </w:rPr>
      </w:pPr>
      <w:r w:rsidRPr="00024B51">
        <w:rPr>
          <w:sz w:val="20"/>
          <w:szCs w:val="20"/>
        </w:rPr>
        <w:t>Kritéria hodnocení vychází z platného školního řádu školy. Vyučující hodnotí kultivovaný jazykový projev písemný i mluvený. Je zohledňován aktivní a vstřícný přístup žáků a samostatné plnění zadaných úkolů.</w:t>
      </w:r>
    </w:p>
    <w:p w14:paraId="400E3A0F" w14:textId="77777777" w:rsidR="00E76A04" w:rsidRPr="00024B51" w:rsidRDefault="00E76A04" w:rsidP="00E76A04">
      <w:pPr>
        <w:autoSpaceDE w:val="0"/>
        <w:autoSpaceDN w:val="0"/>
        <w:adjustRightInd w:val="0"/>
        <w:jc w:val="both"/>
        <w:rPr>
          <w:sz w:val="20"/>
          <w:szCs w:val="20"/>
        </w:rPr>
      </w:pPr>
    </w:p>
    <w:p w14:paraId="7CD63A6C" w14:textId="77777777" w:rsidR="00542F8A" w:rsidRPr="00024B51" w:rsidRDefault="00542F8A" w:rsidP="00542F8A">
      <w:pPr>
        <w:pStyle w:val="Default"/>
        <w:rPr>
          <w:rFonts w:ascii="Times New Roman" w:hAnsi="Times New Roman" w:cs="Times New Roman"/>
          <w:sz w:val="20"/>
          <w:szCs w:val="20"/>
        </w:rPr>
      </w:pPr>
      <w:r w:rsidRPr="00024B51">
        <w:rPr>
          <w:rFonts w:ascii="Times New Roman" w:hAnsi="Times New Roman" w:cs="Times New Roman"/>
          <w:b/>
          <w:sz w:val="20"/>
          <w:szCs w:val="20"/>
        </w:rPr>
        <w:t>Přínos předmětu k rozvoji klíčových kompetencí a průřezových témat</w:t>
      </w:r>
      <w:r w:rsidRPr="00024B51">
        <w:rPr>
          <w:rFonts w:ascii="Times New Roman" w:hAnsi="Times New Roman" w:cs="Times New Roman"/>
          <w:b/>
          <w:bCs/>
          <w:sz w:val="20"/>
          <w:szCs w:val="20"/>
        </w:rPr>
        <w:t>:</w:t>
      </w:r>
    </w:p>
    <w:p w14:paraId="418C2D6E" w14:textId="77777777" w:rsidR="00542F8A" w:rsidRPr="00024B51" w:rsidRDefault="00542F8A" w:rsidP="00542F8A">
      <w:pPr>
        <w:pStyle w:val="Default"/>
        <w:jc w:val="both"/>
        <w:rPr>
          <w:rFonts w:ascii="Times New Roman" w:hAnsi="Times New Roman" w:cs="Times New Roman"/>
          <w:sz w:val="20"/>
          <w:szCs w:val="20"/>
        </w:rPr>
      </w:pPr>
      <w:r w:rsidRPr="00024B51">
        <w:rPr>
          <w:rFonts w:ascii="Times New Roman" w:hAnsi="Times New Roman" w:cs="Times New Roman"/>
          <w:sz w:val="20"/>
          <w:szCs w:val="20"/>
        </w:rPr>
        <w:lastRenderedPageBreak/>
        <w:t xml:space="preserve">Z charakteru předmětu i z uvedených cílů vyplývá značný podíl na rozvoji většiny klíčových kompetencí a průřezových témat. </w:t>
      </w:r>
    </w:p>
    <w:p w14:paraId="39B7B9E4" w14:textId="77777777" w:rsidR="00542F8A" w:rsidRPr="00024B51" w:rsidRDefault="00542F8A" w:rsidP="00542F8A">
      <w:pPr>
        <w:pStyle w:val="Default"/>
        <w:rPr>
          <w:rFonts w:ascii="Times New Roman" w:hAnsi="Times New Roman" w:cs="Times New Roman"/>
          <w:sz w:val="20"/>
          <w:szCs w:val="20"/>
        </w:rPr>
      </w:pPr>
      <w:r w:rsidRPr="00024B51">
        <w:rPr>
          <w:rFonts w:ascii="Times New Roman" w:hAnsi="Times New Roman" w:cs="Times New Roman"/>
          <w:sz w:val="20"/>
          <w:szCs w:val="20"/>
        </w:rPr>
        <w:t xml:space="preserve">Klíčové kompetence: </w:t>
      </w:r>
    </w:p>
    <w:p w14:paraId="58632D01" w14:textId="77777777" w:rsidR="00542F8A" w:rsidRPr="00024B51" w:rsidRDefault="00542F8A" w:rsidP="001664A9">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 xml:space="preserve">Kompetence k celoživotnímu učení: </w:t>
      </w:r>
      <w:r w:rsidRPr="00024B51">
        <w:rPr>
          <w:rFonts w:ascii="Times New Roman" w:hAnsi="Times New Roman" w:cs="Times New Roman"/>
          <w:sz w:val="20"/>
          <w:szCs w:val="20"/>
        </w:rPr>
        <w:t xml:space="preserve">žák uplatňuje různé způsoby práce s textem, využívá ke svému učení různé informační zdroje. Výuka směřuje k posilování čtenářské gramotnosti. </w:t>
      </w:r>
    </w:p>
    <w:p w14:paraId="6FC25CA5" w14:textId="77777777" w:rsidR="00542F8A" w:rsidRPr="00024B51" w:rsidRDefault="00542F8A" w:rsidP="001664A9">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 xml:space="preserve">Kompetence k řešení problémů: </w:t>
      </w:r>
      <w:r w:rsidRPr="00024B51">
        <w:rPr>
          <w:rFonts w:ascii="Times New Roman" w:hAnsi="Times New Roman" w:cs="Times New Roman"/>
          <w:sz w:val="20"/>
          <w:szCs w:val="20"/>
        </w:rPr>
        <w:t xml:space="preserve">žák volí vhodné prostředky pro splnění jednotlivých aktivit, využívá dříve nabytých vědomostí a dovedností. </w:t>
      </w:r>
    </w:p>
    <w:p w14:paraId="0E692B9E" w14:textId="77777777" w:rsidR="00542F8A" w:rsidRPr="00024B51" w:rsidRDefault="00542F8A" w:rsidP="001664A9">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 xml:space="preserve">Komunikativní kompetence: </w:t>
      </w:r>
      <w:r w:rsidRPr="00024B51">
        <w:rPr>
          <w:rFonts w:ascii="Times New Roman" w:hAnsi="Times New Roman" w:cs="Times New Roman"/>
          <w:sz w:val="20"/>
          <w:szCs w:val="20"/>
        </w:rPr>
        <w:t xml:space="preserve">žák se přiměřeně vyjadřuje v projevech mluvených i psaných, vhodně se prezentuje, formuluje své myšlenky. </w:t>
      </w:r>
    </w:p>
    <w:p w14:paraId="73BB01AB" w14:textId="77777777" w:rsidR="00542F8A" w:rsidRPr="00024B51" w:rsidRDefault="00542F8A" w:rsidP="001664A9">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 xml:space="preserve">Personální a sociální kompetence: </w:t>
      </w:r>
      <w:r w:rsidRPr="00024B51">
        <w:rPr>
          <w:rFonts w:ascii="Times New Roman" w:hAnsi="Times New Roman" w:cs="Times New Roman"/>
          <w:sz w:val="20"/>
          <w:szCs w:val="20"/>
        </w:rPr>
        <w:t xml:space="preserve">žák je schopen pracovat v týmu a podílet se na realizaci společných aktivit. Umí vyhodnocovat dosažené výsledky, učí se i na základě zprostředkovaných zkušeností. </w:t>
      </w:r>
    </w:p>
    <w:p w14:paraId="683C02F1" w14:textId="77777777" w:rsidR="00542F8A" w:rsidRPr="00024B51" w:rsidRDefault="00542F8A" w:rsidP="001664A9">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 xml:space="preserve">Občanské kompetence a kulturní povědomí: </w:t>
      </w:r>
      <w:r w:rsidRPr="00024B51">
        <w:rPr>
          <w:rFonts w:ascii="Times New Roman" w:hAnsi="Times New Roman" w:cs="Times New Roman"/>
          <w:sz w:val="20"/>
          <w:szCs w:val="20"/>
        </w:rPr>
        <w:t xml:space="preserve">žák si v rámci plurality a multikulturního soužití uvědomuje vlastní kulturní, národní a osobnostní identitu, přistupuje s tolerancí k identitě druhých lidí. Chápe hodnoty a tradice svého národa v evropském a světovém kontextu. V rámci zpracování slohových úkolů a v rámci práce s literárním textem si uvědomuje význam životního prostředí pro člověka a nutnost jednání v duchu udržitelného rozvoje. </w:t>
      </w:r>
    </w:p>
    <w:p w14:paraId="6149C146" w14:textId="77777777" w:rsidR="00542F8A" w:rsidRPr="00024B51" w:rsidRDefault="00542F8A" w:rsidP="001664A9">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 xml:space="preserve">Kompetence k pracovnímu uplatnění a podnikatelským aktivitám: </w:t>
      </w:r>
      <w:r w:rsidRPr="00024B51">
        <w:rPr>
          <w:rFonts w:ascii="Times New Roman" w:hAnsi="Times New Roman" w:cs="Times New Roman"/>
          <w:sz w:val="20"/>
          <w:szCs w:val="20"/>
        </w:rPr>
        <w:t xml:space="preserve">žák umí získávat a vyhodnocovat informace o pracovních i vzdělávacích příležitostech a vhodně komunikovat s potenciálními zaměstnavateli. Uvědomuje si potřebu celoživotního vzdělávání. </w:t>
      </w:r>
    </w:p>
    <w:p w14:paraId="65887F95" w14:textId="77777777" w:rsidR="00542F8A" w:rsidRPr="00024B51" w:rsidRDefault="001D2528" w:rsidP="001664A9">
      <w:pPr>
        <w:pStyle w:val="Default"/>
        <w:jc w:val="both"/>
        <w:rPr>
          <w:rFonts w:ascii="Times New Roman" w:hAnsi="Times New Roman" w:cs="Times New Roman"/>
          <w:sz w:val="20"/>
          <w:szCs w:val="20"/>
        </w:rPr>
      </w:pPr>
      <w:r>
        <w:rPr>
          <w:rFonts w:ascii="Times New Roman" w:hAnsi="Times New Roman" w:cs="Times New Roman"/>
          <w:b/>
          <w:bCs/>
          <w:sz w:val="20"/>
          <w:szCs w:val="20"/>
        </w:rPr>
        <w:t>Digitální kompetence</w:t>
      </w:r>
      <w:r w:rsidR="00542F8A" w:rsidRPr="00024B51">
        <w:rPr>
          <w:rFonts w:ascii="Times New Roman" w:hAnsi="Times New Roman" w:cs="Times New Roman"/>
          <w:sz w:val="20"/>
          <w:szCs w:val="20"/>
        </w:rPr>
        <w:t xml:space="preserve">: žák si uvědomuje nutnost posuzovat věrohodnost různých informačních zdrojů, kriticky přistupovat k získaným informacím a je veden k mediální gramotnosti. </w:t>
      </w:r>
    </w:p>
    <w:p w14:paraId="40935936" w14:textId="77777777" w:rsidR="00542F8A" w:rsidRPr="00024B51" w:rsidRDefault="00542F8A" w:rsidP="00542F8A">
      <w:pPr>
        <w:pStyle w:val="Default"/>
        <w:rPr>
          <w:rFonts w:ascii="Times New Roman" w:hAnsi="Times New Roman" w:cs="Times New Roman"/>
          <w:sz w:val="20"/>
          <w:szCs w:val="20"/>
        </w:rPr>
      </w:pPr>
      <w:r w:rsidRPr="00024B51">
        <w:rPr>
          <w:rFonts w:ascii="Times New Roman" w:hAnsi="Times New Roman" w:cs="Times New Roman"/>
          <w:b/>
          <w:bCs/>
          <w:sz w:val="20"/>
          <w:szCs w:val="20"/>
        </w:rPr>
        <w:t xml:space="preserve">Průřezová témata: </w:t>
      </w:r>
    </w:p>
    <w:p w14:paraId="6FD23D8A" w14:textId="77777777" w:rsidR="00542F8A" w:rsidRPr="00024B51" w:rsidRDefault="00542F8A" w:rsidP="001664A9">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 xml:space="preserve">Občan v demokratické společnosti: </w:t>
      </w:r>
      <w:r w:rsidRPr="00024B51">
        <w:rPr>
          <w:rFonts w:ascii="Times New Roman" w:hAnsi="Times New Roman" w:cs="Times New Roman"/>
          <w:sz w:val="20"/>
          <w:szCs w:val="20"/>
        </w:rPr>
        <w:t xml:space="preserve">žáci jsou vedeni k tomu, aby byli schopni diskutovat o společenských problémech, aby srozumitelně formulovali svůj názor a byli tolerantní k odlišným a menšinovým stanoviskům, vhodně argumentovali. Předmět podporuje výchovu k humanitě a respekt k duchovním a materiálním hodnotám, učí žáky orientovat se ve světě médií. žáci jsou vedeni k tomu, aby si uvědomili význam vzdělání pro své uplatnění v praxi a nutnost kultivovaného písemného i verbálního projevu při jednání s potencionálními zaměstnavateli či obchodními partnery. </w:t>
      </w:r>
    </w:p>
    <w:p w14:paraId="6F8FB790" w14:textId="77777777" w:rsidR="00542F8A" w:rsidRPr="00024B51" w:rsidRDefault="00542F8A" w:rsidP="001664A9">
      <w:pPr>
        <w:pStyle w:val="Default"/>
        <w:jc w:val="both"/>
        <w:rPr>
          <w:rFonts w:ascii="Times New Roman" w:hAnsi="Times New Roman" w:cs="Times New Roman"/>
          <w:sz w:val="20"/>
          <w:szCs w:val="20"/>
        </w:rPr>
      </w:pPr>
      <w:r w:rsidRPr="00024B51">
        <w:rPr>
          <w:rFonts w:ascii="Times New Roman" w:hAnsi="Times New Roman" w:cs="Times New Roman"/>
          <w:b/>
          <w:bCs/>
          <w:sz w:val="20"/>
          <w:szCs w:val="20"/>
        </w:rPr>
        <w:t>Člověk a životní prostředí</w:t>
      </w:r>
      <w:r w:rsidRPr="00024B51">
        <w:rPr>
          <w:rFonts w:ascii="Times New Roman" w:hAnsi="Times New Roman" w:cs="Times New Roman"/>
          <w:sz w:val="20"/>
          <w:szCs w:val="20"/>
        </w:rPr>
        <w:t>: Výuka přispívá k pochopení významu přírody a životního prostředí pro člověka, podporuje enviro</w:t>
      </w:r>
      <w:r w:rsidR="00D074DD" w:rsidRPr="00024B51">
        <w:rPr>
          <w:rFonts w:ascii="Times New Roman" w:hAnsi="Times New Roman" w:cs="Times New Roman"/>
          <w:sz w:val="20"/>
          <w:szCs w:val="20"/>
        </w:rPr>
        <w:t>n</w:t>
      </w:r>
      <w:r w:rsidRPr="00024B51">
        <w:rPr>
          <w:rFonts w:ascii="Times New Roman" w:hAnsi="Times New Roman" w:cs="Times New Roman"/>
          <w:sz w:val="20"/>
          <w:szCs w:val="20"/>
        </w:rPr>
        <w:t xml:space="preserve">mentální přístup a zdravý životní styl. </w:t>
      </w:r>
    </w:p>
    <w:p w14:paraId="778206D2" w14:textId="77777777" w:rsidR="00542F8A" w:rsidRPr="00024B51" w:rsidRDefault="001D2528" w:rsidP="001664A9">
      <w:pPr>
        <w:autoSpaceDE w:val="0"/>
        <w:autoSpaceDN w:val="0"/>
        <w:adjustRightInd w:val="0"/>
        <w:jc w:val="both"/>
        <w:rPr>
          <w:b/>
          <w:sz w:val="20"/>
          <w:szCs w:val="20"/>
        </w:rPr>
      </w:pPr>
      <w:r>
        <w:rPr>
          <w:b/>
          <w:bCs/>
          <w:sz w:val="20"/>
          <w:szCs w:val="20"/>
        </w:rPr>
        <w:t>Člověk a digitální svět</w:t>
      </w:r>
      <w:r w:rsidR="00542F8A" w:rsidRPr="00024B51">
        <w:rPr>
          <w:b/>
          <w:bCs/>
          <w:sz w:val="20"/>
          <w:szCs w:val="20"/>
        </w:rPr>
        <w:t xml:space="preserve">: </w:t>
      </w:r>
      <w:r w:rsidR="00542F8A" w:rsidRPr="00024B51">
        <w:rPr>
          <w:sz w:val="20"/>
          <w:szCs w:val="20"/>
        </w:rPr>
        <w:t xml:space="preserve">Předmět učí žáky orientovat se ve světě informací. Při zpracování některých úkolů (referáty apod.) mohou žáci využívat moderní </w:t>
      </w:r>
      <w:r>
        <w:rPr>
          <w:sz w:val="20"/>
          <w:szCs w:val="20"/>
        </w:rPr>
        <w:t>digitální technologie</w:t>
      </w:r>
      <w:r w:rsidR="00542F8A" w:rsidRPr="00024B51">
        <w:rPr>
          <w:sz w:val="20"/>
          <w:szCs w:val="20"/>
        </w:rPr>
        <w:t xml:space="preserve">. </w:t>
      </w:r>
    </w:p>
    <w:p w14:paraId="524C9BB3" w14:textId="77777777" w:rsidR="00E76A04" w:rsidRPr="00024B51" w:rsidRDefault="00E76A04" w:rsidP="00E76A04">
      <w:pPr>
        <w:rPr>
          <w:b/>
        </w:rPr>
      </w:pPr>
    </w:p>
    <w:p w14:paraId="5FFE1424" w14:textId="77777777" w:rsidR="00AF3C66" w:rsidRPr="005734DF" w:rsidRDefault="00E76A04" w:rsidP="00E76A04">
      <w:pPr>
        <w:rPr>
          <w:b/>
        </w:rPr>
      </w:pPr>
      <w:r w:rsidRPr="00024B51">
        <w:rPr>
          <w:b/>
        </w:rPr>
        <w:t>Rozpis učiva výsledků vzdělávání:</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3954"/>
        <w:gridCol w:w="974"/>
      </w:tblGrid>
      <w:tr w:rsidR="00542B9A" w:rsidRPr="00024B51" w14:paraId="4F7818A2" w14:textId="77777777" w:rsidTr="00B417D0">
        <w:trPr>
          <w:cantSplit/>
          <w:trHeight w:val="300"/>
        </w:trPr>
        <w:tc>
          <w:tcPr>
            <w:tcW w:w="8186" w:type="dxa"/>
            <w:gridSpan w:val="2"/>
            <w:vAlign w:val="center"/>
          </w:tcPr>
          <w:p w14:paraId="31579B6B" w14:textId="77777777" w:rsidR="00542B9A" w:rsidRPr="00024B51" w:rsidRDefault="00542B9A" w:rsidP="00B417D0">
            <w:pPr>
              <w:suppressAutoHyphens w:val="0"/>
              <w:rPr>
                <w:b/>
                <w:bCs/>
                <w:color w:val="000000"/>
                <w:sz w:val="20"/>
                <w:szCs w:val="20"/>
                <w:lang w:eastAsia="cs-CZ"/>
              </w:rPr>
            </w:pPr>
            <w:r w:rsidRPr="00024B51">
              <w:rPr>
                <w:b/>
                <w:sz w:val="20"/>
                <w:szCs w:val="20"/>
              </w:rPr>
              <w:t xml:space="preserve">Ročník: 2.                                                                                                                               </w:t>
            </w:r>
          </w:p>
        </w:tc>
        <w:tc>
          <w:tcPr>
            <w:tcW w:w="974" w:type="dxa"/>
            <w:vAlign w:val="center"/>
          </w:tcPr>
          <w:p w14:paraId="08F238C2" w14:textId="77777777" w:rsidR="00542B9A" w:rsidRPr="00024B51" w:rsidRDefault="00542B9A" w:rsidP="00B417D0">
            <w:pPr>
              <w:suppressAutoHyphens w:val="0"/>
              <w:jc w:val="center"/>
              <w:rPr>
                <w:b/>
                <w:bCs/>
                <w:color w:val="000000"/>
                <w:sz w:val="20"/>
                <w:szCs w:val="20"/>
                <w:lang w:eastAsia="cs-CZ"/>
              </w:rPr>
            </w:pPr>
            <w:r w:rsidRPr="00024B51">
              <w:rPr>
                <w:b/>
                <w:sz w:val="20"/>
                <w:szCs w:val="20"/>
              </w:rPr>
              <w:t xml:space="preserve">Celkem hodin: </w:t>
            </w:r>
            <w:r w:rsidR="005734DF">
              <w:rPr>
                <w:b/>
                <w:sz w:val="20"/>
                <w:szCs w:val="20"/>
              </w:rPr>
              <w:t>28</w:t>
            </w:r>
          </w:p>
        </w:tc>
      </w:tr>
      <w:tr w:rsidR="00AF3C66" w:rsidRPr="00024B51" w14:paraId="175633C8" w14:textId="77777777" w:rsidTr="00984CB0">
        <w:trPr>
          <w:cantSplit/>
          <w:trHeight w:val="300"/>
        </w:trPr>
        <w:tc>
          <w:tcPr>
            <w:tcW w:w="4232" w:type="dxa"/>
            <w:vAlign w:val="center"/>
            <w:hideMark/>
          </w:tcPr>
          <w:p w14:paraId="4D55D47E" w14:textId="77777777" w:rsidR="00AF3C66" w:rsidRPr="00024B51" w:rsidRDefault="00AF3C66" w:rsidP="001D6CC5">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4" w:type="dxa"/>
            <w:vAlign w:val="center"/>
            <w:hideMark/>
          </w:tcPr>
          <w:p w14:paraId="70C5D736" w14:textId="77777777" w:rsidR="00AF3C66" w:rsidRPr="00024B51" w:rsidRDefault="00AF3C66" w:rsidP="001D6CC5">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70DE32F7" w14:textId="77777777" w:rsidR="00AF3C66" w:rsidRPr="00024B51" w:rsidRDefault="00AF3C66" w:rsidP="001D6CC5">
            <w:pPr>
              <w:suppressAutoHyphens w:val="0"/>
              <w:jc w:val="center"/>
              <w:rPr>
                <w:b/>
                <w:bCs/>
                <w:color w:val="000000"/>
                <w:sz w:val="20"/>
                <w:szCs w:val="20"/>
                <w:lang w:eastAsia="cs-CZ"/>
              </w:rPr>
            </w:pPr>
            <w:r w:rsidRPr="00024B51">
              <w:rPr>
                <w:b/>
                <w:bCs/>
                <w:color w:val="000000"/>
                <w:sz w:val="20"/>
                <w:szCs w:val="20"/>
                <w:lang w:eastAsia="cs-CZ"/>
              </w:rPr>
              <w:t>Hodinová dotace</w:t>
            </w:r>
          </w:p>
        </w:tc>
      </w:tr>
      <w:tr w:rsidR="00AF3C66" w:rsidRPr="00024B51" w14:paraId="7FD8E6CD" w14:textId="77777777" w:rsidTr="00984CB0">
        <w:trPr>
          <w:cantSplit/>
          <w:trHeight w:val="300"/>
        </w:trPr>
        <w:tc>
          <w:tcPr>
            <w:tcW w:w="4232" w:type="dxa"/>
            <w:hideMark/>
          </w:tcPr>
          <w:p w14:paraId="610D317B" w14:textId="77777777" w:rsidR="00AF3C66" w:rsidRPr="00024B51" w:rsidRDefault="00AF3C66" w:rsidP="001D6CC5">
            <w:pPr>
              <w:suppressAutoHyphens w:val="0"/>
              <w:rPr>
                <w:color w:val="000000"/>
                <w:sz w:val="20"/>
                <w:szCs w:val="20"/>
                <w:lang w:eastAsia="cs-CZ"/>
              </w:rPr>
            </w:pPr>
            <w:r w:rsidRPr="00024B51">
              <w:rPr>
                <w:rFonts w:eastAsia="Calibri"/>
                <w:color w:val="000000"/>
                <w:sz w:val="20"/>
                <w:szCs w:val="20"/>
                <w:lang w:eastAsia="cs-CZ"/>
              </w:rPr>
              <w:t>Žák:</w:t>
            </w:r>
          </w:p>
        </w:tc>
        <w:tc>
          <w:tcPr>
            <w:tcW w:w="3954" w:type="dxa"/>
            <w:hideMark/>
          </w:tcPr>
          <w:p w14:paraId="523033DE" w14:textId="77777777" w:rsidR="00AF3C66" w:rsidRPr="00024B51" w:rsidRDefault="00AF3C66" w:rsidP="001D6CC5">
            <w:pPr>
              <w:suppressAutoHyphens w:val="0"/>
              <w:rPr>
                <w:color w:val="000000"/>
                <w:sz w:val="20"/>
                <w:szCs w:val="20"/>
                <w:lang w:eastAsia="cs-CZ"/>
              </w:rPr>
            </w:pPr>
            <w:r w:rsidRPr="00024B51">
              <w:rPr>
                <w:rFonts w:eastAsia="Calibri"/>
                <w:color w:val="000000"/>
                <w:sz w:val="20"/>
                <w:szCs w:val="20"/>
                <w:lang w:eastAsia="cs-CZ"/>
              </w:rPr>
              <w:t> </w:t>
            </w:r>
          </w:p>
        </w:tc>
        <w:tc>
          <w:tcPr>
            <w:tcW w:w="974" w:type="dxa"/>
            <w:vAlign w:val="center"/>
            <w:hideMark/>
          </w:tcPr>
          <w:p w14:paraId="1E42B2FA" w14:textId="77777777" w:rsidR="00AF3C66" w:rsidRPr="00024B51" w:rsidRDefault="00AF3C66" w:rsidP="001D6CC5">
            <w:pPr>
              <w:suppressAutoHyphens w:val="0"/>
              <w:jc w:val="center"/>
              <w:rPr>
                <w:color w:val="000000"/>
                <w:sz w:val="20"/>
                <w:szCs w:val="20"/>
                <w:lang w:eastAsia="cs-CZ"/>
              </w:rPr>
            </w:pPr>
          </w:p>
        </w:tc>
      </w:tr>
      <w:tr w:rsidR="00AF3C66" w:rsidRPr="00024B51" w14:paraId="35099072" w14:textId="77777777" w:rsidTr="00984CB0">
        <w:trPr>
          <w:cantSplit/>
          <w:trHeight w:val="2550"/>
        </w:trPr>
        <w:tc>
          <w:tcPr>
            <w:tcW w:w="4232" w:type="dxa"/>
            <w:hideMark/>
          </w:tcPr>
          <w:p w14:paraId="3F1B3957" w14:textId="77777777" w:rsidR="00984CB0" w:rsidRPr="00024B51" w:rsidRDefault="00AF3C66" w:rsidP="00984CB0">
            <w:pPr>
              <w:pStyle w:val="odrkytab1"/>
              <w:rPr>
                <w:lang w:eastAsia="cs-CZ"/>
              </w:rPr>
            </w:pPr>
            <w:r w:rsidRPr="00024B51">
              <w:rPr>
                <w:rFonts w:eastAsia="Calibri"/>
                <w:lang w:eastAsia="cs-CZ"/>
              </w:rPr>
              <w:t>ví, že komunikát (text) je jednou ze základních složek komunikačního procesu, že probíhá v určité situaci;</w:t>
            </w:r>
          </w:p>
          <w:p w14:paraId="1273839E" w14:textId="77777777" w:rsidR="00984CB0" w:rsidRPr="00024B51" w:rsidRDefault="00AF3C66" w:rsidP="00984CB0">
            <w:pPr>
              <w:pStyle w:val="odrkytab1"/>
              <w:rPr>
                <w:lang w:eastAsia="cs-CZ"/>
              </w:rPr>
            </w:pPr>
            <w:r w:rsidRPr="00024B51">
              <w:rPr>
                <w:rFonts w:eastAsia="Calibri"/>
                <w:lang w:eastAsia="cs-CZ"/>
              </w:rPr>
              <w:t>zná základní složky komunikačního modelu;</w:t>
            </w:r>
          </w:p>
          <w:p w14:paraId="748D0309" w14:textId="77777777" w:rsidR="00984CB0" w:rsidRPr="00024B51" w:rsidRDefault="00AF3C66" w:rsidP="00984CB0">
            <w:pPr>
              <w:pStyle w:val="odrkytab1"/>
              <w:rPr>
                <w:lang w:eastAsia="cs-CZ"/>
              </w:rPr>
            </w:pPr>
            <w:r w:rsidRPr="00024B51">
              <w:rPr>
                <w:rFonts w:eastAsia="Calibri"/>
                <w:lang w:eastAsia="cs-CZ"/>
              </w:rPr>
              <w:t>vytvoří úvahy na téma: Přežijí rukopisné texty 21. století? Mají se děti ve škole učit úhledně psát rukou, nebo stačí klávesnice?</w:t>
            </w:r>
          </w:p>
          <w:p w14:paraId="60BA6AC7" w14:textId="77777777" w:rsidR="00AF3C66" w:rsidRPr="00024B51" w:rsidRDefault="00AF3C66" w:rsidP="00984CB0">
            <w:pPr>
              <w:pStyle w:val="odrkytab1"/>
              <w:rPr>
                <w:lang w:eastAsia="cs-CZ"/>
              </w:rPr>
            </w:pPr>
            <w:r w:rsidRPr="00024B51">
              <w:rPr>
                <w:rFonts w:eastAsia="Calibri"/>
                <w:lang w:eastAsia="cs-CZ"/>
              </w:rPr>
              <w:t>má přehled, jak může interpunkčními znaménky vyjádřit v psaném textu své city, pocity, postoje a jak tyto odpovídají mimojazykovým prostředkům v projevech mluvených;</w:t>
            </w:r>
          </w:p>
        </w:tc>
        <w:tc>
          <w:tcPr>
            <w:tcW w:w="3954" w:type="dxa"/>
            <w:hideMark/>
          </w:tcPr>
          <w:p w14:paraId="6A9F2D88" w14:textId="77777777" w:rsidR="00AF3C66" w:rsidRPr="00024B51" w:rsidRDefault="00AF3C66" w:rsidP="001D6CC5">
            <w:pPr>
              <w:suppressAutoHyphens w:val="0"/>
              <w:rPr>
                <w:b/>
                <w:bCs/>
                <w:color w:val="000000"/>
                <w:sz w:val="20"/>
                <w:szCs w:val="20"/>
                <w:lang w:eastAsia="cs-CZ"/>
              </w:rPr>
            </w:pPr>
            <w:r w:rsidRPr="00024B51">
              <w:rPr>
                <w:rFonts w:eastAsia="Calibri"/>
                <w:b/>
                <w:bCs/>
                <w:color w:val="000000"/>
                <w:sz w:val="20"/>
                <w:szCs w:val="20"/>
                <w:lang w:eastAsia="cs-CZ"/>
              </w:rPr>
              <w:t xml:space="preserve">Zdokonalení komunikační a slohové </w:t>
            </w:r>
            <w:proofErr w:type="spellStart"/>
            <w:r w:rsidRPr="00024B51">
              <w:rPr>
                <w:rFonts w:eastAsia="Calibri"/>
                <w:b/>
                <w:bCs/>
                <w:color w:val="000000"/>
                <w:sz w:val="20"/>
                <w:szCs w:val="20"/>
                <w:lang w:eastAsia="cs-CZ"/>
              </w:rPr>
              <w:t>výchovy</w:t>
            </w:r>
            <w:r w:rsidRPr="00024B51">
              <w:rPr>
                <w:rFonts w:eastAsia="Calibri"/>
                <w:color w:val="000000"/>
                <w:sz w:val="20"/>
                <w:szCs w:val="20"/>
                <w:lang w:eastAsia="cs-CZ"/>
              </w:rPr>
              <w:t>Text</w:t>
            </w:r>
            <w:proofErr w:type="spellEnd"/>
            <w:r w:rsidRPr="00024B51">
              <w:rPr>
                <w:rFonts w:eastAsia="Calibri"/>
                <w:color w:val="000000"/>
                <w:sz w:val="20"/>
                <w:szCs w:val="20"/>
                <w:lang w:eastAsia="cs-CZ"/>
              </w:rPr>
              <w:t xml:space="preserve"> a jeho vlastnosti: situace, účastníci -autor, adresát, komunikační kompetence, grafické prostředky, zvukové prostředky, mimické, mimojazykové, komunikační kanály</w:t>
            </w:r>
          </w:p>
        </w:tc>
        <w:tc>
          <w:tcPr>
            <w:tcW w:w="974" w:type="dxa"/>
            <w:vAlign w:val="center"/>
            <w:hideMark/>
          </w:tcPr>
          <w:p w14:paraId="77A2A10E" w14:textId="77777777" w:rsidR="00AF3C66" w:rsidRPr="00024B51" w:rsidRDefault="001D6CC5" w:rsidP="001D6CC5">
            <w:pPr>
              <w:suppressAutoHyphens w:val="0"/>
              <w:jc w:val="center"/>
              <w:rPr>
                <w:color w:val="000000"/>
                <w:sz w:val="20"/>
                <w:szCs w:val="20"/>
                <w:lang w:eastAsia="cs-CZ"/>
              </w:rPr>
            </w:pPr>
            <w:r w:rsidRPr="00024B51">
              <w:rPr>
                <w:color w:val="000000"/>
                <w:sz w:val="20"/>
                <w:szCs w:val="20"/>
                <w:lang w:eastAsia="cs-CZ"/>
              </w:rPr>
              <w:t>1</w:t>
            </w:r>
          </w:p>
        </w:tc>
      </w:tr>
      <w:tr w:rsidR="00AF3C66" w:rsidRPr="00024B51" w14:paraId="745C61BA" w14:textId="77777777" w:rsidTr="00984CB0">
        <w:trPr>
          <w:cantSplit/>
          <w:trHeight w:val="2550"/>
        </w:trPr>
        <w:tc>
          <w:tcPr>
            <w:tcW w:w="4232" w:type="dxa"/>
            <w:hideMark/>
          </w:tcPr>
          <w:p w14:paraId="4AF730B7" w14:textId="77777777" w:rsidR="00984CB0" w:rsidRPr="00024B51" w:rsidRDefault="00AF3C66" w:rsidP="00984CB0">
            <w:pPr>
              <w:pStyle w:val="odrkytab1"/>
              <w:rPr>
                <w:lang w:eastAsia="cs-CZ"/>
              </w:rPr>
            </w:pPr>
            <w:r w:rsidRPr="00024B51">
              <w:rPr>
                <w:rFonts w:eastAsia="Calibri"/>
                <w:lang w:eastAsia="cs-CZ"/>
              </w:rPr>
              <w:lastRenderedPageBreak/>
              <w:t>zná teoreticky postupy vytváření textu, jeho možné funkce, zaměření, informativnost</w:t>
            </w:r>
          </w:p>
          <w:p w14:paraId="0814CB61" w14:textId="77777777" w:rsidR="00984CB0" w:rsidRPr="00024B51" w:rsidRDefault="00AF3C66" w:rsidP="00984CB0">
            <w:pPr>
              <w:pStyle w:val="odrkytab1"/>
              <w:rPr>
                <w:lang w:eastAsia="cs-CZ"/>
              </w:rPr>
            </w:pPr>
            <w:r w:rsidRPr="00024B51">
              <w:rPr>
                <w:rFonts w:eastAsia="Calibri"/>
                <w:lang w:eastAsia="cs-CZ"/>
              </w:rPr>
              <w:t>hlavní témata, dílčí témata;</w:t>
            </w:r>
          </w:p>
          <w:p w14:paraId="20CAF51F" w14:textId="77777777" w:rsidR="00984CB0" w:rsidRPr="00024B51" w:rsidRDefault="00AF3C66" w:rsidP="00984CB0">
            <w:pPr>
              <w:pStyle w:val="odrkytab1"/>
              <w:rPr>
                <w:lang w:eastAsia="cs-CZ"/>
              </w:rPr>
            </w:pPr>
            <w:r w:rsidRPr="00024B51">
              <w:rPr>
                <w:rFonts w:eastAsia="Calibri"/>
                <w:lang w:eastAsia="cs-CZ"/>
              </w:rPr>
              <w:t xml:space="preserve">v rámci soudržnosti textu si uvědomuje významové vztahy mezi pojmenováními, používá znalostí z nauky o slovní zásobě (synonymie, </w:t>
            </w:r>
            <w:proofErr w:type="gramStart"/>
            <w:r w:rsidRPr="00024B51">
              <w:rPr>
                <w:rFonts w:eastAsia="Calibri"/>
                <w:lang w:eastAsia="cs-CZ"/>
              </w:rPr>
              <w:t>významová  nadřazenost</w:t>
            </w:r>
            <w:proofErr w:type="gramEnd"/>
            <w:r w:rsidRPr="00024B51">
              <w:rPr>
                <w:rFonts w:eastAsia="Calibri"/>
                <w:lang w:eastAsia="cs-CZ"/>
              </w:rPr>
              <w:t>, podřazenost, vztah části k </w:t>
            </w:r>
            <w:proofErr w:type="gramStart"/>
            <w:r w:rsidRPr="00024B51">
              <w:rPr>
                <w:rFonts w:eastAsia="Calibri"/>
                <w:lang w:eastAsia="cs-CZ"/>
              </w:rPr>
              <w:t>celku..</w:t>
            </w:r>
            <w:proofErr w:type="gramEnd"/>
            <w:r w:rsidRPr="00024B51">
              <w:rPr>
                <w:rFonts w:eastAsia="Calibri"/>
                <w:lang w:eastAsia="cs-CZ"/>
              </w:rPr>
              <w:t>);</w:t>
            </w:r>
          </w:p>
          <w:p w14:paraId="252A7889" w14:textId="77777777" w:rsidR="00984CB0" w:rsidRPr="00024B51" w:rsidRDefault="00AF3C66" w:rsidP="00984CB0">
            <w:pPr>
              <w:pStyle w:val="odrkytab1"/>
              <w:rPr>
                <w:lang w:eastAsia="cs-CZ"/>
              </w:rPr>
            </w:pPr>
            <w:r w:rsidRPr="00024B51">
              <w:rPr>
                <w:rFonts w:eastAsia="Calibri"/>
                <w:lang w:eastAsia="cs-CZ"/>
              </w:rPr>
              <w:t>dokáže upravit připravený text tak, aby vznikl text logicky uspořádaný a soudržný;</w:t>
            </w:r>
          </w:p>
          <w:p w14:paraId="695EE42D" w14:textId="77777777" w:rsidR="00AF3C66" w:rsidRPr="00024B51" w:rsidRDefault="00AF3C66" w:rsidP="00984CB0">
            <w:pPr>
              <w:pStyle w:val="odrkytab1"/>
              <w:rPr>
                <w:lang w:eastAsia="cs-CZ"/>
              </w:rPr>
            </w:pPr>
            <w:r w:rsidRPr="00024B51">
              <w:rPr>
                <w:rFonts w:eastAsia="Calibri"/>
                <w:lang w:eastAsia="cs-CZ"/>
              </w:rPr>
              <w:t>ví, že odstavce se odsazují a umí členit text do logických celků;</w:t>
            </w:r>
          </w:p>
        </w:tc>
        <w:tc>
          <w:tcPr>
            <w:tcW w:w="3954" w:type="dxa"/>
            <w:hideMark/>
          </w:tcPr>
          <w:p w14:paraId="78648C54" w14:textId="77777777" w:rsidR="00AF3C66" w:rsidRPr="00024B51" w:rsidRDefault="00AF3C66" w:rsidP="001D6CC5">
            <w:pPr>
              <w:suppressAutoHyphens w:val="0"/>
              <w:rPr>
                <w:color w:val="000000"/>
                <w:sz w:val="20"/>
                <w:szCs w:val="20"/>
                <w:lang w:eastAsia="cs-CZ"/>
              </w:rPr>
            </w:pPr>
            <w:r w:rsidRPr="00024B51">
              <w:rPr>
                <w:rFonts w:eastAsia="Calibri"/>
                <w:color w:val="000000"/>
                <w:sz w:val="20"/>
                <w:szCs w:val="20"/>
                <w:lang w:eastAsia="cs-CZ"/>
              </w:rPr>
              <w:t>Text, komunikát – vytváření (produkce) a příjem (recepce) jazykového projevu, jeho záměrnost, přijatelnost pro adresáta, soudržnost, koherence jednotlivých částí, současně jeho členitost – rozčlenění do jednotek základních a vyšších, ohraničenost, „uzavřenost“ textu</w:t>
            </w:r>
          </w:p>
        </w:tc>
        <w:tc>
          <w:tcPr>
            <w:tcW w:w="974" w:type="dxa"/>
            <w:vAlign w:val="center"/>
            <w:hideMark/>
          </w:tcPr>
          <w:p w14:paraId="446867A1" w14:textId="77777777" w:rsidR="00AF3C66" w:rsidRPr="00024B51" w:rsidRDefault="001D6CC5" w:rsidP="001D6CC5">
            <w:pPr>
              <w:suppressAutoHyphens w:val="0"/>
              <w:jc w:val="center"/>
              <w:rPr>
                <w:color w:val="000000"/>
                <w:sz w:val="20"/>
                <w:szCs w:val="20"/>
                <w:lang w:eastAsia="cs-CZ"/>
              </w:rPr>
            </w:pPr>
            <w:r w:rsidRPr="00024B51">
              <w:rPr>
                <w:color w:val="000000"/>
                <w:sz w:val="20"/>
                <w:szCs w:val="20"/>
                <w:lang w:eastAsia="cs-CZ"/>
              </w:rPr>
              <w:t>1</w:t>
            </w:r>
          </w:p>
        </w:tc>
      </w:tr>
      <w:tr w:rsidR="00AF3C66" w:rsidRPr="00024B51" w14:paraId="1F6C467F" w14:textId="77777777" w:rsidTr="00984CB0">
        <w:trPr>
          <w:cantSplit/>
          <w:trHeight w:val="282"/>
        </w:trPr>
        <w:tc>
          <w:tcPr>
            <w:tcW w:w="4232" w:type="dxa"/>
            <w:hideMark/>
          </w:tcPr>
          <w:p w14:paraId="171E1F66" w14:textId="77777777" w:rsidR="00AF3C66" w:rsidRPr="00024B51" w:rsidRDefault="00AF3C66" w:rsidP="00984CB0">
            <w:pPr>
              <w:pStyle w:val="odrkytab1"/>
              <w:rPr>
                <w:lang w:eastAsia="cs-CZ"/>
              </w:rPr>
            </w:pPr>
            <w:r w:rsidRPr="00024B51">
              <w:rPr>
                <w:rFonts w:eastAsia="Calibri"/>
                <w:lang w:eastAsia="cs-CZ"/>
              </w:rPr>
              <w:t>rozumí pojmům horizontální a vertikální členění textu, umí text takto promyšleně a se zdůvodněním rozčlenit a vysvětlit strukturu svého připraveného textu</w:t>
            </w:r>
            <w:r w:rsidR="00984CB0" w:rsidRPr="00024B51">
              <w:rPr>
                <w:rFonts w:eastAsia="Calibri"/>
                <w:lang w:eastAsia="cs-CZ"/>
              </w:rPr>
              <w:t>;</w:t>
            </w:r>
          </w:p>
        </w:tc>
        <w:tc>
          <w:tcPr>
            <w:tcW w:w="3954" w:type="dxa"/>
            <w:hideMark/>
          </w:tcPr>
          <w:p w14:paraId="79A74539" w14:textId="77777777" w:rsidR="00AF3C66" w:rsidRPr="00024B51" w:rsidRDefault="00AF3C66" w:rsidP="001D6CC5">
            <w:pPr>
              <w:suppressAutoHyphens w:val="0"/>
              <w:rPr>
                <w:color w:val="000000"/>
                <w:sz w:val="20"/>
                <w:szCs w:val="20"/>
                <w:lang w:eastAsia="cs-CZ"/>
              </w:rPr>
            </w:pPr>
            <w:r w:rsidRPr="00024B51">
              <w:rPr>
                <w:rFonts w:eastAsia="Calibri"/>
                <w:color w:val="000000"/>
                <w:sz w:val="20"/>
                <w:szCs w:val="20"/>
                <w:lang w:eastAsia="cs-CZ"/>
              </w:rPr>
              <w:t xml:space="preserve">Členění textu- horizontální, </w:t>
            </w:r>
            <w:proofErr w:type="spellStart"/>
            <w:r w:rsidRPr="00024B51">
              <w:rPr>
                <w:rFonts w:eastAsia="Calibri"/>
                <w:color w:val="000000"/>
                <w:sz w:val="20"/>
                <w:szCs w:val="20"/>
                <w:lang w:eastAsia="cs-CZ"/>
              </w:rPr>
              <w:t>vertikálníČlenění</w:t>
            </w:r>
            <w:proofErr w:type="spellEnd"/>
            <w:r w:rsidRPr="00024B51">
              <w:rPr>
                <w:rFonts w:eastAsia="Calibri"/>
                <w:color w:val="000000"/>
                <w:sz w:val="20"/>
                <w:szCs w:val="20"/>
                <w:lang w:eastAsia="cs-CZ"/>
              </w:rPr>
              <w:t xml:space="preserve"> dialogu: nepřipravené, spontánní -řízené, moderované</w:t>
            </w:r>
          </w:p>
        </w:tc>
        <w:tc>
          <w:tcPr>
            <w:tcW w:w="974" w:type="dxa"/>
            <w:vAlign w:val="center"/>
            <w:hideMark/>
          </w:tcPr>
          <w:p w14:paraId="21178C40" w14:textId="77777777" w:rsidR="00AF3C66" w:rsidRPr="00024B51" w:rsidRDefault="001D6CC5" w:rsidP="001D6CC5">
            <w:pPr>
              <w:suppressAutoHyphens w:val="0"/>
              <w:jc w:val="center"/>
              <w:rPr>
                <w:color w:val="000000"/>
                <w:sz w:val="20"/>
                <w:szCs w:val="20"/>
                <w:lang w:eastAsia="cs-CZ"/>
              </w:rPr>
            </w:pPr>
            <w:r w:rsidRPr="00024B51">
              <w:rPr>
                <w:color w:val="000000"/>
                <w:sz w:val="20"/>
                <w:szCs w:val="20"/>
                <w:lang w:eastAsia="cs-CZ"/>
              </w:rPr>
              <w:t>1</w:t>
            </w:r>
          </w:p>
        </w:tc>
      </w:tr>
      <w:tr w:rsidR="00AF3C66" w:rsidRPr="00024B51" w14:paraId="56B73788" w14:textId="77777777" w:rsidTr="00984CB0">
        <w:trPr>
          <w:cantSplit/>
          <w:trHeight w:val="1020"/>
        </w:trPr>
        <w:tc>
          <w:tcPr>
            <w:tcW w:w="4232" w:type="dxa"/>
            <w:hideMark/>
          </w:tcPr>
          <w:p w14:paraId="17D94869" w14:textId="77777777" w:rsidR="00984CB0" w:rsidRPr="00024B51" w:rsidRDefault="001D6CC5" w:rsidP="00984CB0">
            <w:pPr>
              <w:pStyle w:val="odrkytab1"/>
              <w:rPr>
                <w:lang w:eastAsia="cs-CZ"/>
              </w:rPr>
            </w:pPr>
            <w:r w:rsidRPr="00024B51">
              <w:rPr>
                <w:rFonts w:eastAsia="Calibri"/>
                <w:lang w:eastAsia="cs-CZ"/>
              </w:rPr>
              <w:t>zná význam slova replika, přesah, přerušení a jejich možné využití;</w:t>
            </w:r>
          </w:p>
          <w:p w14:paraId="05BBA88F" w14:textId="77777777" w:rsidR="00AF3C66" w:rsidRPr="00024B51" w:rsidRDefault="001D6CC5" w:rsidP="00984CB0">
            <w:pPr>
              <w:pStyle w:val="odrkytab1"/>
              <w:rPr>
                <w:lang w:eastAsia="cs-CZ"/>
              </w:rPr>
            </w:pPr>
            <w:r w:rsidRPr="00024B51">
              <w:rPr>
                <w:rFonts w:eastAsia="Calibri"/>
                <w:lang w:eastAsia="cs-CZ"/>
              </w:rPr>
              <w:t>umí zapsat přímou řeč v textu, který napíše na zadané téma, zná další možnosti zachycení řeči postav a umí je nalézt v zadaných ukázkách;</w:t>
            </w:r>
          </w:p>
        </w:tc>
        <w:tc>
          <w:tcPr>
            <w:tcW w:w="3954" w:type="dxa"/>
            <w:hideMark/>
          </w:tcPr>
          <w:p w14:paraId="0B3E2336" w14:textId="77777777" w:rsidR="00AF3C66" w:rsidRPr="00024B51" w:rsidRDefault="00AF3C66" w:rsidP="001D6CC5">
            <w:pPr>
              <w:suppressAutoHyphens w:val="0"/>
              <w:rPr>
                <w:color w:val="000000"/>
                <w:sz w:val="20"/>
                <w:szCs w:val="20"/>
                <w:lang w:eastAsia="cs-CZ"/>
              </w:rPr>
            </w:pPr>
            <w:r w:rsidRPr="00024B51">
              <w:rPr>
                <w:rFonts w:eastAsia="Calibri"/>
                <w:color w:val="000000"/>
                <w:sz w:val="20"/>
                <w:szCs w:val="20"/>
                <w:lang w:eastAsia="cs-CZ"/>
              </w:rPr>
              <w:t>Dialogy literární, řeč (pásmo) vypravěče, řeč (pásmo) postav, možnosti záznamu promluvy postav v textu, „mezistupně“ mezi řečí přímou a nepřímou</w:t>
            </w:r>
          </w:p>
        </w:tc>
        <w:tc>
          <w:tcPr>
            <w:tcW w:w="974" w:type="dxa"/>
            <w:vAlign w:val="center"/>
            <w:hideMark/>
          </w:tcPr>
          <w:p w14:paraId="69D97700" w14:textId="77777777" w:rsidR="00AF3C66" w:rsidRPr="00024B51" w:rsidRDefault="001D6CC5" w:rsidP="001D6CC5">
            <w:pPr>
              <w:suppressAutoHyphens w:val="0"/>
              <w:jc w:val="center"/>
              <w:rPr>
                <w:color w:val="000000"/>
                <w:sz w:val="20"/>
                <w:szCs w:val="20"/>
                <w:lang w:eastAsia="cs-CZ"/>
              </w:rPr>
            </w:pPr>
            <w:r w:rsidRPr="00024B51">
              <w:rPr>
                <w:color w:val="000000"/>
                <w:sz w:val="20"/>
                <w:szCs w:val="20"/>
                <w:lang w:eastAsia="cs-CZ"/>
              </w:rPr>
              <w:t>1</w:t>
            </w:r>
          </w:p>
        </w:tc>
      </w:tr>
      <w:tr w:rsidR="00AF3C66" w:rsidRPr="00024B51" w14:paraId="40745712" w14:textId="77777777" w:rsidTr="00984CB0">
        <w:trPr>
          <w:cantSplit/>
          <w:trHeight w:val="765"/>
        </w:trPr>
        <w:tc>
          <w:tcPr>
            <w:tcW w:w="4232" w:type="dxa"/>
            <w:hideMark/>
          </w:tcPr>
          <w:p w14:paraId="4DDA31E6" w14:textId="77777777" w:rsidR="00AF3C66" w:rsidRPr="00024B51" w:rsidRDefault="001D6CC5" w:rsidP="00984CB0">
            <w:pPr>
              <w:pStyle w:val="odrkytab1"/>
              <w:rPr>
                <w:lang w:eastAsia="cs-CZ"/>
              </w:rPr>
            </w:pPr>
            <w:r w:rsidRPr="00024B51">
              <w:rPr>
                <w:rFonts w:eastAsia="Calibri"/>
                <w:lang w:eastAsia="cs-CZ"/>
              </w:rPr>
              <w:t>v ukázkách textů divadelních her zdůvodní využití interpunkčních znamének, scénických poznámek, apoziopeze</w:t>
            </w:r>
            <w:r w:rsidR="00984CB0" w:rsidRPr="00024B51">
              <w:rPr>
                <w:rFonts w:eastAsia="Calibri"/>
                <w:lang w:eastAsia="cs-CZ"/>
              </w:rPr>
              <w:t>;</w:t>
            </w:r>
          </w:p>
        </w:tc>
        <w:tc>
          <w:tcPr>
            <w:tcW w:w="3954" w:type="dxa"/>
            <w:hideMark/>
          </w:tcPr>
          <w:p w14:paraId="46B9280F" w14:textId="77777777" w:rsidR="00AF3C66" w:rsidRPr="00024B51" w:rsidRDefault="00AF3C66" w:rsidP="001D6CC5">
            <w:pPr>
              <w:suppressAutoHyphens w:val="0"/>
              <w:rPr>
                <w:color w:val="000000"/>
                <w:sz w:val="20"/>
                <w:szCs w:val="20"/>
                <w:lang w:eastAsia="cs-CZ"/>
              </w:rPr>
            </w:pPr>
            <w:r w:rsidRPr="00024B51">
              <w:rPr>
                <w:rFonts w:eastAsia="Calibri"/>
                <w:color w:val="000000"/>
                <w:sz w:val="20"/>
                <w:szCs w:val="20"/>
                <w:lang w:eastAsia="cs-CZ"/>
              </w:rPr>
              <w:t>Text divadelní hry – jak vypadá?</w:t>
            </w:r>
          </w:p>
        </w:tc>
        <w:tc>
          <w:tcPr>
            <w:tcW w:w="974" w:type="dxa"/>
            <w:vAlign w:val="center"/>
            <w:hideMark/>
          </w:tcPr>
          <w:p w14:paraId="4842A9AE" w14:textId="77777777" w:rsidR="00AF3C66" w:rsidRPr="00024B51" w:rsidRDefault="00984CB0" w:rsidP="001D6CC5">
            <w:pPr>
              <w:suppressAutoHyphens w:val="0"/>
              <w:jc w:val="center"/>
              <w:rPr>
                <w:color w:val="000000"/>
                <w:sz w:val="20"/>
                <w:szCs w:val="20"/>
                <w:lang w:eastAsia="cs-CZ"/>
              </w:rPr>
            </w:pPr>
            <w:r w:rsidRPr="00024B51">
              <w:rPr>
                <w:color w:val="000000"/>
                <w:sz w:val="20"/>
                <w:szCs w:val="20"/>
                <w:lang w:eastAsia="cs-CZ"/>
              </w:rPr>
              <w:t>1</w:t>
            </w:r>
          </w:p>
        </w:tc>
      </w:tr>
      <w:tr w:rsidR="00AF3C66" w:rsidRPr="00024B51" w14:paraId="4886E409" w14:textId="77777777" w:rsidTr="00984CB0">
        <w:trPr>
          <w:cantSplit/>
          <w:trHeight w:val="607"/>
        </w:trPr>
        <w:tc>
          <w:tcPr>
            <w:tcW w:w="4232" w:type="dxa"/>
            <w:hideMark/>
          </w:tcPr>
          <w:p w14:paraId="4A3D25BB" w14:textId="77777777" w:rsidR="00AF3C66" w:rsidRPr="00024B51" w:rsidRDefault="001D6CC5" w:rsidP="00984CB0">
            <w:pPr>
              <w:pStyle w:val="odrkytab1"/>
              <w:rPr>
                <w:lang w:eastAsia="cs-CZ"/>
              </w:rPr>
            </w:pPr>
            <w:r w:rsidRPr="00024B51">
              <w:rPr>
                <w:rFonts w:eastAsia="Calibri"/>
                <w:lang w:eastAsia="cs-CZ"/>
              </w:rPr>
              <w:t>vyhledá a přednese báseň, představí ji a uvede básnické prostředky;</w:t>
            </w:r>
          </w:p>
        </w:tc>
        <w:tc>
          <w:tcPr>
            <w:tcW w:w="3954" w:type="dxa"/>
            <w:hideMark/>
          </w:tcPr>
          <w:p w14:paraId="26DD48C2" w14:textId="77777777" w:rsidR="00AF3C66" w:rsidRPr="00024B51" w:rsidRDefault="00AF3C66" w:rsidP="001D6CC5">
            <w:pPr>
              <w:suppressAutoHyphens w:val="0"/>
              <w:rPr>
                <w:color w:val="000000"/>
                <w:sz w:val="20"/>
                <w:szCs w:val="20"/>
                <w:lang w:eastAsia="cs-CZ"/>
              </w:rPr>
            </w:pPr>
            <w:r w:rsidRPr="00024B51">
              <w:rPr>
                <w:rFonts w:eastAsia="Calibri"/>
                <w:color w:val="000000"/>
                <w:sz w:val="20"/>
                <w:szCs w:val="20"/>
                <w:lang w:eastAsia="cs-CZ"/>
              </w:rPr>
              <w:t xml:space="preserve">Členění poezie, básnických textů – verš, strofa, žánr (sonet, fr. </w:t>
            </w:r>
            <w:proofErr w:type="gramStart"/>
            <w:r w:rsidRPr="00024B51">
              <w:rPr>
                <w:rFonts w:eastAsia="Calibri"/>
                <w:color w:val="000000"/>
                <w:sz w:val="20"/>
                <w:szCs w:val="20"/>
                <w:lang w:eastAsia="cs-CZ"/>
              </w:rPr>
              <w:t>balada..</w:t>
            </w:r>
            <w:proofErr w:type="gramEnd"/>
            <w:r w:rsidRPr="00024B51">
              <w:rPr>
                <w:rFonts w:eastAsia="Calibri"/>
                <w:color w:val="000000"/>
                <w:sz w:val="20"/>
                <w:szCs w:val="20"/>
                <w:lang w:eastAsia="cs-CZ"/>
              </w:rPr>
              <w:t xml:space="preserve">), druhy </w:t>
            </w:r>
            <w:proofErr w:type="spellStart"/>
            <w:r w:rsidRPr="00024B51">
              <w:rPr>
                <w:rFonts w:eastAsia="Calibri"/>
                <w:color w:val="000000"/>
                <w:sz w:val="20"/>
                <w:szCs w:val="20"/>
                <w:lang w:eastAsia="cs-CZ"/>
              </w:rPr>
              <w:t>rýmůNajdi</w:t>
            </w:r>
            <w:proofErr w:type="spellEnd"/>
            <w:r w:rsidRPr="00024B51">
              <w:rPr>
                <w:rFonts w:eastAsia="Calibri"/>
                <w:color w:val="000000"/>
                <w:sz w:val="20"/>
                <w:szCs w:val="20"/>
                <w:lang w:eastAsia="cs-CZ"/>
              </w:rPr>
              <w:t xml:space="preserve"> v sobě básníka</w:t>
            </w:r>
          </w:p>
        </w:tc>
        <w:tc>
          <w:tcPr>
            <w:tcW w:w="974" w:type="dxa"/>
            <w:vAlign w:val="center"/>
            <w:hideMark/>
          </w:tcPr>
          <w:p w14:paraId="123CFB71" w14:textId="77777777" w:rsidR="00AF3C66" w:rsidRPr="00024B51" w:rsidRDefault="00984CB0" w:rsidP="001D6CC5">
            <w:pPr>
              <w:suppressAutoHyphens w:val="0"/>
              <w:jc w:val="center"/>
              <w:rPr>
                <w:color w:val="000000"/>
                <w:sz w:val="20"/>
                <w:szCs w:val="20"/>
                <w:lang w:eastAsia="cs-CZ"/>
              </w:rPr>
            </w:pPr>
            <w:r w:rsidRPr="00024B51">
              <w:rPr>
                <w:color w:val="000000"/>
                <w:sz w:val="20"/>
                <w:szCs w:val="20"/>
                <w:lang w:eastAsia="cs-CZ"/>
              </w:rPr>
              <w:t>1</w:t>
            </w:r>
          </w:p>
        </w:tc>
      </w:tr>
      <w:tr w:rsidR="00AF3C66" w:rsidRPr="00024B51" w14:paraId="0F77A0E1" w14:textId="77777777" w:rsidTr="00984CB0">
        <w:trPr>
          <w:cantSplit/>
          <w:trHeight w:val="773"/>
        </w:trPr>
        <w:tc>
          <w:tcPr>
            <w:tcW w:w="4232" w:type="dxa"/>
            <w:hideMark/>
          </w:tcPr>
          <w:p w14:paraId="79E6F9C5" w14:textId="77777777" w:rsidR="00984CB0" w:rsidRPr="00024B51" w:rsidRDefault="001D6CC5" w:rsidP="00984CB0">
            <w:pPr>
              <w:pStyle w:val="odrkytab1"/>
              <w:rPr>
                <w:lang w:eastAsia="cs-CZ"/>
              </w:rPr>
            </w:pPr>
            <w:r w:rsidRPr="00024B51">
              <w:rPr>
                <w:rFonts w:eastAsia="Calibri"/>
                <w:lang w:eastAsia="cs-CZ"/>
              </w:rPr>
              <w:t>zná formy a projevy intertextuality, její funkci – odkazování k jiným textům;</w:t>
            </w:r>
          </w:p>
          <w:p w14:paraId="2D08E5DD" w14:textId="77777777" w:rsidR="00AF3C66" w:rsidRPr="00024B51" w:rsidRDefault="001D6CC5" w:rsidP="00984CB0">
            <w:pPr>
              <w:pStyle w:val="odrkytab1"/>
              <w:rPr>
                <w:lang w:eastAsia="cs-CZ"/>
              </w:rPr>
            </w:pPr>
            <w:r w:rsidRPr="00024B51">
              <w:rPr>
                <w:rFonts w:eastAsia="Calibri"/>
                <w:lang w:eastAsia="cs-CZ"/>
              </w:rPr>
              <w:t>používá a přetváří citáty, parafrázuje ve svých textech, využije aluzi</w:t>
            </w:r>
            <w:r w:rsidR="00984CB0" w:rsidRPr="00024B51">
              <w:rPr>
                <w:rFonts w:eastAsia="Calibri"/>
                <w:lang w:eastAsia="cs-CZ"/>
              </w:rPr>
              <w:t>;</w:t>
            </w:r>
          </w:p>
        </w:tc>
        <w:tc>
          <w:tcPr>
            <w:tcW w:w="3954" w:type="dxa"/>
            <w:hideMark/>
          </w:tcPr>
          <w:p w14:paraId="49672D52" w14:textId="77777777" w:rsidR="00AF3C66" w:rsidRPr="00024B51" w:rsidRDefault="00AF3C66" w:rsidP="001D6CC5">
            <w:pPr>
              <w:suppressAutoHyphens w:val="0"/>
              <w:rPr>
                <w:color w:val="000000"/>
                <w:sz w:val="20"/>
                <w:szCs w:val="20"/>
                <w:lang w:eastAsia="cs-CZ"/>
              </w:rPr>
            </w:pPr>
            <w:r w:rsidRPr="00024B51">
              <w:rPr>
                <w:rFonts w:eastAsia="Calibri"/>
                <w:color w:val="000000"/>
                <w:sz w:val="20"/>
                <w:szCs w:val="20"/>
                <w:lang w:eastAsia="cs-CZ"/>
              </w:rPr>
              <w:t>Intertextualita</w:t>
            </w:r>
          </w:p>
        </w:tc>
        <w:tc>
          <w:tcPr>
            <w:tcW w:w="974" w:type="dxa"/>
            <w:vAlign w:val="center"/>
            <w:hideMark/>
          </w:tcPr>
          <w:p w14:paraId="16427B0F" w14:textId="77777777" w:rsidR="00AF3C66" w:rsidRPr="00024B51" w:rsidRDefault="00984CB0" w:rsidP="001D6CC5">
            <w:pPr>
              <w:suppressAutoHyphens w:val="0"/>
              <w:jc w:val="center"/>
              <w:rPr>
                <w:color w:val="000000"/>
                <w:sz w:val="20"/>
                <w:szCs w:val="20"/>
                <w:lang w:eastAsia="cs-CZ"/>
              </w:rPr>
            </w:pPr>
            <w:r w:rsidRPr="00024B51">
              <w:rPr>
                <w:color w:val="000000"/>
                <w:sz w:val="20"/>
                <w:szCs w:val="20"/>
                <w:lang w:eastAsia="cs-CZ"/>
              </w:rPr>
              <w:t>1</w:t>
            </w:r>
          </w:p>
        </w:tc>
      </w:tr>
      <w:tr w:rsidR="00AF3C66" w:rsidRPr="00024B51" w14:paraId="2662F640" w14:textId="77777777" w:rsidTr="00984CB0">
        <w:trPr>
          <w:cantSplit/>
          <w:trHeight w:val="1275"/>
        </w:trPr>
        <w:tc>
          <w:tcPr>
            <w:tcW w:w="4232" w:type="dxa"/>
            <w:hideMark/>
          </w:tcPr>
          <w:p w14:paraId="7B639494" w14:textId="77777777" w:rsidR="00984CB0" w:rsidRPr="00024B51" w:rsidRDefault="001D6CC5" w:rsidP="00984CB0">
            <w:pPr>
              <w:pStyle w:val="odrkytab1"/>
              <w:rPr>
                <w:lang w:eastAsia="cs-CZ"/>
              </w:rPr>
            </w:pPr>
            <w:r w:rsidRPr="00024B51">
              <w:rPr>
                <w:rFonts w:eastAsia="Calibri"/>
                <w:lang w:eastAsia="cs-CZ"/>
              </w:rPr>
              <w:t>uvědomuje si slohotvorné činitele a analyzuje podle nich úryvky textů;</w:t>
            </w:r>
          </w:p>
          <w:p w14:paraId="3647DE7D" w14:textId="77777777" w:rsidR="00984CB0" w:rsidRPr="00024B51" w:rsidRDefault="001D6CC5" w:rsidP="00984CB0">
            <w:pPr>
              <w:pStyle w:val="odrkytab1"/>
              <w:rPr>
                <w:lang w:eastAsia="cs-CZ"/>
              </w:rPr>
            </w:pPr>
            <w:r w:rsidRPr="00024B51">
              <w:rPr>
                <w:rFonts w:eastAsia="Calibri"/>
                <w:lang w:eastAsia="cs-CZ"/>
              </w:rPr>
              <w:t>má přehled o slohovém rozvrstvení jazykových prostředků a umí je určit při práci s texty;</w:t>
            </w:r>
          </w:p>
          <w:p w14:paraId="7E2F2A76" w14:textId="77777777" w:rsidR="00AF3C66" w:rsidRPr="00024B51" w:rsidRDefault="00984CB0" w:rsidP="00984CB0">
            <w:pPr>
              <w:pStyle w:val="odrkytab1"/>
              <w:rPr>
                <w:lang w:eastAsia="cs-CZ"/>
              </w:rPr>
            </w:pPr>
            <w:r w:rsidRPr="00024B51">
              <w:rPr>
                <w:rFonts w:eastAsia="Calibri"/>
                <w:lang w:eastAsia="cs-CZ"/>
              </w:rPr>
              <w:t>z</w:t>
            </w:r>
            <w:r w:rsidR="001D6CC5" w:rsidRPr="00024B51">
              <w:rPr>
                <w:rFonts w:eastAsia="Calibri"/>
                <w:lang w:eastAsia="cs-CZ"/>
              </w:rPr>
              <w:t>ná slohové postupy a jejich základní útvary, texty charakterizuje na základě svých znalostí;</w:t>
            </w:r>
          </w:p>
        </w:tc>
        <w:tc>
          <w:tcPr>
            <w:tcW w:w="3954" w:type="dxa"/>
            <w:hideMark/>
          </w:tcPr>
          <w:p w14:paraId="727CF4E3" w14:textId="77777777" w:rsidR="00AF3C66" w:rsidRPr="00024B51" w:rsidRDefault="00AF3C66" w:rsidP="001D6CC5">
            <w:pPr>
              <w:suppressAutoHyphens w:val="0"/>
              <w:rPr>
                <w:color w:val="000000"/>
                <w:sz w:val="20"/>
                <w:szCs w:val="20"/>
                <w:lang w:eastAsia="cs-CZ"/>
              </w:rPr>
            </w:pPr>
            <w:r w:rsidRPr="00024B51">
              <w:rPr>
                <w:rFonts w:eastAsia="Calibri"/>
                <w:color w:val="000000"/>
                <w:sz w:val="20"/>
                <w:szCs w:val="20"/>
                <w:lang w:eastAsia="cs-CZ"/>
              </w:rPr>
              <w:t>Produkce (vytváření) textu - téma, slohotvorní činitelé (analýza), útvar, slohový postup (dominantní, vedlejší), kompozice, nadpisy, informační prameny, citáty, výrazové prostředky, jazyková kultura</w:t>
            </w:r>
          </w:p>
        </w:tc>
        <w:tc>
          <w:tcPr>
            <w:tcW w:w="974" w:type="dxa"/>
            <w:vAlign w:val="center"/>
            <w:hideMark/>
          </w:tcPr>
          <w:p w14:paraId="3ECBAAC4" w14:textId="77777777" w:rsidR="00AF3C66" w:rsidRPr="00024B51" w:rsidRDefault="00984CB0" w:rsidP="001D6CC5">
            <w:pPr>
              <w:suppressAutoHyphens w:val="0"/>
              <w:jc w:val="center"/>
              <w:rPr>
                <w:color w:val="000000"/>
                <w:sz w:val="20"/>
                <w:szCs w:val="20"/>
                <w:lang w:eastAsia="cs-CZ"/>
              </w:rPr>
            </w:pPr>
            <w:r w:rsidRPr="00024B51">
              <w:rPr>
                <w:color w:val="000000"/>
                <w:sz w:val="20"/>
                <w:szCs w:val="20"/>
                <w:lang w:eastAsia="cs-CZ"/>
              </w:rPr>
              <w:t>1</w:t>
            </w:r>
          </w:p>
        </w:tc>
      </w:tr>
      <w:tr w:rsidR="00AF3C66" w:rsidRPr="00024B51" w14:paraId="10CED811" w14:textId="77777777" w:rsidTr="00984CB0">
        <w:trPr>
          <w:cantSplit/>
          <w:trHeight w:val="992"/>
        </w:trPr>
        <w:tc>
          <w:tcPr>
            <w:tcW w:w="4232" w:type="dxa"/>
            <w:hideMark/>
          </w:tcPr>
          <w:p w14:paraId="3D8DAEF2" w14:textId="77777777" w:rsidR="00AF3C66" w:rsidRPr="00024B51" w:rsidRDefault="00027E44" w:rsidP="00984CB0">
            <w:pPr>
              <w:pStyle w:val="odrkytab1"/>
              <w:rPr>
                <w:lang w:eastAsia="cs-CZ"/>
              </w:rPr>
            </w:pPr>
            <w:r w:rsidRPr="00024B51">
              <w:rPr>
                <w:rFonts w:eastAsia="Calibri"/>
                <w:lang w:eastAsia="cs-CZ"/>
              </w:rPr>
              <w:t>napíše text dle zadaného útvaru;</w:t>
            </w:r>
          </w:p>
        </w:tc>
        <w:tc>
          <w:tcPr>
            <w:tcW w:w="3954" w:type="dxa"/>
            <w:hideMark/>
          </w:tcPr>
          <w:p w14:paraId="7F7D4E81" w14:textId="77777777" w:rsidR="00AF3C66" w:rsidRPr="00024B51" w:rsidRDefault="00AF3C66" w:rsidP="001D6CC5">
            <w:pPr>
              <w:suppressAutoHyphens w:val="0"/>
              <w:rPr>
                <w:color w:val="000000"/>
                <w:sz w:val="20"/>
                <w:szCs w:val="20"/>
                <w:lang w:eastAsia="cs-CZ"/>
              </w:rPr>
            </w:pPr>
            <w:r w:rsidRPr="00024B51">
              <w:rPr>
                <w:rFonts w:eastAsia="Calibri"/>
                <w:color w:val="000000"/>
                <w:sz w:val="20"/>
                <w:szCs w:val="20"/>
                <w:lang w:eastAsia="cs-CZ"/>
              </w:rPr>
              <w:t>Vybrané útvary založené na postupu informačním: životopis, úřední dopis, žádost, inzerát, objednávka, specifické druhy zpráv (SMS, e-mailová komunikace)</w:t>
            </w:r>
          </w:p>
        </w:tc>
        <w:tc>
          <w:tcPr>
            <w:tcW w:w="974" w:type="dxa"/>
            <w:vAlign w:val="center"/>
            <w:hideMark/>
          </w:tcPr>
          <w:p w14:paraId="0539ADD8" w14:textId="77777777" w:rsidR="00AF3C66" w:rsidRPr="00024B51" w:rsidRDefault="00984CB0" w:rsidP="001D6CC5">
            <w:pPr>
              <w:suppressAutoHyphens w:val="0"/>
              <w:jc w:val="center"/>
              <w:rPr>
                <w:color w:val="000000"/>
                <w:sz w:val="20"/>
                <w:szCs w:val="20"/>
                <w:lang w:eastAsia="cs-CZ"/>
              </w:rPr>
            </w:pPr>
            <w:r w:rsidRPr="00024B51">
              <w:rPr>
                <w:color w:val="000000"/>
                <w:sz w:val="20"/>
                <w:szCs w:val="20"/>
                <w:lang w:eastAsia="cs-CZ"/>
              </w:rPr>
              <w:t>2</w:t>
            </w:r>
          </w:p>
        </w:tc>
      </w:tr>
      <w:tr w:rsidR="00AF3C66" w:rsidRPr="00024B51" w14:paraId="3F47529F" w14:textId="77777777" w:rsidTr="00984CB0">
        <w:trPr>
          <w:cantSplit/>
          <w:trHeight w:val="529"/>
        </w:trPr>
        <w:tc>
          <w:tcPr>
            <w:tcW w:w="4232" w:type="dxa"/>
            <w:hideMark/>
          </w:tcPr>
          <w:p w14:paraId="6A43B82C" w14:textId="77777777" w:rsidR="00AF3C66" w:rsidRPr="00024B51" w:rsidRDefault="00027E44" w:rsidP="00984CB0">
            <w:pPr>
              <w:pStyle w:val="odrkytab1"/>
              <w:rPr>
                <w:lang w:eastAsia="cs-CZ"/>
              </w:rPr>
            </w:pPr>
            <w:r w:rsidRPr="00024B51">
              <w:rPr>
                <w:rFonts w:eastAsia="Calibri"/>
                <w:lang w:eastAsia="cs-CZ"/>
              </w:rPr>
              <w:t>vytvoří věcný popis oblíbeného místa v přírodě, v parku, na zahradě;</w:t>
            </w:r>
          </w:p>
        </w:tc>
        <w:tc>
          <w:tcPr>
            <w:tcW w:w="3954" w:type="dxa"/>
            <w:hideMark/>
          </w:tcPr>
          <w:p w14:paraId="42FD726F" w14:textId="77777777" w:rsidR="00027E44" w:rsidRPr="00024B51" w:rsidRDefault="00AF3C66" w:rsidP="001D6CC5">
            <w:pPr>
              <w:suppressAutoHyphens w:val="0"/>
              <w:rPr>
                <w:rFonts w:eastAsia="Calibri"/>
                <w:color w:val="000000"/>
                <w:sz w:val="20"/>
                <w:szCs w:val="20"/>
                <w:lang w:eastAsia="cs-CZ"/>
              </w:rPr>
            </w:pPr>
            <w:r w:rsidRPr="00024B51">
              <w:rPr>
                <w:rFonts w:eastAsia="Calibri"/>
                <w:color w:val="000000"/>
                <w:sz w:val="20"/>
                <w:szCs w:val="20"/>
                <w:lang w:eastAsia="cs-CZ"/>
              </w:rPr>
              <w:t>Postup popisný – základní pravidla tvoření textu</w:t>
            </w:r>
          </w:p>
          <w:p w14:paraId="101BEF3C" w14:textId="77777777" w:rsidR="00AF3C66" w:rsidRPr="00024B51" w:rsidRDefault="00AF3C66" w:rsidP="001D6CC5">
            <w:pPr>
              <w:suppressAutoHyphens w:val="0"/>
              <w:rPr>
                <w:color w:val="000000"/>
                <w:sz w:val="20"/>
                <w:szCs w:val="20"/>
                <w:lang w:eastAsia="cs-CZ"/>
              </w:rPr>
            </w:pPr>
          </w:p>
        </w:tc>
        <w:tc>
          <w:tcPr>
            <w:tcW w:w="974" w:type="dxa"/>
            <w:vAlign w:val="center"/>
            <w:hideMark/>
          </w:tcPr>
          <w:p w14:paraId="1AB57B49" w14:textId="77777777" w:rsidR="00AF3C66" w:rsidRPr="00024B51" w:rsidRDefault="00984CB0" w:rsidP="001D6CC5">
            <w:pPr>
              <w:suppressAutoHyphens w:val="0"/>
              <w:jc w:val="center"/>
              <w:rPr>
                <w:color w:val="000000"/>
                <w:sz w:val="20"/>
                <w:szCs w:val="20"/>
                <w:lang w:eastAsia="cs-CZ"/>
              </w:rPr>
            </w:pPr>
            <w:r w:rsidRPr="00024B51">
              <w:rPr>
                <w:color w:val="000000"/>
                <w:sz w:val="20"/>
                <w:szCs w:val="20"/>
                <w:lang w:eastAsia="cs-CZ"/>
              </w:rPr>
              <w:t>1</w:t>
            </w:r>
          </w:p>
        </w:tc>
      </w:tr>
      <w:tr w:rsidR="00AF3C66" w:rsidRPr="00024B51" w14:paraId="11ACA06C" w14:textId="77777777" w:rsidTr="00984CB0">
        <w:trPr>
          <w:cantSplit/>
          <w:trHeight w:val="274"/>
        </w:trPr>
        <w:tc>
          <w:tcPr>
            <w:tcW w:w="4232" w:type="dxa"/>
            <w:hideMark/>
          </w:tcPr>
          <w:p w14:paraId="2E3972F5" w14:textId="77777777" w:rsidR="00984CB0" w:rsidRPr="00024B51" w:rsidRDefault="00027E44" w:rsidP="00984CB0">
            <w:pPr>
              <w:pStyle w:val="odrkytab1"/>
              <w:rPr>
                <w:lang w:eastAsia="cs-CZ"/>
              </w:rPr>
            </w:pPr>
            <w:r w:rsidRPr="00024B51">
              <w:rPr>
                <w:rFonts w:eastAsia="Calibri"/>
                <w:lang w:eastAsia="cs-CZ"/>
              </w:rPr>
              <w:t>napíše líčení stejného místa, použije výrazy citově zabarvené a vyjádří svůj subjektivní vztah k místu;</w:t>
            </w:r>
          </w:p>
          <w:p w14:paraId="6CFBE8A2" w14:textId="77777777" w:rsidR="00AF3C66" w:rsidRPr="00024B51" w:rsidRDefault="00027E44" w:rsidP="00984CB0">
            <w:pPr>
              <w:pStyle w:val="odrkytab1"/>
              <w:rPr>
                <w:lang w:eastAsia="cs-CZ"/>
              </w:rPr>
            </w:pPr>
            <w:r w:rsidRPr="00024B51">
              <w:rPr>
                <w:rFonts w:eastAsia="Calibri"/>
                <w:lang w:eastAsia="cs-CZ"/>
              </w:rPr>
              <w:t>posoudí a porovná ukázky charakteristiky literárního hrdiny, zejména z hlediska jazykového;</w:t>
            </w:r>
          </w:p>
        </w:tc>
        <w:tc>
          <w:tcPr>
            <w:tcW w:w="3954" w:type="dxa"/>
          </w:tcPr>
          <w:p w14:paraId="17188192" w14:textId="77777777" w:rsidR="00AF3C66" w:rsidRPr="00024B51" w:rsidRDefault="00027E44" w:rsidP="001D6CC5">
            <w:pPr>
              <w:suppressAutoHyphens w:val="0"/>
              <w:rPr>
                <w:color w:val="000000"/>
                <w:sz w:val="20"/>
                <w:szCs w:val="20"/>
                <w:lang w:eastAsia="cs-CZ"/>
              </w:rPr>
            </w:pPr>
            <w:r w:rsidRPr="00024B51">
              <w:rPr>
                <w:rFonts w:eastAsia="Calibri"/>
                <w:color w:val="000000"/>
                <w:sz w:val="20"/>
                <w:szCs w:val="20"/>
                <w:lang w:eastAsia="cs-CZ"/>
              </w:rPr>
              <w:t>Vybrané útvary – popis prostý, výběrový, odborný, líčení, charakteristika</w:t>
            </w:r>
          </w:p>
        </w:tc>
        <w:tc>
          <w:tcPr>
            <w:tcW w:w="974" w:type="dxa"/>
            <w:vAlign w:val="center"/>
            <w:hideMark/>
          </w:tcPr>
          <w:p w14:paraId="222F751D" w14:textId="77777777" w:rsidR="00AF3C66" w:rsidRPr="00024B51" w:rsidRDefault="00984CB0" w:rsidP="001D6CC5">
            <w:pPr>
              <w:suppressAutoHyphens w:val="0"/>
              <w:jc w:val="center"/>
              <w:rPr>
                <w:color w:val="000000"/>
                <w:sz w:val="20"/>
                <w:szCs w:val="20"/>
                <w:lang w:eastAsia="cs-CZ"/>
              </w:rPr>
            </w:pPr>
            <w:r w:rsidRPr="00024B51">
              <w:rPr>
                <w:color w:val="000000"/>
                <w:sz w:val="20"/>
                <w:szCs w:val="20"/>
                <w:lang w:eastAsia="cs-CZ"/>
              </w:rPr>
              <w:t>2</w:t>
            </w:r>
          </w:p>
        </w:tc>
      </w:tr>
      <w:tr w:rsidR="00027E44" w:rsidRPr="00024B51" w14:paraId="198987CB" w14:textId="77777777" w:rsidTr="00984CB0">
        <w:trPr>
          <w:cantSplit/>
          <w:trHeight w:val="1315"/>
        </w:trPr>
        <w:tc>
          <w:tcPr>
            <w:tcW w:w="4232" w:type="dxa"/>
          </w:tcPr>
          <w:p w14:paraId="2692FC45" w14:textId="77777777" w:rsidR="00027E44" w:rsidRPr="00024B51" w:rsidRDefault="00027E44" w:rsidP="00984CB0">
            <w:pPr>
              <w:pStyle w:val="odrkytab1"/>
              <w:rPr>
                <w:lang w:eastAsia="cs-CZ"/>
              </w:rPr>
            </w:pPr>
            <w:r w:rsidRPr="00024B51">
              <w:rPr>
                <w:rFonts w:eastAsia="Calibri"/>
                <w:lang w:eastAsia="cs-CZ"/>
              </w:rPr>
              <w:t>vyhledá a charakterizuje jazykové prostředky v ukázkách, vypravěče, kompozici, členění textu;-napíše krátké vyprávění, příběh na zadaná slova nebo dokončí rozepsaný text;</w:t>
            </w:r>
          </w:p>
        </w:tc>
        <w:tc>
          <w:tcPr>
            <w:tcW w:w="3954" w:type="dxa"/>
          </w:tcPr>
          <w:p w14:paraId="6FE49CE9" w14:textId="77777777" w:rsidR="00027E44" w:rsidRPr="00024B51" w:rsidRDefault="00027E44" w:rsidP="00583DEC">
            <w:pPr>
              <w:suppressAutoHyphens w:val="0"/>
              <w:rPr>
                <w:rFonts w:eastAsia="Calibri"/>
                <w:color w:val="000000"/>
                <w:sz w:val="20"/>
                <w:szCs w:val="20"/>
                <w:lang w:eastAsia="cs-CZ"/>
              </w:rPr>
            </w:pPr>
            <w:r w:rsidRPr="00024B51">
              <w:rPr>
                <w:rFonts w:eastAsia="Calibri"/>
                <w:color w:val="000000"/>
                <w:sz w:val="20"/>
                <w:szCs w:val="20"/>
                <w:lang w:eastAsia="cs-CZ"/>
              </w:rPr>
              <w:t xml:space="preserve">Útvary založené na postupu </w:t>
            </w:r>
            <w:proofErr w:type="spellStart"/>
            <w:r w:rsidRPr="00024B51">
              <w:rPr>
                <w:rFonts w:eastAsia="Calibri"/>
                <w:color w:val="000000"/>
                <w:sz w:val="20"/>
                <w:szCs w:val="20"/>
                <w:lang w:eastAsia="cs-CZ"/>
              </w:rPr>
              <w:t>vyprávěcím:Běžné</w:t>
            </w:r>
            <w:proofErr w:type="spellEnd"/>
            <w:r w:rsidRPr="00024B51">
              <w:rPr>
                <w:rFonts w:eastAsia="Calibri"/>
                <w:color w:val="000000"/>
                <w:sz w:val="20"/>
                <w:szCs w:val="20"/>
                <w:lang w:eastAsia="cs-CZ"/>
              </w:rPr>
              <w:t xml:space="preserve"> (prosté) </w:t>
            </w:r>
            <w:proofErr w:type="spellStart"/>
            <w:r w:rsidRPr="00024B51">
              <w:rPr>
                <w:rFonts w:eastAsia="Calibri"/>
                <w:color w:val="000000"/>
                <w:sz w:val="20"/>
                <w:szCs w:val="20"/>
                <w:lang w:eastAsia="cs-CZ"/>
              </w:rPr>
              <w:t>vypravováníUmělecké</w:t>
            </w:r>
            <w:proofErr w:type="spellEnd"/>
            <w:r w:rsidRPr="00024B51">
              <w:rPr>
                <w:rFonts w:eastAsia="Calibri"/>
                <w:color w:val="000000"/>
                <w:sz w:val="20"/>
                <w:szCs w:val="20"/>
                <w:lang w:eastAsia="cs-CZ"/>
              </w:rPr>
              <w:t xml:space="preserve"> vypravování, kompozice chronologická, retrospektivní, paralelní, možnost použití dalších slohových postupů, jejich funkčnost, fáze vypravování, jazykové prostředky, básnické prostředky</w:t>
            </w:r>
          </w:p>
        </w:tc>
        <w:tc>
          <w:tcPr>
            <w:tcW w:w="974" w:type="dxa"/>
            <w:vAlign w:val="center"/>
            <w:hideMark/>
          </w:tcPr>
          <w:p w14:paraId="3064792D" w14:textId="77777777" w:rsidR="00027E44" w:rsidRPr="00024B51" w:rsidRDefault="00984CB0" w:rsidP="00583DEC">
            <w:pPr>
              <w:suppressAutoHyphens w:val="0"/>
              <w:jc w:val="center"/>
              <w:rPr>
                <w:color w:val="000000"/>
                <w:sz w:val="20"/>
                <w:szCs w:val="20"/>
                <w:lang w:eastAsia="cs-CZ"/>
              </w:rPr>
            </w:pPr>
            <w:r w:rsidRPr="00024B51">
              <w:rPr>
                <w:color w:val="000000"/>
                <w:sz w:val="20"/>
                <w:szCs w:val="20"/>
                <w:lang w:eastAsia="cs-CZ"/>
              </w:rPr>
              <w:t>2</w:t>
            </w:r>
          </w:p>
        </w:tc>
      </w:tr>
      <w:tr w:rsidR="00027E44" w:rsidRPr="00024B51" w14:paraId="7EA859C4" w14:textId="77777777" w:rsidTr="00984CB0">
        <w:trPr>
          <w:cantSplit/>
          <w:trHeight w:val="765"/>
        </w:trPr>
        <w:tc>
          <w:tcPr>
            <w:tcW w:w="4232" w:type="dxa"/>
            <w:hideMark/>
          </w:tcPr>
          <w:p w14:paraId="4C2B456C" w14:textId="77777777" w:rsidR="00984CB0" w:rsidRPr="00024B51" w:rsidRDefault="00027E44" w:rsidP="00984CB0">
            <w:pPr>
              <w:pStyle w:val="odrkytab1"/>
              <w:rPr>
                <w:lang w:eastAsia="cs-CZ"/>
              </w:rPr>
            </w:pPr>
            <w:r w:rsidRPr="00024B51">
              <w:rPr>
                <w:rFonts w:eastAsia="Calibri"/>
                <w:lang w:eastAsia="cs-CZ"/>
              </w:rPr>
              <w:lastRenderedPageBreak/>
              <w:t>najde v textu znaky eseje, prvky odborné i umělecké, zhodnotí originalitu, osobitost autorů;</w:t>
            </w:r>
          </w:p>
          <w:p w14:paraId="33130F6F" w14:textId="77777777" w:rsidR="00984CB0" w:rsidRPr="00024B51" w:rsidRDefault="00027E44" w:rsidP="00984CB0">
            <w:pPr>
              <w:pStyle w:val="odrkytab1"/>
              <w:rPr>
                <w:lang w:eastAsia="cs-CZ"/>
              </w:rPr>
            </w:pPr>
            <w:r w:rsidRPr="00024B51">
              <w:rPr>
                <w:rFonts w:eastAsia="Calibri"/>
                <w:lang w:eastAsia="cs-CZ"/>
              </w:rPr>
              <w:t>zná pojem prostředky automatizované, aktualizované, jejich využití;-porovnává a hodnotí popis stejné události napsané různými periodiky;</w:t>
            </w:r>
          </w:p>
          <w:p w14:paraId="7D43EEEF" w14:textId="77777777" w:rsidR="00027E44" w:rsidRPr="00024B51" w:rsidRDefault="00027E44" w:rsidP="00984CB0">
            <w:pPr>
              <w:pStyle w:val="odrkytab1"/>
              <w:rPr>
                <w:lang w:eastAsia="cs-CZ"/>
              </w:rPr>
            </w:pPr>
            <w:r w:rsidRPr="00024B51">
              <w:rPr>
                <w:rFonts w:eastAsia="Calibri"/>
                <w:lang w:eastAsia="cs-CZ"/>
              </w:rPr>
              <w:t>pokusí se napsat recenzi nebo kritiku na zvolené téma;</w:t>
            </w:r>
          </w:p>
        </w:tc>
        <w:tc>
          <w:tcPr>
            <w:tcW w:w="3954" w:type="dxa"/>
          </w:tcPr>
          <w:p w14:paraId="32325052" w14:textId="77777777" w:rsidR="00027E44" w:rsidRPr="00024B51" w:rsidRDefault="00027E44" w:rsidP="00027E44">
            <w:pPr>
              <w:suppressAutoHyphens w:val="0"/>
              <w:rPr>
                <w:rFonts w:eastAsia="Calibri"/>
                <w:color w:val="000000"/>
                <w:sz w:val="20"/>
                <w:szCs w:val="20"/>
                <w:lang w:eastAsia="cs-CZ"/>
              </w:rPr>
            </w:pPr>
          </w:p>
          <w:p w14:paraId="4F401941" w14:textId="77777777" w:rsidR="00027E44" w:rsidRPr="00024B51" w:rsidRDefault="00027E44" w:rsidP="00027E44">
            <w:pPr>
              <w:suppressAutoHyphens w:val="0"/>
              <w:rPr>
                <w:rFonts w:eastAsia="Calibri"/>
                <w:color w:val="000000"/>
                <w:sz w:val="20"/>
                <w:szCs w:val="20"/>
                <w:lang w:eastAsia="cs-CZ"/>
              </w:rPr>
            </w:pPr>
            <w:r w:rsidRPr="00024B51">
              <w:rPr>
                <w:rFonts w:eastAsia="Calibri"/>
                <w:color w:val="000000"/>
                <w:sz w:val="20"/>
                <w:szCs w:val="20"/>
                <w:lang w:eastAsia="cs-CZ"/>
              </w:rPr>
              <w:t xml:space="preserve">Úvahový postup jako varianta postupu výkladového, subjektivní závěry, využití i citového </w:t>
            </w:r>
            <w:proofErr w:type="spellStart"/>
            <w:r w:rsidRPr="00024B51">
              <w:rPr>
                <w:rFonts w:eastAsia="Calibri"/>
                <w:color w:val="000000"/>
                <w:sz w:val="20"/>
                <w:szCs w:val="20"/>
                <w:lang w:eastAsia="cs-CZ"/>
              </w:rPr>
              <w:t>působeníEsej</w:t>
            </w:r>
            <w:proofErr w:type="spellEnd"/>
            <w:r w:rsidRPr="00024B51">
              <w:rPr>
                <w:rFonts w:eastAsia="Calibri"/>
                <w:color w:val="000000"/>
                <w:sz w:val="20"/>
                <w:szCs w:val="20"/>
                <w:lang w:eastAsia="cs-CZ"/>
              </w:rPr>
              <w:t xml:space="preserve"> – pomezí odborného a uměleckého funkčního stylu, zpracovává vážná společenská témata, navazuje kontakt se čtenářem, založen na hluboké znalosti odborné problematiky, ale využívá i prostředků uměleckého stylu</w:t>
            </w:r>
          </w:p>
        </w:tc>
        <w:tc>
          <w:tcPr>
            <w:tcW w:w="974" w:type="dxa"/>
            <w:vAlign w:val="center"/>
            <w:hideMark/>
          </w:tcPr>
          <w:p w14:paraId="6915A6AE" w14:textId="77777777" w:rsidR="00027E44" w:rsidRPr="00024B51" w:rsidRDefault="00984CB0" w:rsidP="00027E44">
            <w:pPr>
              <w:suppressAutoHyphens w:val="0"/>
              <w:jc w:val="center"/>
              <w:rPr>
                <w:color w:val="000000"/>
                <w:sz w:val="20"/>
                <w:szCs w:val="20"/>
                <w:lang w:eastAsia="cs-CZ"/>
              </w:rPr>
            </w:pPr>
            <w:r w:rsidRPr="00024B51">
              <w:rPr>
                <w:color w:val="000000"/>
                <w:sz w:val="20"/>
                <w:szCs w:val="20"/>
                <w:lang w:eastAsia="cs-CZ"/>
              </w:rPr>
              <w:t>2</w:t>
            </w:r>
          </w:p>
        </w:tc>
      </w:tr>
      <w:tr w:rsidR="00027E44" w:rsidRPr="00024B51" w14:paraId="0E1553AF" w14:textId="77777777" w:rsidTr="00984CB0">
        <w:trPr>
          <w:cantSplit/>
          <w:trHeight w:val="443"/>
        </w:trPr>
        <w:tc>
          <w:tcPr>
            <w:tcW w:w="4232" w:type="dxa"/>
            <w:hideMark/>
          </w:tcPr>
          <w:p w14:paraId="1B88BE60" w14:textId="77777777" w:rsidR="00984CB0" w:rsidRPr="00024B51" w:rsidRDefault="00027E44" w:rsidP="00984CB0">
            <w:pPr>
              <w:pStyle w:val="odrkytab1"/>
              <w:rPr>
                <w:lang w:eastAsia="cs-CZ"/>
              </w:rPr>
            </w:pPr>
            <w:r w:rsidRPr="00024B51">
              <w:rPr>
                <w:rFonts w:eastAsia="Calibri"/>
                <w:lang w:eastAsia="cs-CZ"/>
              </w:rPr>
              <w:t>najde v reportáži, fejetonu, glose společné znaky publicistického stylu;</w:t>
            </w:r>
          </w:p>
          <w:p w14:paraId="67FC1A40" w14:textId="77777777" w:rsidR="00027E44" w:rsidRPr="00024B51" w:rsidRDefault="00027E44" w:rsidP="00984CB0">
            <w:pPr>
              <w:pStyle w:val="odrkytab1"/>
              <w:rPr>
                <w:lang w:eastAsia="cs-CZ"/>
              </w:rPr>
            </w:pPr>
            <w:r w:rsidRPr="00024B51">
              <w:rPr>
                <w:rFonts w:eastAsia="Calibri"/>
                <w:lang w:eastAsia="cs-CZ"/>
              </w:rPr>
              <w:t>napíše jeden z těchto útvarů;</w:t>
            </w:r>
          </w:p>
        </w:tc>
        <w:tc>
          <w:tcPr>
            <w:tcW w:w="3954" w:type="dxa"/>
          </w:tcPr>
          <w:p w14:paraId="4D87FDFD" w14:textId="77777777" w:rsidR="00027E44" w:rsidRPr="00024B51" w:rsidRDefault="00027E44" w:rsidP="00027E44">
            <w:pPr>
              <w:suppressAutoHyphens w:val="0"/>
              <w:rPr>
                <w:rFonts w:eastAsia="Calibri"/>
                <w:color w:val="000000"/>
                <w:sz w:val="20"/>
                <w:szCs w:val="20"/>
                <w:lang w:eastAsia="cs-CZ"/>
              </w:rPr>
            </w:pPr>
            <w:r w:rsidRPr="00024B51">
              <w:rPr>
                <w:rFonts w:eastAsia="Calibri"/>
                <w:color w:val="000000"/>
                <w:sz w:val="20"/>
                <w:szCs w:val="20"/>
                <w:lang w:eastAsia="cs-CZ"/>
              </w:rPr>
              <w:t xml:space="preserve">Publicistická úvaha – recenze, </w:t>
            </w:r>
            <w:proofErr w:type="spellStart"/>
            <w:r w:rsidRPr="00024B51">
              <w:rPr>
                <w:rFonts w:eastAsia="Calibri"/>
                <w:color w:val="000000"/>
                <w:sz w:val="20"/>
                <w:szCs w:val="20"/>
                <w:lang w:eastAsia="cs-CZ"/>
              </w:rPr>
              <w:t>kritikaFejeton</w:t>
            </w:r>
            <w:proofErr w:type="spellEnd"/>
            <w:r w:rsidRPr="00024B51">
              <w:rPr>
                <w:rFonts w:eastAsia="Calibri"/>
                <w:color w:val="000000"/>
                <w:sz w:val="20"/>
                <w:szCs w:val="20"/>
                <w:lang w:eastAsia="cs-CZ"/>
              </w:rPr>
              <w:t>, reportáž, glosa, sloupek – založeny na postupu výkladovém a vyprávěcím</w:t>
            </w:r>
          </w:p>
        </w:tc>
        <w:tc>
          <w:tcPr>
            <w:tcW w:w="974" w:type="dxa"/>
            <w:vAlign w:val="center"/>
            <w:hideMark/>
          </w:tcPr>
          <w:p w14:paraId="7527AC99" w14:textId="77777777" w:rsidR="00027E44" w:rsidRPr="00024B51" w:rsidRDefault="00984CB0" w:rsidP="00027E44">
            <w:pPr>
              <w:suppressAutoHyphens w:val="0"/>
              <w:jc w:val="center"/>
              <w:rPr>
                <w:color w:val="000000"/>
                <w:sz w:val="20"/>
                <w:szCs w:val="20"/>
                <w:lang w:eastAsia="cs-CZ"/>
              </w:rPr>
            </w:pPr>
            <w:r w:rsidRPr="00024B51">
              <w:rPr>
                <w:color w:val="000000"/>
                <w:sz w:val="20"/>
                <w:szCs w:val="20"/>
                <w:lang w:eastAsia="cs-CZ"/>
              </w:rPr>
              <w:t>2</w:t>
            </w:r>
          </w:p>
        </w:tc>
      </w:tr>
      <w:tr w:rsidR="00027E44" w:rsidRPr="00024B51" w14:paraId="6C38ECD7" w14:textId="77777777" w:rsidTr="00984CB0">
        <w:trPr>
          <w:cantSplit/>
          <w:trHeight w:val="300"/>
        </w:trPr>
        <w:tc>
          <w:tcPr>
            <w:tcW w:w="4232" w:type="dxa"/>
            <w:hideMark/>
          </w:tcPr>
          <w:p w14:paraId="63381BD7" w14:textId="77777777" w:rsidR="00984CB0" w:rsidRPr="00024B51" w:rsidRDefault="00027E44" w:rsidP="00984CB0">
            <w:pPr>
              <w:pStyle w:val="odrkytab1"/>
              <w:rPr>
                <w:rFonts w:eastAsia="Calibri"/>
                <w:lang w:eastAsia="cs-CZ"/>
              </w:rPr>
            </w:pPr>
            <w:r w:rsidRPr="00024B51">
              <w:rPr>
                <w:rFonts w:eastAsia="Calibri"/>
                <w:lang w:eastAsia="cs-CZ"/>
              </w:rPr>
              <w:t>rozumí odlišnostem těchto forem projevů, umí je oba popsat a uvést příklady;</w:t>
            </w:r>
          </w:p>
          <w:p w14:paraId="7A90FAF1" w14:textId="77777777" w:rsidR="00984CB0" w:rsidRPr="00024B51" w:rsidRDefault="00027E44" w:rsidP="00984CB0">
            <w:pPr>
              <w:pStyle w:val="odrkytab1"/>
              <w:rPr>
                <w:rFonts w:eastAsia="Calibri"/>
                <w:lang w:eastAsia="cs-CZ"/>
              </w:rPr>
            </w:pPr>
            <w:r w:rsidRPr="00024B51">
              <w:rPr>
                <w:rFonts w:eastAsia="Calibri"/>
                <w:lang w:eastAsia="cs-CZ"/>
              </w:rPr>
              <w:t>uvědomuje si důležitost mimojazykových prostředků;</w:t>
            </w:r>
          </w:p>
          <w:p w14:paraId="26F7E8B6" w14:textId="77777777" w:rsidR="00984CB0" w:rsidRPr="00024B51" w:rsidRDefault="00027E44" w:rsidP="00984CB0">
            <w:pPr>
              <w:pStyle w:val="odrkytab1"/>
              <w:rPr>
                <w:rFonts w:eastAsia="Calibri"/>
                <w:lang w:eastAsia="cs-CZ"/>
              </w:rPr>
            </w:pPr>
            <w:r w:rsidRPr="00024B51">
              <w:rPr>
                <w:rFonts w:eastAsia="Calibri"/>
                <w:lang w:eastAsia="cs-CZ"/>
              </w:rPr>
              <w:t>vybere si známou osobnost a popíše její projev (zvukovou stránku, mimiku, gesta, pohyby, vzdálenost komunikace);</w:t>
            </w:r>
          </w:p>
          <w:p w14:paraId="0FA75D05" w14:textId="77777777" w:rsidR="00984CB0" w:rsidRPr="00024B51" w:rsidRDefault="00027E44" w:rsidP="00984CB0">
            <w:pPr>
              <w:pStyle w:val="odrkytab1"/>
              <w:rPr>
                <w:rFonts w:eastAsia="Calibri"/>
                <w:lang w:eastAsia="cs-CZ"/>
              </w:rPr>
            </w:pPr>
            <w:r w:rsidRPr="00024B51">
              <w:rPr>
                <w:rFonts w:eastAsia="Calibri"/>
                <w:lang w:eastAsia="cs-CZ"/>
              </w:rPr>
              <w:t>pokusí se charakterizovat sám sebe;</w:t>
            </w:r>
          </w:p>
          <w:p w14:paraId="22A8468F" w14:textId="77777777" w:rsidR="00027E44" w:rsidRPr="00024B51" w:rsidRDefault="00027E44" w:rsidP="00984CB0">
            <w:pPr>
              <w:pStyle w:val="odrkytab1"/>
              <w:rPr>
                <w:rFonts w:eastAsia="Calibri"/>
                <w:lang w:eastAsia="cs-CZ"/>
              </w:rPr>
            </w:pPr>
            <w:r w:rsidRPr="00024B51">
              <w:rPr>
                <w:rFonts w:eastAsia="Calibri"/>
                <w:lang w:eastAsia="cs-CZ"/>
              </w:rPr>
              <w:t>je schopen připravit a přednést mluvený projev v různých variantách;</w:t>
            </w:r>
          </w:p>
        </w:tc>
        <w:tc>
          <w:tcPr>
            <w:tcW w:w="3954" w:type="dxa"/>
          </w:tcPr>
          <w:p w14:paraId="2CA7A934" w14:textId="77777777" w:rsidR="00027E44" w:rsidRPr="00024B51" w:rsidRDefault="00027E44" w:rsidP="00027E44">
            <w:pPr>
              <w:suppressAutoHyphens w:val="0"/>
              <w:rPr>
                <w:color w:val="000000"/>
                <w:sz w:val="20"/>
                <w:szCs w:val="20"/>
                <w:lang w:eastAsia="cs-CZ"/>
              </w:rPr>
            </w:pPr>
            <w:r w:rsidRPr="00024B51">
              <w:rPr>
                <w:rFonts w:eastAsia="Calibri"/>
                <w:color w:val="000000"/>
                <w:sz w:val="20"/>
                <w:szCs w:val="20"/>
                <w:lang w:eastAsia="cs-CZ"/>
              </w:rPr>
              <w:t xml:space="preserve">Projevy mluvené a psané – dva svébytné způsoby vyjadřování, různě se </w:t>
            </w:r>
            <w:r w:rsidR="00984CB0" w:rsidRPr="00024B51">
              <w:rPr>
                <w:rFonts w:eastAsia="Calibri"/>
                <w:color w:val="000000"/>
                <w:sz w:val="20"/>
                <w:szCs w:val="20"/>
                <w:lang w:eastAsia="cs-CZ"/>
              </w:rPr>
              <w:t>prostupují Mimojazykové</w:t>
            </w:r>
            <w:r w:rsidRPr="00024B51">
              <w:rPr>
                <w:rFonts w:eastAsia="Calibri"/>
                <w:color w:val="000000"/>
                <w:sz w:val="20"/>
                <w:szCs w:val="20"/>
                <w:lang w:eastAsia="cs-CZ"/>
              </w:rPr>
              <w:t xml:space="preserve"> prostředky</w:t>
            </w:r>
          </w:p>
        </w:tc>
        <w:tc>
          <w:tcPr>
            <w:tcW w:w="974" w:type="dxa"/>
            <w:vAlign w:val="center"/>
            <w:hideMark/>
          </w:tcPr>
          <w:p w14:paraId="3712EDC8" w14:textId="77777777" w:rsidR="00027E44" w:rsidRPr="00024B51" w:rsidRDefault="00984CB0" w:rsidP="00027E44">
            <w:pPr>
              <w:suppressAutoHyphens w:val="0"/>
              <w:jc w:val="center"/>
              <w:rPr>
                <w:color w:val="000000"/>
                <w:sz w:val="20"/>
                <w:szCs w:val="20"/>
                <w:lang w:eastAsia="cs-CZ"/>
              </w:rPr>
            </w:pPr>
            <w:r w:rsidRPr="00024B51">
              <w:rPr>
                <w:color w:val="000000"/>
                <w:sz w:val="20"/>
                <w:szCs w:val="20"/>
                <w:lang w:eastAsia="cs-CZ"/>
              </w:rPr>
              <w:t>2</w:t>
            </w:r>
          </w:p>
        </w:tc>
      </w:tr>
      <w:tr w:rsidR="00027E44" w:rsidRPr="00024B51" w14:paraId="3129BA6E" w14:textId="77777777" w:rsidTr="00984CB0">
        <w:trPr>
          <w:cantSplit/>
          <w:trHeight w:val="300"/>
        </w:trPr>
        <w:tc>
          <w:tcPr>
            <w:tcW w:w="4232" w:type="dxa"/>
            <w:hideMark/>
          </w:tcPr>
          <w:p w14:paraId="5EE2F67B" w14:textId="77777777" w:rsidR="00984CB0" w:rsidRPr="00024B51" w:rsidRDefault="00027E44" w:rsidP="00984CB0">
            <w:pPr>
              <w:pStyle w:val="odrkytab1"/>
              <w:rPr>
                <w:rFonts w:eastAsia="Calibri"/>
                <w:lang w:eastAsia="cs-CZ"/>
              </w:rPr>
            </w:pPr>
            <w:r w:rsidRPr="00024B51">
              <w:rPr>
                <w:color w:val="000000"/>
                <w:sz w:val="22"/>
                <w:lang w:eastAsia="cs-CZ"/>
              </w:rPr>
              <w:t> </w:t>
            </w:r>
            <w:r w:rsidRPr="00024B51">
              <w:rPr>
                <w:rFonts w:eastAsia="Calibri"/>
                <w:lang w:eastAsia="cs-CZ"/>
              </w:rPr>
              <w:t>popíše a předvede, kterými jazykovými a mimojazykovými prostředky navazují řečníci, moderátoři nebo umělci kontakt s publikem;</w:t>
            </w:r>
          </w:p>
          <w:p w14:paraId="4416A89F" w14:textId="77777777" w:rsidR="00984CB0" w:rsidRPr="00024B51" w:rsidRDefault="00027E44" w:rsidP="00984CB0">
            <w:pPr>
              <w:pStyle w:val="odrkytab1"/>
              <w:rPr>
                <w:rFonts w:eastAsia="Calibri"/>
                <w:lang w:eastAsia="cs-CZ"/>
              </w:rPr>
            </w:pPr>
            <w:r w:rsidRPr="00024B51">
              <w:rPr>
                <w:rFonts w:eastAsia="Calibri"/>
                <w:lang w:eastAsia="cs-CZ"/>
              </w:rPr>
              <w:t>využije záznamu dialogických výměn při chatování a provede jeho rozbor;</w:t>
            </w:r>
          </w:p>
          <w:p w14:paraId="344FB0BB" w14:textId="77777777" w:rsidR="00027E44" w:rsidRPr="00024B51" w:rsidRDefault="00027E44" w:rsidP="00984CB0">
            <w:pPr>
              <w:pStyle w:val="odrkytab1"/>
              <w:rPr>
                <w:rFonts w:eastAsia="Calibri"/>
                <w:lang w:eastAsia="cs-CZ"/>
              </w:rPr>
            </w:pPr>
            <w:r w:rsidRPr="00024B51">
              <w:rPr>
                <w:rFonts w:eastAsia="Calibri"/>
                <w:lang w:eastAsia="cs-CZ"/>
              </w:rPr>
              <w:t xml:space="preserve">vybere </w:t>
            </w:r>
            <w:proofErr w:type="gramStart"/>
            <w:r w:rsidRPr="00024B51">
              <w:rPr>
                <w:rFonts w:eastAsia="Calibri"/>
                <w:lang w:eastAsia="cs-CZ"/>
              </w:rPr>
              <w:t>si  známou</w:t>
            </w:r>
            <w:proofErr w:type="gramEnd"/>
            <w:r w:rsidRPr="00024B51">
              <w:rPr>
                <w:rFonts w:eastAsia="Calibri"/>
                <w:lang w:eastAsia="cs-CZ"/>
              </w:rPr>
              <w:t xml:space="preserve"> osobnost a připraví si deset otázek jako základ interview</w:t>
            </w:r>
            <w:r w:rsidR="00984CB0" w:rsidRPr="00024B51">
              <w:rPr>
                <w:rFonts w:eastAsia="Calibri"/>
                <w:lang w:eastAsia="cs-CZ"/>
              </w:rPr>
              <w:t>;</w:t>
            </w:r>
          </w:p>
        </w:tc>
        <w:tc>
          <w:tcPr>
            <w:tcW w:w="3954" w:type="dxa"/>
          </w:tcPr>
          <w:p w14:paraId="703BCF05" w14:textId="77777777" w:rsidR="00027E44" w:rsidRPr="00024B51" w:rsidRDefault="00027E44" w:rsidP="00027E44">
            <w:pPr>
              <w:suppressAutoHyphens w:val="0"/>
              <w:rPr>
                <w:b/>
                <w:bCs/>
                <w:color w:val="000000"/>
                <w:sz w:val="20"/>
                <w:szCs w:val="20"/>
                <w:lang w:eastAsia="cs-CZ"/>
              </w:rPr>
            </w:pPr>
            <w:r w:rsidRPr="00024B51">
              <w:rPr>
                <w:rFonts w:eastAsia="Calibri"/>
                <w:color w:val="000000"/>
                <w:sz w:val="20"/>
                <w:szCs w:val="20"/>
                <w:lang w:eastAsia="cs-CZ"/>
              </w:rPr>
              <w:t>Dialogy, monology – jejich prostupnost, prolínání, spisovnost a nespisovnost projevu, kultivovanost projevu Interview, chatování</w:t>
            </w:r>
          </w:p>
        </w:tc>
        <w:tc>
          <w:tcPr>
            <w:tcW w:w="974" w:type="dxa"/>
            <w:vAlign w:val="center"/>
            <w:hideMark/>
          </w:tcPr>
          <w:p w14:paraId="4181F1E5" w14:textId="77777777" w:rsidR="00027E44" w:rsidRPr="00024B51" w:rsidRDefault="00027E44" w:rsidP="00027E44">
            <w:pPr>
              <w:suppressAutoHyphens w:val="0"/>
              <w:jc w:val="center"/>
              <w:rPr>
                <w:color w:val="000000"/>
                <w:sz w:val="20"/>
                <w:szCs w:val="20"/>
                <w:lang w:eastAsia="cs-CZ"/>
              </w:rPr>
            </w:pPr>
            <w:r w:rsidRPr="00024B51">
              <w:rPr>
                <w:color w:val="000000"/>
                <w:sz w:val="20"/>
                <w:szCs w:val="20"/>
                <w:lang w:eastAsia="cs-CZ"/>
              </w:rPr>
              <w:t>2</w:t>
            </w:r>
          </w:p>
        </w:tc>
      </w:tr>
      <w:tr w:rsidR="00027E44" w:rsidRPr="00024B51" w14:paraId="2E59916B" w14:textId="77777777" w:rsidTr="00984CB0">
        <w:trPr>
          <w:cantSplit/>
          <w:trHeight w:val="300"/>
        </w:trPr>
        <w:tc>
          <w:tcPr>
            <w:tcW w:w="4232" w:type="dxa"/>
          </w:tcPr>
          <w:p w14:paraId="28E1D871" w14:textId="77777777" w:rsidR="00984CB0" w:rsidRPr="00024B51" w:rsidRDefault="00027E44" w:rsidP="00984CB0">
            <w:pPr>
              <w:pStyle w:val="odrkytab1"/>
              <w:rPr>
                <w:rFonts w:eastAsia="Calibri"/>
                <w:lang w:eastAsia="cs-CZ"/>
              </w:rPr>
            </w:pPr>
            <w:r w:rsidRPr="00024B51">
              <w:rPr>
                <w:rFonts w:eastAsia="Calibri"/>
                <w:lang w:eastAsia="cs-CZ"/>
              </w:rPr>
              <w:t xml:space="preserve">najde příklady v epické próze, kde se podílejí na charakteristice prostředí a postav, v jejich </w:t>
            </w:r>
            <w:proofErr w:type="gramStart"/>
            <w:r w:rsidRPr="00024B51">
              <w:rPr>
                <w:rFonts w:eastAsia="Calibri"/>
                <w:lang w:eastAsia="cs-CZ"/>
              </w:rPr>
              <w:t>rozhovorech ,</w:t>
            </w:r>
            <w:proofErr w:type="gramEnd"/>
            <w:r w:rsidRPr="00024B51">
              <w:rPr>
                <w:rFonts w:eastAsia="Calibri"/>
                <w:lang w:eastAsia="cs-CZ"/>
              </w:rPr>
              <w:t xml:space="preserve"> v moderní próze i v řeči vypravěče, který nestojí mimo děj;</w:t>
            </w:r>
          </w:p>
          <w:p w14:paraId="7B392FA7" w14:textId="77777777" w:rsidR="00027E44" w:rsidRPr="00024B51" w:rsidRDefault="00027E44" w:rsidP="00984CB0">
            <w:pPr>
              <w:pStyle w:val="odrkytab1"/>
              <w:rPr>
                <w:rFonts w:eastAsia="Calibri"/>
                <w:lang w:eastAsia="cs-CZ"/>
              </w:rPr>
            </w:pPr>
            <w:r w:rsidRPr="00024B51">
              <w:rPr>
                <w:rFonts w:eastAsia="Calibri"/>
                <w:lang w:eastAsia="cs-CZ"/>
              </w:rPr>
              <w:t>ví, co je blues, kde a jak vzniklo, zná české autory, dokáže v této souvislosti zdůvodnit užití nespisovných prostředků;-pokusí se sám o bluesový text;</w:t>
            </w:r>
          </w:p>
        </w:tc>
        <w:tc>
          <w:tcPr>
            <w:tcW w:w="3954" w:type="dxa"/>
          </w:tcPr>
          <w:p w14:paraId="5BE61A3E" w14:textId="77777777" w:rsidR="00027E44" w:rsidRPr="00024B51" w:rsidRDefault="00027E44" w:rsidP="00027E44">
            <w:pPr>
              <w:suppressAutoHyphens w:val="0"/>
              <w:rPr>
                <w:rFonts w:eastAsia="Calibri"/>
                <w:b/>
                <w:bCs/>
                <w:color w:val="000000"/>
                <w:sz w:val="20"/>
                <w:szCs w:val="20"/>
                <w:lang w:eastAsia="cs-CZ"/>
              </w:rPr>
            </w:pPr>
            <w:r w:rsidRPr="00024B51">
              <w:rPr>
                <w:rFonts w:eastAsia="Calibri"/>
                <w:color w:val="000000"/>
                <w:sz w:val="20"/>
                <w:szCs w:val="20"/>
                <w:lang w:eastAsia="cs-CZ"/>
              </w:rPr>
              <w:t>Příznačné prostředky mluvených projevů v epické próze, v dialogu dramatickém, v české poezii</w:t>
            </w:r>
          </w:p>
        </w:tc>
        <w:tc>
          <w:tcPr>
            <w:tcW w:w="974" w:type="dxa"/>
            <w:vAlign w:val="center"/>
          </w:tcPr>
          <w:p w14:paraId="2589B10A" w14:textId="77777777" w:rsidR="00027E44" w:rsidRPr="00024B51" w:rsidRDefault="00027E44" w:rsidP="00027E44">
            <w:pPr>
              <w:suppressAutoHyphens w:val="0"/>
              <w:jc w:val="center"/>
              <w:rPr>
                <w:color w:val="000000"/>
                <w:sz w:val="20"/>
                <w:szCs w:val="20"/>
                <w:lang w:eastAsia="cs-CZ"/>
              </w:rPr>
            </w:pPr>
            <w:r w:rsidRPr="00024B51">
              <w:rPr>
                <w:color w:val="000000"/>
                <w:sz w:val="20"/>
                <w:szCs w:val="20"/>
                <w:lang w:eastAsia="cs-CZ"/>
              </w:rPr>
              <w:t>1</w:t>
            </w:r>
          </w:p>
        </w:tc>
      </w:tr>
      <w:tr w:rsidR="00984CB0" w:rsidRPr="00024B51" w14:paraId="4733188D" w14:textId="77777777" w:rsidTr="00984CB0">
        <w:trPr>
          <w:cantSplit/>
          <w:trHeight w:val="300"/>
        </w:trPr>
        <w:tc>
          <w:tcPr>
            <w:tcW w:w="4232" w:type="dxa"/>
          </w:tcPr>
          <w:p w14:paraId="3D2C85F8" w14:textId="77777777" w:rsidR="00984CB0" w:rsidRPr="00024B51" w:rsidRDefault="00984CB0" w:rsidP="00984CB0">
            <w:pPr>
              <w:pStyle w:val="odrkytab1"/>
              <w:rPr>
                <w:color w:val="000000"/>
                <w:sz w:val="22"/>
                <w:lang w:eastAsia="cs-CZ"/>
              </w:rPr>
            </w:pPr>
            <w:r w:rsidRPr="00024B51">
              <w:rPr>
                <w:rFonts w:eastAsia="Calibri"/>
                <w:lang w:eastAsia="cs-CZ"/>
              </w:rPr>
              <w:t>zná historii a funkce řečnictví, řečníky z historie i současnosti, s ním spojené profese;</w:t>
            </w:r>
          </w:p>
          <w:p w14:paraId="701C5B99" w14:textId="77777777" w:rsidR="00984CB0" w:rsidRPr="00024B51" w:rsidRDefault="00984CB0" w:rsidP="00984CB0">
            <w:pPr>
              <w:pStyle w:val="odrkytab1"/>
              <w:rPr>
                <w:color w:val="000000"/>
                <w:sz w:val="22"/>
                <w:lang w:eastAsia="cs-CZ"/>
              </w:rPr>
            </w:pPr>
            <w:r w:rsidRPr="00024B51">
              <w:rPr>
                <w:rFonts w:eastAsia="Calibri"/>
                <w:lang w:eastAsia="cs-CZ"/>
              </w:rPr>
              <w:t>umí vyjmenovat hlavní typy a výstavbu řečnických projevů – tři části (téma, členění, argumentace, shrnutí, pointa);</w:t>
            </w:r>
          </w:p>
          <w:p w14:paraId="0AF2FAFD" w14:textId="77777777" w:rsidR="00984CB0" w:rsidRPr="00024B51" w:rsidRDefault="00984CB0" w:rsidP="00984CB0">
            <w:pPr>
              <w:pStyle w:val="odrkytab1"/>
              <w:rPr>
                <w:color w:val="000000"/>
                <w:sz w:val="22"/>
                <w:lang w:eastAsia="cs-CZ"/>
              </w:rPr>
            </w:pPr>
            <w:r w:rsidRPr="00024B51">
              <w:rPr>
                <w:rFonts w:eastAsia="Calibri"/>
                <w:lang w:eastAsia="cs-CZ"/>
              </w:rPr>
              <w:t>ovládá tzv. řečnické figury, řečnické otázky dokáže je najít v textu projevu, rozumí pojmu dialogizovaný monolog;</w:t>
            </w:r>
          </w:p>
        </w:tc>
        <w:tc>
          <w:tcPr>
            <w:tcW w:w="3954" w:type="dxa"/>
          </w:tcPr>
          <w:p w14:paraId="26937FDF" w14:textId="77777777" w:rsidR="00984CB0" w:rsidRPr="00024B51" w:rsidRDefault="00984CB0" w:rsidP="00984CB0">
            <w:pPr>
              <w:suppressAutoHyphens w:val="0"/>
              <w:rPr>
                <w:rFonts w:eastAsia="Calibri"/>
                <w:b/>
                <w:bCs/>
                <w:color w:val="000000"/>
                <w:sz w:val="20"/>
                <w:szCs w:val="20"/>
                <w:lang w:eastAsia="cs-CZ"/>
              </w:rPr>
            </w:pPr>
            <w:r w:rsidRPr="00024B51">
              <w:rPr>
                <w:rFonts w:eastAsia="Calibri"/>
                <w:color w:val="000000"/>
                <w:sz w:val="20"/>
                <w:szCs w:val="20"/>
                <w:lang w:eastAsia="cs-CZ"/>
              </w:rPr>
              <w:t>Rétorika – umění řečnické, jeho funkce a význam v současné době Hlavní typy řečnických projevů a situace, v nichž se s nimi setkáváme Výstavba, kompozice řečnického projevu Využití mimojazykových prostředků – opakování</w:t>
            </w:r>
          </w:p>
        </w:tc>
        <w:tc>
          <w:tcPr>
            <w:tcW w:w="974" w:type="dxa"/>
            <w:vAlign w:val="center"/>
          </w:tcPr>
          <w:p w14:paraId="039D5E30" w14:textId="77777777" w:rsidR="00984CB0" w:rsidRPr="00024B51" w:rsidRDefault="00984CB0" w:rsidP="00984CB0">
            <w:pPr>
              <w:suppressAutoHyphens w:val="0"/>
              <w:jc w:val="center"/>
              <w:rPr>
                <w:color w:val="000000"/>
                <w:sz w:val="20"/>
                <w:szCs w:val="20"/>
                <w:lang w:eastAsia="cs-CZ"/>
              </w:rPr>
            </w:pPr>
            <w:r w:rsidRPr="00024B51">
              <w:rPr>
                <w:color w:val="000000"/>
                <w:sz w:val="20"/>
                <w:szCs w:val="20"/>
                <w:lang w:eastAsia="cs-CZ"/>
              </w:rPr>
              <w:t>2</w:t>
            </w:r>
          </w:p>
        </w:tc>
      </w:tr>
      <w:tr w:rsidR="00984CB0" w:rsidRPr="00024B51" w14:paraId="42FD7AE5" w14:textId="77777777" w:rsidTr="00984CB0">
        <w:trPr>
          <w:cantSplit/>
          <w:trHeight w:val="300"/>
        </w:trPr>
        <w:tc>
          <w:tcPr>
            <w:tcW w:w="4232" w:type="dxa"/>
          </w:tcPr>
          <w:p w14:paraId="0E41AD25" w14:textId="77777777" w:rsidR="00984CB0" w:rsidRPr="00024B51" w:rsidRDefault="00984CB0" w:rsidP="00984CB0">
            <w:pPr>
              <w:pStyle w:val="odrkytab1"/>
              <w:rPr>
                <w:color w:val="000000"/>
                <w:sz w:val="22"/>
                <w:lang w:eastAsia="cs-CZ"/>
              </w:rPr>
            </w:pPr>
            <w:r w:rsidRPr="00024B51">
              <w:rPr>
                <w:rFonts w:eastAsia="Calibri"/>
                <w:lang w:eastAsia="cs-CZ"/>
              </w:rPr>
              <w:t>připraví písemně projev na dané téma;</w:t>
            </w:r>
          </w:p>
        </w:tc>
        <w:tc>
          <w:tcPr>
            <w:tcW w:w="3954" w:type="dxa"/>
          </w:tcPr>
          <w:p w14:paraId="089C28B4" w14:textId="77777777" w:rsidR="00984CB0" w:rsidRPr="00024B51" w:rsidRDefault="00984CB0" w:rsidP="00984CB0">
            <w:pPr>
              <w:suppressAutoHyphens w:val="0"/>
              <w:rPr>
                <w:rFonts w:eastAsia="Calibri"/>
                <w:b/>
                <w:bCs/>
                <w:color w:val="000000"/>
                <w:sz w:val="20"/>
                <w:szCs w:val="20"/>
                <w:lang w:eastAsia="cs-CZ"/>
              </w:rPr>
            </w:pPr>
            <w:r w:rsidRPr="00024B51">
              <w:rPr>
                <w:rFonts w:eastAsia="Calibri"/>
                <w:color w:val="000000"/>
                <w:sz w:val="20"/>
                <w:szCs w:val="20"/>
                <w:lang w:eastAsia="cs-CZ"/>
              </w:rPr>
              <w:t>Závěrečný projev</w:t>
            </w:r>
          </w:p>
        </w:tc>
        <w:tc>
          <w:tcPr>
            <w:tcW w:w="974" w:type="dxa"/>
            <w:vAlign w:val="center"/>
          </w:tcPr>
          <w:p w14:paraId="69D24712" w14:textId="77777777" w:rsidR="00984CB0" w:rsidRPr="00024B51" w:rsidRDefault="00984CB0" w:rsidP="00984CB0">
            <w:pPr>
              <w:suppressAutoHyphens w:val="0"/>
              <w:jc w:val="center"/>
              <w:rPr>
                <w:color w:val="000000"/>
                <w:sz w:val="20"/>
                <w:szCs w:val="20"/>
                <w:lang w:eastAsia="cs-CZ"/>
              </w:rPr>
            </w:pPr>
          </w:p>
        </w:tc>
      </w:tr>
      <w:tr w:rsidR="00984CB0" w:rsidRPr="00024B51" w14:paraId="39BF70CB" w14:textId="77777777" w:rsidTr="00984CB0">
        <w:trPr>
          <w:cantSplit/>
          <w:trHeight w:val="300"/>
        </w:trPr>
        <w:tc>
          <w:tcPr>
            <w:tcW w:w="4232" w:type="dxa"/>
          </w:tcPr>
          <w:p w14:paraId="1160789D" w14:textId="77777777" w:rsidR="00984CB0" w:rsidRPr="00024B51" w:rsidRDefault="00984CB0" w:rsidP="00984CB0">
            <w:pPr>
              <w:pStyle w:val="odrkytab1"/>
              <w:numPr>
                <w:ilvl w:val="0"/>
                <w:numId w:val="0"/>
              </w:numPr>
              <w:ind w:left="142" w:hanging="142"/>
              <w:rPr>
                <w:color w:val="000000"/>
                <w:sz w:val="22"/>
                <w:lang w:eastAsia="cs-CZ"/>
              </w:rPr>
            </w:pPr>
          </w:p>
        </w:tc>
        <w:tc>
          <w:tcPr>
            <w:tcW w:w="3954" w:type="dxa"/>
          </w:tcPr>
          <w:p w14:paraId="3CFFD535" w14:textId="77777777" w:rsidR="00984CB0" w:rsidRPr="00024B51" w:rsidRDefault="00984CB0" w:rsidP="00984CB0">
            <w:pPr>
              <w:suppressAutoHyphens w:val="0"/>
              <w:rPr>
                <w:rFonts w:eastAsia="Calibri"/>
                <w:b/>
                <w:bCs/>
                <w:color w:val="000000"/>
                <w:sz w:val="20"/>
                <w:szCs w:val="20"/>
                <w:lang w:eastAsia="cs-CZ"/>
              </w:rPr>
            </w:pPr>
            <w:r w:rsidRPr="00024B51">
              <w:rPr>
                <w:rFonts w:eastAsia="Calibri"/>
                <w:b/>
                <w:bCs/>
                <w:color w:val="000000"/>
                <w:sz w:val="20"/>
                <w:szCs w:val="20"/>
                <w:lang w:eastAsia="cs-CZ"/>
              </w:rPr>
              <w:t>Rezerva</w:t>
            </w:r>
          </w:p>
        </w:tc>
        <w:tc>
          <w:tcPr>
            <w:tcW w:w="974" w:type="dxa"/>
            <w:vAlign w:val="center"/>
          </w:tcPr>
          <w:p w14:paraId="3DA3389B" w14:textId="77777777" w:rsidR="00984CB0" w:rsidRPr="00024B51" w:rsidRDefault="00984CB0" w:rsidP="00984CB0">
            <w:pPr>
              <w:suppressAutoHyphens w:val="0"/>
              <w:jc w:val="center"/>
              <w:rPr>
                <w:color w:val="000000"/>
                <w:sz w:val="20"/>
                <w:szCs w:val="20"/>
                <w:lang w:eastAsia="cs-CZ"/>
              </w:rPr>
            </w:pPr>
            <w:r w:rsidRPr="00024B51">
              <w:rPr>
                <w:color w:val="000000"/>
                <w:sz w:val="20"/>
                <w:szCs w:val="20"/>
                <w:lang w:eastAsia="cs-CZ"/>
              </w:rPr>
              <w:t>2</w:t>
            </w:r>
          </w:p>
        </w:tc>
      </w:tr>
    </w:tbl>
    <w:p w14:paraId="0056F776" w14:textId="77777777" w:rsidR="00AF3C66" w:rsidRPr="00024B51" w:rsidRDefault="00AF3C66" w:rsidP="00E76A04">
      <w:pPr>
        <w:rPr>
          <w:b/>
          <w:sz w:val="20"/>
          <w:szCs w:val="20"/>
        </w:rPr>
      </w:pPr>
    </w:p>
    <w:p w14:paraId="236029EF" w14:textId="77777777" w:rsidR="00AF3C66" w:rsidRPr="00024B51" w:rsidRDefault="00AF3C66" w:rsidP="00E76A04">
      <w:pPr>
        <w:rPr>
          <w:sz w:val="20"/>
          <w:szCs w:val="20"/>
        </w:rPr>
      </w:pPr>
    </w:p>
    <w:p w14:paraId="3B3574EA" w14:textId="77777777" w:rsidR="00E76A04" w:rsidRPr="00024B51" w:rsidRDefault="00E76A04" w:rsidP="00E76A04">
      <w:pPr>
        <w:tabs>
          <w:tab w:val="left" w:pos="7200"/>
        </w:tabs>
        <w:jc w:val="both"/>
      </w:pPr>
    </w:p>
    <w:p w14:paraId="0CD31AFD" w14:textId="77777777" w:rsidR="004924DF" w:rsidRPr="00024B51" w:rsidRDefault="008059DA" w:rsidP="004924DF">
      <w:pPr>
        <w:pStyle w:val="Nadpis2"/>
      </w:pPr>
      <w:r w:rsidRPr="00024B51">
        <w:br w:type="page"/>
      </w:r>
      <w:bookmarkStart w:id="28" w:name="_Toc232580159"/>
      <w:r w:rsidR="004924DF" w:rsidRPr="00024B51">
        <w:lastRenderedPageBreak/>
        <w:t>Učební praxe</w:t>
      </w:r>
      <w:bookmarkEnd w:id="28"/>
    </w:p>
    <w:p w14:paraId="19BF178E" w14:textId="77777777" w:rsidR="004924DF" w:rsidRPr="00024B51" w:rsidRDefault="004924DF" w:rsidP="004924DF"/>
    <w:p w14:paraId="52F76C8A" w14:textId="77777777" w:rsidR="004924DF" w:rsidRPr="00024B51" w:rsidRDefault="004924DF" w:rsidP="004924DF">
      <w:r w:rsidRPr="00024B51">
        <w:t>Název školy:</w:t>
      </w:r>
    </w:p>
    <w:p w14:paraId="790BCEAF" w14:textId="77777777" w:rsidR="004924DF" w:rsidRPr="00024B51" w:rsidRDefault="004924DF" w:rsidP="004924DF">
      <w:pPr>
        <w:rPr>
          <w:b/>
        </w:rPr>
      </w:pPr>
      <w:r w:rsidRPr="00024B51">
        <w:rPr>
          <w:b/>
        </w:rPr>
        <w:t>Střední odborné učiliště společného stravování, Poděbrady, Dr. Beneše 413//II</w:t>
      </w:r>
    </w:p>
    <w:p w14:paraId="550506A2" w14:textId="77777777" w:rsidR="004924DF" w:rsidRPr="00024B51" w:rsidRDefault="004924DF" w:rsidP="004924DF">
      <w:r w:rsidRPr="00024B51">
        <w:t>Název školního vzdělávacího programu:</w:t>
      </w:r>
    </w:p>
    <w:p w14:paraId="3CDC66D1" w14:textId="77777777" w:rsidR="004924DF" w:rsidRPr="00024B51" w:rsidRDefault="004924DF" w:rsidP="004924DF">
      <w:pPr>
        <w:rPr>
          <w:b/>
        </w:rPr>
      </w:pPr>
      <w:r w:rsidRPr="00024B51">
        <w:rPr>
          <w:b/>
        </w:rPr>
        <w:t>Gastronomické služby</w:t>
      </w:r>
    </w:p>
    <w:p w14:paraId="6E614454" w14:textId="77777777" w:rsidR="004924DF" w:rsidRPr="00024B51" w:rsidRDefault="004924DF" w:rsidP="004924DF">
      <w:r w:rsidRPr="00024B51">
        <w:t>Kód a název oboru vzdělání:</w:t>
      </w:r>
    </w:p>
    <w:p w14:paraId="248733A4" w14:textId="77777777" w:rsidR="004924DF" w:rsidRPr="00024B51" w:rsidRDefault="004924DF" w:rsidP="004924DF">
      <w:pPr>
        <w:pStyle w:val="Nadpis4"/>
        <w:spacing w:before="0" w:after="0"/>
        <w:rPr>
          <w:rFonts w:ascii="Times New Roman" w:hAnsi="Times New Roman"/>
          <w:sz w:val="24"/>
        </w:rPr>
      </w:pPr>
      <w:r w:rsidRPr="00024B51">
        <w:rPr>
          <w:rFonts w:ascii="Times New Roman" w:hAnsi="Times New Roman"/>
          <w:sz w:val="24"/>
        </w:rPr>
        <w:t>65-41-L/51 Gastronomie</w:t>
      </w:r>
    </w:p>
    <w:p w14:paraId="71D4EE6C" w14:textId="77777777" w:rsidR="004924DF" w:rsidRPr="00024B51" w:rsidRDefault="004924DF" w:rsidP="004924DF">
      <w:r w:rsidRPr="00024B51">
        <w:t xml:space="preserve">Název vyučovacího předmětu a celková hodinová dotace: </w:t>
      </w:r>
    </w:p>
    <w:p w14:paraId="10CB88E4" w14:textId="77777777" w:rsidR="004924DF" w:rsidRPr="00024B51" w:rsidRDefault="004924DF" w:rsidP="004924DF">
      <w:pPr>
        <w:rPr>
          <w:b/>
        </w:rPr>
      </w:pPr>
      <w:r w:rsidRPr="00024B51">
        <w:rPr>
          <w:b/>
        </w:rPr>
        <w:t xml:space="preserve">Učební praxe, 4 hodiny </w:t>
      </w:r>
    </w:p>
    <w:p w14:paraId="6B4F5CC8" w14:textId="77777777" w:rsidR="004924DF" w:rsidRPr="00024B51" w:rsidRDefault="004924DF" w:rsidP="004924DF">
      <w:r w:rsidRPr="00024B51">
        <w:t>Platnost učební osnovy:</w:t>
      </w:r>
    </w:p>
    <w:p w14:paraId="5EA74935" w14:textId="77777777" w:rsidR="004924DF" w:rsidRPr="00024B51" w:rsidRDefault="009A3D7B" w:rsidP="004924DF">
      <w:pPr>
        <w:rPr>
          <w:b/>
          <w:bCs/>
        </w:rPr>
      </w:pPr>
      <w:r>
        <w:rPr>
          <w:b/>
          <w:bCs/>
        </w:rPr>
        <w:t>Od 1. 9. 2025</w:t>
      </w:r>
    </w:p>
    <w:p w14:paraId="52B06D77" w14:textId="77777777" w:rsidR="004924DF" w:rsidRPr="00024B51" w:rsidRDefault="004924DF" w:rsidP="004924DF">
      <w:pPr>
        <w:tabs>
          <w:tab w:val="left" w:pos="1020"/>
        </w:tabs>
      </w:pPr>
      <w:r w:rsidRPr="00024B51">
        <w:tab/>
      </w:r>
    </w:p>
    <w:p w14:paraId="556447B2" w14:textId="77777777" w:rsidR="004924DF" w:rsidRPr="00024B51" w:rsidRDefault="004924DF" w:rsidP="004924DF">
      <w:pPr>
        <w:rPr>
          <w:b/>
        </w:rPr>
      </w:pPr>
      <w:r w:rsidRPr="00024B51">
        <w:rPr>
          <w:b/>
        </w:rPr>
        <w:t>Pojetí vyučovacího předmětu:</w:t>
      </w:r>
    </w:p>
    <w:p w14:paraId="031F4CDD" w14:textId="77777777" w:rsidR="004924DF" w:rsidRPr="00024B51" w:rsidRDefault="004924DF" w:rsidP="004924DF">
      <w:pPr>
        <w:rPr>
          <w:szCs w:val="20"/>
        </w:rPr>
      </w:pPr>
    </w:p>
    <w:p w14:paraId="62D45B8D" w14:textId="77777777" w:rsidR="004924DF" w:rsidRPr="00024B51" w:rsidRDefault="004924DF" w:rsidP="004924DF">
      <w:pPr>
        <w:rPr>
          <w:b/>
          <w:szCs w:val="20"/>
        </w:rPr>
      </w:pPr>
      <w:r w:rsidRPr="00024B51">
        <w:rPr>
          <w:b/>
          <w:szCs w:val="20"/>
        </w:rPr>
        <w:t>Obecné cíle předmětu</w:t>
      </w:r>
    </w:p>
    <w:p w14:paraId="07C922F2" w14:textId="77777777" w:rsidR="004924DF" w:rsidRDefault="004924DF" w:rsidP="00CF707B">
      <w:pPr>
        <w:jc w:val="both"/>
        <w:rPr>
          <w:sz w:val="20"/>
          <w:szCs w:val="20"/>
        </w:rPr>
      </w:pPr>
      <w:r w:rsidRPr="00024B51">
        <w:rPr>
          <w:sz w:val="20"/>
          <w:szCs w:val="20"/>
        </w:rPr>
        <w:t xml:space="preserve">Úkolem předmětu Učební </w:t>
      </w:r>
      <w:proofErr w:type="gramStart"/>
      <w:r w:rsidRPr="00024B51">
        <w:rPr>
          <w:sz w:val="20"/>
          <w:szCs w:val="20"/>
        </w:rPr>
        <w:t>praxe  je</w:t>
      </w:r>
      <w:proofErr w:type="gramEnd"/>
      <w:r w:rsidRPr="00024B51">
        <w:rPr>
          <w:sz w:val="20"/>
          <w:szCs w:val="20"/>
        </w:rPr>
        <w:t xml:space="preserve">  </w:t>
      </w:r>
      <w:proofErr w:type="gramStart"/>
      <w:r w:rsidRPr="00024B51">
        <w:rPr>
          <w:sz w:val="20"/>
          <w:szCs w:val="20"/>
        </w:rPr>
        <w:t>prohloubení  a</w:t>
      </w:r>
      <w:proofErr w:type="gramEnd"/>
      <w:r w:rsidRPr="00024B51">
        <w:rPr>
          <w:sz w:val="20"/>
          <w:szCs w:val="20"/>
        </w:rPr>
        <w:t xml:space="preserve">  </w:t>
      </w:r>
      <w:proofErr w:type="gramStart"/>
      <w:r w:rsidRPr="00024B51">
        <w:rPr>
          <w:sz w:val="20"/>
          <w:szCs w:val="20"/>
        </w:rPr>
        <w:t>doplnění  poznatků</w:t>
      </w:r>
      <w:proofErr w:type="gramEnd"/>
      <w:r w:rsidRPr="00024B51">
        <w:rPr>
          <w:sz w:val="20"/>
          <w:szCs w:val="20"/>
        </w:rPr>
        <w:t xml:space="preserve"> z </w:t>
      </w:r>
      <w:proofErr w:type="gramStart"/>
      <w:r w:rsidRPr="00024B51">
        <w:rPr>
          <w:sz w:val="20"/>
          <w:szCs w:val="20"/>
        </w:rPr>
        <w:t>předchozího  studia</w:t>
      </w:r>
      <w:proofErr w:type="gramEnd"/>
      <w:r w:rsidRPr="00024B51">
        <w:rPr>
          <w:sz w:val="20"/>
          <w:szCs w:val="20"/>
        </w:rPr>
        <w:t xml:space="preserve">  z </w:t>
      </w:r>
      <w:proofErr w:type="gramStart"/>
      <w:r w:rsidRPr="00024B51">
        <w:rPr>
          <w:sz w:val="20"/>
          <w:szCs w:val="20"/>
        </w:rPr>
        <w:t>oblasti  hygieny</w:t>
      </w:r>
      <w:proofErr w:type="gramEnd"/>
      <w:r w:rsidRPr="00024B51">
        <w:rPr>
          <w:sz w:val="20"/>
          <w:szCs w:val="20"/>
        </w:rPr>
        <w:t xml:space="preserve"> v gastronomii, výživy, činnosti výrobního a odbytového střediska a organizace práce v nich, na řízení součinnosti úseku odbytu a výroby. Důraz je kladen na uplatňování zásad racionální výživy spojené se zdravým životním stylem a na sledování trendů ve stravování. Žáci si rozšíří poznatky o léčebné výživě a o alternativních způsobech stravování a stravování cizinců podle významných etnik. Žáci jsou vedeni k ochraně životního prostředí ve smyslu šetrného nakládání s vodou, energiemi, nakládání s odpady, k bezpečnému a šetrnému zacházení se zařízením provozoven i k vytváření příjemného pracovního prostředí. Součástí vzdělávání jsou sociálně psychologické, komunikační, ekonomické, ekologické a etické aspekty provozních činností. Předmět navazuje na předchozí studium, zejména na okruhy výroba pokrmů, odbyt a obsluha a profilující okruhy oboru kuchař-číšník.</w:t>
      </w:r>
    </w:p>
    <w:p w14:paraId="4A4E458D" w14:textId="77777777" w:rsidR="00ED6081" w:rsidRPr="00024B51" w:rsidRDefault="00ED6081" w:rsidP="00CF707B">
      <w:pPr>
        <w:jc w:val="both"/>
        <w:rPr>
          <w:sz w:val="20"/>
          <w:szCs w:val="20"/>
        </w:rPr>
      </w:pPr>
    </w:p>
    <w:p w14:paraId="37CF0F6F" w14:textId="77777777" w:rsidR="004924DF" w:rsidRPr="00024B51" w:rsidRDefault="004924DF" w:rsidP="004924DF">
      <w:pPr>
        <w:rPr>
          <w:sz w:val="20"/>
          <w:szCs w:val="20"/>
        </w:rPr>
      </w:pPr>
      <w:r w:rsidRPr="00024B51">
        <w:rPr>
          <w:b/>
          <w:sz w:val="20"/>
          <w:szCs w:val="20"/>
        </w:rPr>
        <w:t xml:space="preserve">Charakteristika učiva </w:t>
      </w:r>
    </w:p>
    <w:p w14:paraId="1D8FEDAB" w14:textId="77777777" w:rsidR="004924DF" w:rsidRPr="00024B51" w:rsidRDefault="004924DF" w:rsidP="004924DF">
      <w:pPr>
        <w:pStyle w:val="Zkladntext"/>
        <w:spacing w:after="7" w:line="228" w:lineRule="exact"/>
      </w:pPr>
      <w:r w:rsidRPr="00024B51">
        <w:t>Učivo vychází z RVP 65-41-L/51 Gastronomie z okruhů Výroba a odbyt v gastronomii.</w:t>
      </w: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6239"/>
        <w:gridCol w:w="1417"/>
      </w:tblGrid>
      <w:tr w:rsidR="004924DF" w:rsidRPr="00024B51" w14:paraId="23533F77" w14:textId="77777777" w:rsidTr="00EB5BA0">
        <w:trPr>
          <w:trHeight w:val="688"/>
        </w:trPr>
        <w:tc>
          <w:tcPr>
            <w:tcW w:w="1419" w:type="dxa"/>
            <w:tcBorders>
              <w:left w:val="single" w:sz="6" w:space="0" w:color="000000"/>
            </w:tcBorders>
          </w:tcPr>
          <w:p w14:paraId="359D7284" w14:textId="77777777" w:rsidR="004924DF" w:rsidRPr="00024B51" w:rsidRDefault="004924DF" w:rsidP="00EB5BA0">
            <w:pPr>
              <w:pStyle w:val="TableParagraph"/>
              <w:spacing w:before="9"/>
              <w:rPr>
                <w:rFonts w:eastAsia="Calibri"/>
                <w:sz w:val="19"/>
              </w:rPr>
            </w:pPr>
          </w:p>
          <w:p w14:paraId="743F1109" w14:textId="77777777" w:rsidR="004924DF" w:rsidRPr="00024B51" w:rsidRDefault="004924DF" w:rsidP="00EB5BA0">
            <w:pPr>
              <w:pStyle w:val="TableParagraph"/>
              <w:ind w:left="381" w:right="374"/>
              <w:jc w:val="center"/>
              <w:rPr>
                <w:rFonts w:eastAsia="Calibri"/>
                <w:b/>
                <w:sz w:val="20"/>
              </w:rPr>
            </w:pPr>
            <w:r w:rsidRPr="00024B51">
              <w:rPr>
                <w:rFonts w:eastAsia="Calibri"/>
                <w:b/>
                <w:sz w:val="20"/>
              </w:rPr>
              <w:t>Ročník</w:t>
            </w:r>
          </w:p>
        </w:tc>
        <w:tc>
          <w:tcPr>
            <w:tcW w:w="6239" w:type="dxa"/>
          </w:tcPr>
          <w:p w14:paraId="327D735E" w14:textId="77777777" w:rsidR="004924DF" w:rsidRPr="00024B51" w:rsidRDefault="004924DF" w:rsidP="00EB5BA0">
            <w:pPr>
              <w:pStyle w:val="TableParagraph"/>
              <w:spacing w:before="9"/>
              <w:rPr>
                <w:rFonts w:eastAsia="Calibri"/>
                <w:sz w:val="19"/>
              </w:rPr>
            </w:pPr>
          </w:p>
          <w:p w14:paraId="11BFA29C" w14:textId="77777777" w:rsidR="004924DF" w:rsidRPr="00024B51" w:rsidRDefault="004924DF" w:rsidP="00EB5BA0">
            <w:pPr>
              <w:pStyle w:val="TableParagraph"/>
              <w:ind w:left="107"/>
              <w:rPr>
                <w:rFonts w:eastAsia="Calibri"/>
                <w:b/>
                <w:sz w:val="20"/>
              </w:rPr>
            </w:pPr>
            <w:r w:rsidRPr="00024B51">
              <w:rPr>
                <w:rFonts w:eastAsia="Calibri"/>
                <w:b/>
                <w:sz w:val="20"/>
              </w:rPr>
              <w:t>Stručný popis vzdělávacího obsahu</w:t>
            </w:r>
          </w:p>
        </w:tc>
        <w:tc>
          <w:tcPr>
            <w:tcW w:w="1417" w:type="dxa"/>
          </w:tcPr>
          <w:p w14:paraId="7FCDFCC1" w14:textId="77777777" w:rsidR="004924DF" w:rsidRPr="00024B51" w:rsidRDefault="004924DF" w:rsidP="00EB5BA0">
            <w:pPr>
              <w:pStyle w:val="TableParagraph"/>
              <w:ind w:left="314" w:firstLine="40"/>
              <w:rPr>
                <w:rFonts w:eastAsia="Calibri"/>
                <w:b/>
                <w:sz w:val="20"/>
              </w:rPr>
            </w:pPr>
            <w:r w:rsidRPr="00024B51">
              <w:rPr>
                <w:rFonts w:eastAsia="Calibri"/>
                <w:b/>
                <w:sz w:val="20"/>
              </w:rPr>
              <w:t xml:space="preserve">Týdenní </w:t>
            </w:r>
            <w:r w:rsidRPr="00024B51">
              <w:rPr>
                <w:rFonts w:eastAsia="Calibri"/>
                <w:b/>
                <w:w w:val="95"/>
                <w:sz w:val="20"/>
              </w:rPr>
              <w:t>hodinová</w:t>
            </w:r>
          </w:p>
          <w:p w14:paraId="1C668043" w14:textId="77777777" w:rsidR="004924DF" w:rsidRPr="00024B51" w:rsidRDefault="004924DF" w:rsidP="00EB5BA0">
            <w:pPr>
              <w:pStyle w:val="TableParagraph"/>
              <w:spacing w:line="210" w:lineRule="exact"/>
              <w:ind w:left="431"/>
              <w:rPr>
                <w:rFonts w:eastAsia="Calibri"/>
                <w:b/>
                <w:sz w:val="20"/>
              </w:rPr>
            </w:pPr>
            <w:r w:rsidRPr="00024B51">
              <w:rPr>
                <w:rFonts w:eastAsia="Calibri"/>
                <w:b/>
                <w:sz w:val="20"/>
              </w:rPr>
              <w:t>dotace</w:t>
            </w:r>
          </w:p>
        </w:tc>
      </w:tr>
      <w:tr w:rsidR="004924DF" w:rsidRPr="00024B51" w14:paraId="44B09ADC" w14:textId="77777777" w:rsidTr="00EB5BA0">
        <w:trPr>
          <w:trHeight w:val="921"/>
        </w:trPr>
        <w:tc>
          <w:tcPr>
            <w:tcW w:w="1419" w:type="dxa"/>
            <w:tcBorders>
              <w:left w:val="single" w:sz="6" w:space="0" w:color="000000"/>
            </w:tcBorders>
          </w:tcPr>
          <w:p w14:paraId="4BB689C1" w14:textId="77777777" w:rsidR="004924DF" w:rsidRPr="00024B51" w:rsidRDefault="004924DF" w:rsidP="00EB5BA0">
            <w:pPr>
              <w:pStyle w:val="TableParagraph"/>
              <w:spacing w:before="5"/>
              <w:rPr>
                <w:rFonts w:eastAsia="Calibri"/>
                <w:sz w:val="29"/>
              </w:rPr>
            </w:pPr>
          </w:p>
          <w:p w14:paraId="34CF7C91" w14:textId="77777777" w:rsidR="004924DF" w:rsidRPr="00024B51" w:rsidRDefault="004924DF" w:rsidP="00EB5BA0">
            <w:pPr>
              <w:pStyle w:val="TableParagraph"/>
              <w:ind w:left="381" w:right="373"/>
              <w:jc w:val="center"/>
              <w:rPr>
                <w:rFonts w:eastAsia="Calibri"/>
                <w:sz w:val="20"/>
              </w:rPr>
            </w:pPr>
            <w:r w:rsidRPr="00024B51">
              <w:rPr>
                <w:rFonts w:eastAsia="Calibri"/>
                <w:sz w:val="20"/>
              </w:rPr>
              <w:t>1.</w:t>
            </w:r>
          </w:p>
        </w:tc>
        <w:tc>
          <w:tcPr>
            <w:tcW w:w="6239" w:type="dxa"/>
          </w:tcPr>
          <w:p w14:paraId="16EA9D25" w14:textId="77777777" w:rsidR="004924DF" w:rsidRPr="00024B51" w:rsidRDefault="004924DF" w:rsidP="00EB5BA0">
            <w:pPr>
              <w:pStyle w:val="TableParagraph"/>
              <w:spacing w:line="237" w:lineRule="auto"/>
              <w:ind w:left="107" w:right="632"/>
              <w:rPr>
                <w:rFonts w:eastAsia="Calibri"/>
                <w:sz w:val="20"/>
              </w:rPr>
            </w:pPr>
            <w:r w:rsidRPr="00024B51">
              <w:rPr>
                <w:rFonts w:eastAsia="Calibri"/>
                <w:sz w:val="20"/>
              </w:rPr>
              <w:t>Bezpečnost a ochrana zdraví při práci, hygiena, požární prevence. Ochrana životního prostředí a ekologický provoz.</w:t>
            </w:r>
          </w:p>
          <w:p w14:paraId="419B5F72" w14:textId="77777777" w:rsidR="004924DF" w:rsidRPr="00024B51" w:rsidRDefault="004924DF" w:rsidP="00EB5BA0">
            <w:pPr>
              <w:pStyle w:val="TableParagraph"/>
              <w:spacing w:line="230" w:lineRule="atLeast"/>
              <w:ind w:left="107" w:right="1814"/>
              <w:rPr>
                <w:rFonts w:eastAsia="Calibri"/>
                <w:sz w:val="20"/>
              </w:rPr>
            </w:pPr>
            <w:r w:rsidRPr="00024B51">
              <w:rPr>
                <w:rFonts w:eastAsia="Calibri"/>
                <w:sz w:val="20"/>
              </w:rPr>
              <w:t>Výživa, alternativní směry, stravovací zvyklosti. Proces řízení výroby pokrmů</w:t>
            </w:r>
          </w:p>
        </w:tc>
        <w:tc>
          <w:tcPr>
            <w:tcW w:w="1417" w:type="dxa"/>
          </w:tcPr>
          <w:p w14:paraId="00A96B70" w14:textId="77777777" w:rsidR="004924DF" w:rsidRPr="00024B51" w:rsidRDefault="004924DF" w:rsidP="00EB5BA0">
            <w:pPr>
              <w:pStyle w:val="TableParagraph"/>
              <w:spacing w:before="5"/>
              <w:rPr>
                <w:rFonts w:eastAsia="Calibri"/>
                <w:sz w:val="29"/>
              </w:rPr>
            </w:pPr>
          </w:p>
          <w:p w14:paraId="7E8B650D" w14:textId="77777777" w:rsidR="004924DF" w:rsidRPr="00024B51" w:rsidRDefault="004924DF" w:rsidP="00EB5BA0">
            <w:pPr>
              <w:pStyle w:val="TableParagraph"/>
              <w:ind w:left="7"/>
              <w:jc w:val="center"/>
              <w:rPr>
                <w:rFonts w:eastAsia="Calibri"/>
                <w:sz w:val="20"/>
              </w:rPr>
            </w:pPr>
            <w:r w:rsidRPr="00024B51">
              <w:rPr>
                <w:rFonts w:eastAsia="Calibri"/>
                <w:w w:val="99"/>
                <w:sz w:val="20"/>
              </w:rPr>
              <w:t>3</w:t>
            </w:r>
          </w:p>
        </w:tc>
      </w:tr>
      <w:tr w:rsidR="004924DF" w:rsidRPr="00024B51" w14:paraId="09CA926F" w14:textId="77777777" w:rsidTr="00ED6081">
        <w:trPr>
          <w:trHeight w:val="412"/>
        </w:trPr>
        <w:tc>
          <w:tcPr>
            <w:tcW w:w="1419" w:type="dxa"/>
            <w:tcBorders>
              <w:left w:val="single" w:sz="6" w:space="0" w:color="000000"/>
            </w:tcBorders>
            <w:vAlign w:val="center"/>
          </w:tcPr>
          <w:p w14:paraId="4631C7F5" w14:textId="77777777" w:rsidR="004924DF" w:rsidRPr="00024B51" w:rsidRDefault="004924DF" w:rsidP="00ED6081">
            <w:pPr>
              <w:pStyle w:val="TableParagraph"/>
              <w:ind w:left="381" w:right="373"/>
              <w:jc w:val="center"/>
              <w:rPr>
                <w:rFonts w:eastAsia="Calibri"/>
                <w:sz w:val="20"/>
              </w:rPr>
            </w:pPr>
            <w:r w:rsidRPr="00024B51">
              <w:rPr>
                <w:rFonts w:eastAsia="Calibri"/>
                <w:sz w:val="20"/>
              </w:rPr>
              <w:t>2.</w:t>
            </w:r>
          </w:p>
        </w:tc>
        <w:tc>
          <w:tcPr>
            <w:tcW w:w="6239" w:type="dxa"/>
            <w:vAlign w:val="center"/>
          </w:tcPr>
          <w:p w14:paraId="7ED0DA44" w14:textId="77777777" w:rsidR="004924DF" w:rsidRPr="00024B51" w:rsidRDefault="004924DF" w:rsidP="00ED6081">
            <w:pPr>
              <w:pStyle w:val="TableParagraph"/>
              <w:ind w:left="107" w:right="3791"/>
              <w:rPr>
                <w:rFonts w:eastAsia="Calibri"/>
                <w:sz w:val="20"/>
              </w:rPr>
            </w:pPr>
            <w:r w:rsidRPr="00024B51">
              <w:rPr>
                <w:rFonts w:eastAsia="Calibri"/>
                <w:sz w:val="20"/>
              </w:rPr>
              <w:t>Proces řízení odbytu</w:t>
            </w:r>
          </w:p>
          <w:p w14:paraId="2D5261DC" w14:textId="77777777" w:rsidR="004924DF" w:rsidRPr="00024B51" w:rsidRDefault="004924DF" w:rsidP="00ED6081">
            <w:pPr>
              <w:pStyle w:val="TableParagraph"/>
              <w:spacing w:line="217" w:lineRule="exact"/>
              <w:ind w:left="107"/>
              <w:rPr>
                <w:rFonts w:eastAsia="Calibri"/>
                <w:sz w:val="20"/>
              </w:rPr>
            </w:pPr>
            <w:r w:rsidRPr="00024B51">
              <w:rPr>
                <w:rFonts w:eastAsia="Calibri"/>
                <w:sz w:val="20"/>
              </w:rPr>
              <w:t>Řízení stravovacího úseku</w:t>
            </w:r>
          </w:p>
        </w:tc>
        <w:tc>
          <w:tcPr>
            <w:tcW w:w="1417" w:type="dxa"/>
            <w:vAlign w:val="center"/>
          </w:tcPr>
          <w:p w14:paraId="4C80F1D7" w14:textId="77777777" w:rsidR="004924DF" w:rsidRPr="00024B51" w:rsidRDefault="004924DF" w:rsidP="00ED6081">
            <w:pPr>
              <w:pStyle w:val="TableParagraph"/>
              <w:ind w:left="7"/>
              <w:jc w:val="center"/>
              <w:rPr>
                <w:rFonts w:eastAsia="Calibri"/>
                <w:sz w:val="20"/>
              </w:rPr>
            </w:pPr>
            <w:r w:rsidRPr="00024B51">
              <w:rPr>
                <w:rFonts w:eastAsia="Calibri"/>
                <w:w w:val="99"/>
                <w:sz w:val="20"/>
              </w:rPr>
              <w:t>1</w:t>
            </w:r>
          </w:p>
        </w:tc>
      </w:tr>
    </w:tbl>
    <w:p w14:paraId="3B60712F" w14:textId="77777777" w:rsidR="004924DF" w:rsidRPr="00024B51" w:rsidRDefault="004924DF" w:rsidP="004924DF">
      <w:pPr>
        <w:pStyle w:val="Zkladntext"/>
        <w:spacing w:before="10"/>
      </w:pPr>
    </w:p>
    <w:p w14:paraId="7DE2EF23" w14:textId="77777777" w:rsidR="004924DF" w:rsidRPr="00024B51" w:rsidRDefault="004924DF" w:rsidP="004924DF">
      <w:pPr>
        <w:spacing w:line="227" w:lineRule="exact"/>
        <w:rPr>
          <w:b/>
          <w:sz w:val="20"/>
          <w:szCs w:val="20"/>
        </w:rPr>
      </w:pPr>
      <w:r w:rsidRPr="00024B51">
        <w:rPr>
          <w:b/>
          <w:sz w:val="20"/>
          <w:szCs w:val="20"/>
        </w:rPr>
        <w:t>Výsledky vzdělávání v oblasti citů, postojů a preferencí hodnot:</w:t>
      </w:r>
    </w:p>
    <w:p w14:paraId="05FD1478" w14:textId="77777777" w:rsidR="004924DF" w:rsidRPr="00024B51" w:rsidRDefault="004924DF" w:rsidP="00CF707B">
      <w:pPr>
        <w:jc w:val="both"/>
        <w:rPr>
          <w:sz w:val="20"/>
          <w:szCs w:val="20"/>
        </w:rPr>
      </w:pPr>
      <w:r w:rsidRPr="00024B51">
        <w:rPr>
          <w:sz w:val="20"/>
          <w:szCs w:val="20"/>
        </w:rPr>
        <w:t>Cílem Učební praxe je prohloubení schopností a dovedností získaných během studia tříletého oboru a to v oblasti odborné využitím poznatků získaných v předmětech teoretických, ale i odborné praxe. Žáci se naučí spolupracovat v týmu, dodržovat zásady společenského a profesního chování a jednání. Seznámí se s ochranou a zlepšováním životního a pracovního prostředí a dodržování estetických hledisek při práci. Naučí se využívat výpočetní techniku v praxi.</w:t>
      </w:r>
    </w:p>
    <w:p w14:paraId="5906F1B8" w14:textId="77777777" w:rsidR="004924DF" w:rsidRPr="00024B51" w:rsidRDefault="004924DF" w:rsidP="004924DF">
      <w:pPr>
        <w:spacing w:line="228" w:lineRule="exact"/>
        <w:rPr>
          <w:b/>
          <w:sz w:val="20"/>
          <w:szCs w:val="20"/>
        </w:rPr>
      </w:pPr>
      <w:r w:rsidRPr="00024B51">
        <w:rPr>
          <w:b/>
          <w:sz w:val="20"/>
          <w:szCs w:val="20"/>
        </w:rPr>
        <w:t>Pojetí výuky (metody a formy výuky, materiální zabezpečení)</w:t>
      </w:r>
    </w:p>
    <w:p w14:paraId="7A740D89" w14:textId="77777777" w:rsidR="004924DF" w:rsidRPr="00024B51" w:rsidRDefault="004924DF" w:rsidP="00CF707B">
      <w:pPr>
        <w:jc w:val="both"/>
        <w:rPr>
          <w:sz w:val="20"/>
          <w:szCs w:val="20"/>
        </w:rPr>
      </w:pPr>
      <w:r w:rsidRPr="00024B51">
        <w:rPr>
          <w:sz w:val="20"/>
          <w:szCs w:val="20"/>
        </w:rPr>
        <w:t>Výuka je vedena formou práce s textem, výkladem a praktickým využitím získaných znalostí a dovedností. Při výuce je využívána výpočetní technika a žáci se seznamují v nabídkou informací na jednotlivých stránkách, ty pak podrobují analýze.</w:t>
      </w:r>
    </w:p>
    <w:p w14:paraId="51383DF9" w14:textId="77777777" w:rsidR="004924DF" w:rsidRPr="00024B51" w:rsidRDefault="004924DF" w:rsidP="004924DF">
      <w:pPr>
        <w:spacing w:line="228" w:lineRule="exact"/>
        <w:rPr>
          <w:b/>
          <w:sz w:val="20"/>
          <w:szCs w:val="20"/>
        </w:rPr>
      </w:pPr>
      <w:r w:rsidRPr="00024B51">
        <w:rPr>
          <w:b/>
          <w:sz w:val="20"/>
          <w:szCs w:val="20"/>
        </w:rPr>
        <w:t>Hodnocení výsledků žáků</w:t>
      </w:r>
    </w:p>
    <w:p w14:paraId="75AE6760" w14:textId="77777777" w:rsidR="004924DF" w:rsidRPr="00024B51" w:rsidRDefault="004924DF" w:rsidP="00CF707B">
      <w:pPr>
        <w:jc w:val="both"/>
        <w:rPr>
          <w:sz w:val="20"/>
          <w:szCs w:val="20"/>
        </w:rPr>
      </w:pPr>
      <w:r w:rsidRPr="00024B51">
        <w:rPr>
          <w:sz w:val="20"/>
          <w:szCs w:val="20"/>
        </w:rPr>
        <w:t>Kritéria hodnocení vychází z platného školního řádu školy z kapitoly Hodnocení výsledků vzdělávání.  Vyučující hodnotí kultivovaný jazykový projev písemný i mluvený. Je zohledňován aktivní a vstřícný přístup žáků a samostatné plnění zadaných úkolů.</w:t>
      </w:r>
    </w:p>
    <w:p w14:paraId="3EC0B99F" w14:textId="77777777" w:rsidR="004924DF" w:rsidRPr="00024B51" w:rsidRDefault="004924DF" w:rsidP="004924DF">
      <w:pPr>
        <w:spacing w:before="75" w:line="228" w:lineRule="exact"/>
        <w:rPr>
          <w:b/>
          <w:sz w:val="20"/>
          <w:szCs w:val="20"/>
        </w:rPr>
      </w:pPr>
      <w:r w:rsidRPr="00024B51">
        <w:rPr>
          <w:b/>
          <w:sz w:val="20"/>
          <w:szCs w:val="20"/>
        </w:rPr>
        <w:t>Přínos předmětu k rozvoji klíčových kompetencí a průřezových témat:</w:t>
      </w:r>
    </w:p>
    <w:p w14:paraId="029DEA66" w14:textId="77777777" w:rsidR="004924DF" w:rsidRPr="00024B51" w:rsidRDefault="004924DF" w:rsidP="00CF707B">
      <w:pPr>
        <w:jc w:val="both"/>
        <w:rPr>
          <w:sz w:val="20"/>
          <w:szCs w:val="20"/>
        </w:rPr>
      </w:pPr>
      <w:r w:rsidRPr="00024B51">
        <w:rPr>
          <w:sz w:val="20"/>
          <w:szCs w:val="20"/>
        </w:rPr>
        <w:t xml:space="preserve">Učební praxe je předmětem, který je přínosem k rozvoji mnoha klíčových i odborných kompetencí a průřezových témat. </w:t>
      </w:r>
      <w:r w:rsidRPr="00736092">
        <w:rPr>
          <w:b/>
          <w:sz w:val="20"/>
          <w:szCs w:val="20"/>
        </w:rPr>
        <w:t>Komunikativní kompetence</w:t>
      </w:r>
      <w:r w:rsidRPr="00024B51">
        <w:rPr>
          <w:sz w:val="20"/>
          <w:szCs w:val="20"/>
        </w:rPr>
        <w:t xml:space="preserve"> je naplněna schopností se vyjadřovat přiměřeně danému účelu a situaci, vyjadřovat se a vystupovat v souladu se zásadami kultury osobního projevu a společenského chování. </w:t>
      </w:r>
      <w:r w:rsidRPr="00024B51">
        <w:rPr>
          <w:sz w:val="20"/>
          <w:szCs w:val="20"/>
        </w:rPr>
        <w:lastRenderedPageBreak/>
        <w:t xml:space="preserve">Naplněním </w:t>
      </w:r>
      <w:r w:rsidRPr="00736092">
        <w:rPr>
          <w:b/>
          <w:sz w:val="20"/>
          <w:szCs w:val="20"/>
        </w:rPr>
        <w:t>personální kompetence</w:t>
      </w:r>
      <w:r w:rsidRPr="00024B51">
        <w:rPr>
          <w:sz w:val="20"/>
          <w:szCs w:val="20"/>
        </w:rPr>
        <w:t xml:space="preserve"> je správné chování i jednání v různých situacích, přijímat hodnocení svých výsledků a jednání, schopnost adekvátně reagovat na mimořádné situace v provozu hotelových úseků </w:t>
      </w:r>
      <w:proofErr w:type="gramStart"/>
      <w:r w:rsidRPr="00024B51">
        <w:rPr>
          <w:sz w:val="20"/>
          <w:szCs w:val="20"/>
        </w:rPr>
        <w:t>a  vzdělávat</w:t>
      </w:r>
      <w:proofErr w:type="gramEnd"/>
      <w:r w:rsidRPr="00024B51">
        <w:rPr>
          <w:sz w:val="20"/>
          <w:szCs w:val="20"/>
        </w:rPr>
        <w:t xml:space="preserve"> se a pečovat o své fyzické a duševní zdraví. Schopnost pracovat v kolektivu, podílet se na realizaci společných pracovních i mimopracovních činností, přijímat a odpovědně plnit svěřené úkoly, řešit samostatně běžné pracovní i mimopracovní problémy, předcházet konfliktům na pracovišti, přispívat k vytváření vstřícných mezilidských vztahů a uplatňovat různé metody myšlení při řešení praktických problémů jsou projevem </w:t>
      </w:r>
      <w:r w:rsidRPr="00736092">
        <w:rPr>
          <w:b/>
          <w:sz w:val="20"/>
          <w:szCs w:val="20"/>
        </w:rPr>
        <w:t>sociálních kompetencí</w:t>
      </w:r>
      <w:r w:rsidRPr="00024B51">
        <w:rPr>
          <w:sz w:val="20"/>
          <w:szCs w:val="20"/>
        </w:rPr>
        <w:t>.</w:t>
      </w:r>
    </w:p>
    <w:p w14:paraId="7F35F22A" w14:textId="77777777" w:rsidR="004924DF" w:rsidRPr="00024B51" w:rsidRDefault="004924DF" w:rsidP="00CF707B">
      <w:pPr>
        <w:jc w:val="both"/>
        <w:rPr>
          <w:sz w:val="20"/>
          <w:szCs w:val="20"/>
        </w:rPr>
      </w:pPr>
      <w:r w:rsidRPr="00736092">
        <w:rPr>
          <w:b/>
          <w:sz w:val="20"/>
          <w:szCs w:val="20"/>
        </w:rPr>
        <w:t>Odborné kompetence</w:t>
      </w:r>
      <w:r w:rsidRPr="00024B51">
        <w:rPr>
          <w:sz w:val="20"/>
          <w:szCs w:val="20"/>
        </w:rPr>
        <w:t xml:space="preserve"> se projevují v osvojení si schopnosti vykonávat a organizovat gastronomické činnosti, dbát na bezpečnost a ochranu zdraví při práci, usilovat o co nejvyšší kvalitu odvedené práce.</w:t>
      </w:r>
    </w:p>
    <w:p w14:paraId="53982E6B" w14:textId="77777777" w:rsidR="004924DF" w:rsidRPr="00024B51" w:rsidRDefault="004924DF" w:rsidP="00CF707B">
      <w:pPr>
        <w:jc w:val="both"/>
        <w:rPr>
          <w:sz w:val="20"/>
          <w:szCs w:val="20"/>
        </w:rPr>
      </w:pPr>
      <w:r w:rsidRPr="00024B51">
        <w:rPr>
          <w:sz w:val="20"/>
          <w:szCs w:val="20"/>
        </w:rPr>
        <w:t xml:space="preserve">V rámci </w:t>
      </w:r>
      <w:r w:rsidRPr="00736092">
        <w:rPr>
          <w:b/>
          <w:sz w:val="20"/>
          <w:szCs w:val="20"/>
        </w:rPr>
        <w:t xml:space="preserve">průřezových </w:t>
      </w:r>
      <w:proofErr w:type="gramStart"/>
      <w:r w:rsidRPr="00736092">
        <w:rPr>
          <w:b/>
          <w:sz w:val="20"/>
          <w:szCs w:val="20"/>
        </w:rPr>
        <w:t>témat</w:t>
      </w:r>
      <w:r w:rsidRPr="00024B51">
        <w:rPr>
          <w:sz w:val="20"/>
          <w:szCs w:val="20"/>
        </w:rPr>
        <w:t xml:space="preserve">  se</w:t>
      </w:r>
      <w:proofErr w:type="gramEnd"/>
      <w:r w:rsidRPr="00024B51">
        <w:rPr>
          <w:sz w:val="20"/>
          <w:szCs w:val="20"/>
        </w:rPr>
        <w:t xml:space="preserve">  dotknou </w:t>
      </w:r>
      <w:proofErr w:type="gramStart"/>
      <w:r w:rsidRPr="00024B51">
        <w:rPr>
          <w:sz w:val="20"/>
          <w:szCs w:val="20"/>
        </w:rPr>
        <w:t xml:space="preserve">tématu  </w:t>
      </w:r>
      <w:r w:rsidRPr="00736092">
        <w:rPr>
          <w:b/>
          <w:sz w:val="20"/>
          <w:szCs w:val="20"/>
        </w:rPr>
        <w:t>člověk</w:t>
      </w:r>
      <w:proofErr w:type="gramEnd"/>
      <w:r w:rsidRPr="00736092">
        <w:rPr>
          <w:b/>
          <w:sz w:val="20"/>
          <w:szCs w:val="20"/>
        </w:rPr>
        <w:t xml:space="preserve">  </w:t>
      </w:r>
      <w:proofErr w:type="gramStart"/>
      <w:r w:rsidRPr="00736092">
        <w:rPr>
          <w:b/>
          <w:sz w:val="20"/>
          <w:szCs w:val="20"/>
        </w:rPr>
        <w:t>a  životní</w:t>
      </w:r>
      <w:proofErr w:type="gramEnd"/>
      <w:r w:rsidRPr="00736092">
        <w:rPr>
          <w:b/>
          <w:sz w:val="20"/>
          <w:szCs w:val="20"/>
        </w:rPr>
        <w:t xml:space="preserve"> </w:t>
      </w:r>
      <w:proofErr w:type="gramStart"/>
      <w:r w:rsidRPr="00736092">
        <w:rPr>
          <w:b/>
          <w:sz w:val="20"/>
          <w:szCs w:val="20"/>
        </w:rPr>
        <w:t>prostředí</w:t>
      </w:r>
      <w:r w:rsidRPr="00024B51">
        <w:rPr>
          <w:sz w:val="20"/>
          <w:szCs w:val="20"/>
        </w:rPr>
        <w:t xml:space="preserve">  v</w:t>
      </w:r>
      <w:proofErr w:type="gramEnd"/>
      <w:r w:rsidRPr="00024B51">
        <w:rPr>
          <w:sz w:val="20"/>
          <w:szCs w:val="20"/>
        </w:rPr>
        <w:t xml:space="preserve"> </w:t>
      </w:r>
      <w:proofErr w:type="gramStart"/>
      <w:r w:rsidRPr="00024B51">
        <w:rPr>
          <w:sz w:val="20"/>
          <w:szCs w:val="20"/>
        </w:rPr>
        <w:t>oblasti  ekologického</w:t>
      </w:r>
      <w:proofErr w:type="gramEnd"/>
      <w:r w:rsidRPr="00024B51">
        <w:rPr>
          <w:sz w:val="20"/>
          <w:szCs w:val="20"/>
        </w:rPr>
        <w:t xml:space="preserve">  </w:t>
      </w:r>
      <w:proofErr w:type="gramStart"/>
      <w:r w:rsidRPr="00024B51">
        <w:rPr>
          <w:sz w:val="20"/>
          <w:szCs w:val="20"/>
        </w:rPr>
        <w:t>přístupu  k</w:t>
      </w:r>
      <w:proofErr w:type="gramEnd"/>
      <w:r w:rsidRPr="00024B51">
        <w:rPr>
          <w:sz w:val="20"/>
          <w:szCs w:val="20"/>
        </w:rPr>
        <w:t xml:space="preserve"> nakládání se zdroji a výstupy. Neméně důležitým je přínos k tématu </w:t>
      </w:r>
      <w:r w:rsidRPr="00736092">
        <w:rPr>
          <w:b/>
          <w:sz w:val="20"/>
          <w:szCs w:val="20"/>
        </w:rPr>
        <w:t>člověk a svět práce</w:t>
      </w:r>
      <w:r w:rsidRPr="00024B51">
        <w:rPr>
          <w:sz w:val="20"/>
          <w:szCs w:val="20"/>
        </w:rPr>
        <w:t xml:space="preserve"> kdy se žák seznámí se soukromým podnikáním a jeho podstatou, právy a povinnostmi zaměstnance a zaměstnavatele a aspekty ovlivňujícím odměnu za vykonanou práci. V rámci </w:t>
      </w:r>
      <w:r w:rsidR="00736092">
        <w:rPr>
          <w:sz w:val="20"/>
          <w:szCs w:val="20"/>
        </w:rPr>
        <w:t xml:space="preserve">tématu </w:t>
      </w:r>
      <w:r w:rsidR="00736092" w:rsidRPr="00736092">
        <w:rPr>
          <w:b/>
          <w:sz w:val="20"/>
          <w:szCs w:val="20"/>
        </w:rPr>
        <w:t>Člověk a digitální svět</w:t>
      </w:r>
      <w:r w:rsidRPr="00024B51">
        <w:rPr>
          <w:sz w:val="20"/>
          <w:szCs w:val="20"/>
        </w:rPr>
        <w:t xml:space="preserve"> si osvojí práci   s programy využívanými v restauračních a hotelových provozech.</w:t>
      </w:r>
    </w:p>
    <w:p w14:paraId="1039A4B4" w14:textId="77777777" w:rsidR="004924DF" w:rsidRPr="00024B51" w:rsidRDefault="004924DF" w:rsidP="004924DF">
      <w:pPr>
        <w:rPr>
          <w:b/>
          <w:color w:val="FF0000"/>
        </w:rPr>
      </w:pPr>
    </w:p>
    <w:p w14:paraId="0E703B1A" w14:textId="77777777" w:rsidR="004924DF" w:rsidRPr="003E19D8" w:rsidRDefault="004924DF" w:rsidP="004924DF">
      <w:pPr>
        <w:rPr>
          <w:b/>
        </w:rPr>
      </w:pPr>
      <w:r w:rsidRPr="003E19D8">
        <w:rPr>
          <w:b/>
        </w:rPr>
        <w:t>Rozpis učiva a výsledků vzdělávání:</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1418"/>
      </w:tblGrid>
      <w:tr w:rsidR="004924DF" w:rsidRPr="00024B51" w14:paraId="3211D054" w14:textId="77777777" w:rsidTr="0004519E">
        <w:tc>
          <w:tcPr>
            <w:tcW w:w="7938" w:type="dxa"/>
            <w:gridSpan w:val="2"/>
            <w:vAlign w:val="center"/>
          </w:tcPr>
          <w:p w14:paraId="02980048" w14:textId="77777777" w:rsidR="004924DF" w:rsidRPr="00024B51" w:rsidRDefault="004924DF" w:rsidP="0004519E">
            <w:pPr>
              <w:rPr>
                <w:b/>
                <w:sz w:val="20"/>
                <w:szCs w:val="20"/>
              </w:rPr>
            </w:pPr>
            <w:r w:rsidRPr="00024B51">
              <w:rPr>
                <w:b/>
                <w:sz w:val="20"/>
                <w:szCs w:val="20"/>
              </w:rPr>
              <w:t>Ročník: 1.</w:t>
            </w:r>
          </w:p>
        </w:tc>
        <w:tc>
          <w:tcPr>
            <w:tcW w:w="1418" w:type="dxa"/>
            <w:tcBorders>
              <w:bottom w:val="single" w:sz="4" w:space="0" w:color="auto"/>
            </w:tcBorders>
            <w:vAlign w:val="center"/>
          </w:tcPr>
          <w:p w14:paraId="1C4F879A" w14:textId="77777777" w:rsidR="004924DF" w:rsidRPr="00024B51" w:rsidRDefault="004924DF" w:rsidP="0004519E">
            <w:pPr>
              <w:jc w:val="center"/>
              <w:rPr>
                <w:b/>
                <w:sz w:val="20"/>
                <w:szCs w:val="20"/>
              </w:rPr>
            </w:pPr>
            <w:r w:rsidRPr="00024B51">
              <w:rPr>
                <w:b/>
                <w:sz w:val="20"/>
                <w:szCs w:val="20"/>
              </w:rPr>
              <w:t>Celkem hodin: 108</w:t>
            </w:r>
          </w:p>
        </w:tc>
      </w:tr>
      <w:tr w:rsidR="004924DF" w:rsidRPr="00024B51" w14:paraId="49018CBF" w14:textId="77777777" w:rsidTr="0004519E">
        <w:tc>
          <w:tcPr>
            <w:tcW w:w="3969" w:type="dxa"/>
            <w:vAlign w:val="center"/>
          </w:tcPr>
          <w:p w14:paraId="7071E587" w14:textId="77777777" w:rsidR="004924DF" w:rsidRPr="00024B51" w:rsidRDefault="004924DF" w:rsidP="0004519E">
            <w:pPr>
              <w:jc w:val="center"/>
              <w:rPr>
                <w:b/>
                <w:sz w:val="20"/>
                <w:szCs w:val="20"/>
              </w:rPr>
            </w:pPr>
          </w:p>
          <w:p w14:paraId="5C7F6307" w14:textId="77777777" w:rsidR="004924DF" w:rsidRPr="00024B51" w:rsidRDefault="004924DF" w:rsidP="0004519E">
            <w:pPr>
              <w:jc w:val="center"/>
              <w:rPr>
                <w:b/>
                <w:sz w:val="20"/>
                <w:szCs w:val="20"/>
              </w:rPr>
            </w:pPr>
            <w:r w:rsidRPr="00024B51">
              <w:rPr>
                <w:b/>
                <w:sz w:val="20"/>
                <w:szCs w:val="20"/>
              </w:rPr>
              <w:t>Výsledky vzdělávání a kompetence</w:t>
            </w:r>
          </w:p>
          <w:p w14:paraId="1E06EE78" w14:textId="77777777" w:rsidR="004924DF" w:rsidRPr="00024B51" w:rsidRDefault="004924DF" w:rsidP="0004519E">
            <w:pPr>
              <w:jc w:val="center"/>
              <w:rPr>
                <w:b/>
                <w:sz w:val="20"/>
                <w:szCs w:val="20"/>
              </w:rPr>
            </w:pPr>
          </w:p>
        </w:tc>
        <w:tc>
          <w:tcPr>
            <w:tcW w:w="3969" w:type="dxa"/>
            <w:vAlign w:val="center"/>
          </w:tcPr>
          <w:p w14:paraId="0AF72CCA" w14:textId="77777777" w:rsidR="004924DF" w:rsidRPr="00024B51" w:rsidRDefault="004924DF" w:rsidP="0004519E">
            <w:pPr>
              <w:jc w:val="center"/>
              <w:rPr>
                <w:b/>
                <w:sz w:val="20"/>
                <w:szCs w:val="20"/>
              </w:rPr>
            </w:pPr>
            <w:r w:rsidRPr="00024B51">
              <w:rPr>
                <w:b/>
                <w:sz w:val="20"/>
                <w:szCs w:val="20"/>
              </w:rPr>
              <w:t>Učivo</w:t>
            </w:r>
          </w:p>
        </w:tc>
        <w:tc>
          <w:tcPr>
            <w:tcW w:w="1418" w:type="dxa"/>
            <w:tcBorders>
              <w:bottom w:val="single" w:sz="4" w:space="0" w:color="auto"/>
            </w:tcBorders>
            <w:vAlign w:val="center"/>
          </w:tcPr>
          <w:p w14:paraId="477E07E4" w14:textId="77777777" w:rsidR="004924DF" w:rsidRPr="00024B51" w:rsidRDefault="004924DF" w:rsidP="0004519E">
            <w:pPr>
              <w:jc w:val="center"/>
              <w:rPr>
                <w:b/>
                <w:sz w:val="20"/>
                <w:szCs w:val="20"/>
              </w:rPr>
            </w:pPr>
            <w:r w:rsidRPr="00024B51">
              <w:rPr>
                <w:b/>
                <w:sz w:val="20"/>
                <w:szCs w:val="20"/>
              </w:rPr>
              <w:t>Hodinová dotace</w:t>
            </w:r>
          </w:p>
        </w:tc>
      </w:tr>
      <w:tr w:rsidR="00CF707B" w:rsidRPr="00024B51" w14:paraId="2BC796EA" w14:textId="77777777" w:rsidTr="0004519E">
        <w:tc>
          <w:tcPr>
            <w:tcW w:w="3969" w:type="dxa"/>
          </w:tcPr>
          <w:p w14:paraId="5B8149D6" w14:textId="77777777" w:rsidR="00CF707B" w:rsidRPr="00024B51" w:rsidRDefault="00CF707B" w:rsidP="00CF707B">
            <w:pPr>
              <w:pStyle w:val="odrkytab1"/>
              <w:numPr>
                <w:ilvl w:val="0"/>
                <w:numId w:val="0"/>
              </w:numPr>
              <w:ind w:left="142"/>
              <w:rPr>
                <w:szCs w:val="20"/>
              </w:rPr>
            </w:pPr>
            <w:r w:rsidRPr="00024B51">
              <w:rPr>
                <w:szCs w:val="20"/>
              </w:rPr>
              <w:t>Žák:</w:t>
            </w:r>
          </w:p>
        </w:tc>
        <w:tc>
          <w:tcPr>
            <w:tcW w:w="3969" w:type="dxa"/>
            <w:tcBorders>
              <w:right w:val="single" w:sz="4" w:space="0" w:color="auto"/>
            </w:tcBorders>
          </w:tcPr>
          <w:p w14:paraId="09FA7767" w14:textId="77777777" w:rsidR="00CF707B" w:rsidRPr="00024B51" w:rsidRDefault="00CF707B" w:rsidP="0004519E">
            <w:pPr>
              <w:pStyle w:val="TableParagraph"/>
              <w:ind w:left="108" w:right="226"/>
              <w:rPr>
                <w:b/>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68C36A08" w14:textId="77777777" w:rsidR="00CF707B" w:rsidRPr="00024B51" w:rsidRDefault="00CF707B" w:rsidP="0004519E">
            <w:pPr>
              <w:jc w:val="center"/>
              <w:rPr>
                <w:sz w:val="20"/>
                <w:szCs w:val="20"/>
              </w:rPr>
            </w:pPr>
          </w:p>
        </w:tc>
      </w:tr>
      <w:tr w:rsidR="004924DF" w:rsidRPr="00024B51" w14:paraId="50D99858" w14:textId="77777777" w:rsidTr="00CF707B">
        <w:tc>
          <w:tcPr>
            <w:tcW w:w="3969" w:type="dxa"/>
          </w:tcPr>
          <w:p w14:paraId="22F558F7" w14:textId="77777777" w:rsidR="004924DF" w:rsidRPr="00024B51" w:rsidRDefault="004924DF" w:rsidP="00CF707B">
            <w:pPr>
              <w:pStyle w:val="odrkytab1"/>
            </w:pPr>
            <w:r w:rsidRPr="00024B51">
              <w:t>vysvětlí základní úkoly a povinnosti organizace při zajišťování BOZP</w:t>
            </w:r>
          </w:p>
          <w:p w14:paraId="3962B9EC" w14:textId="77777777" w:rsidR="004924DF" w:rsidRPr="00024B51" w:rsidRDefault="004924DF" w:rsidP="00CF707B">
            <w:pPr>
              <w:pStyle w:val="odrkytab1"/>
            </w:pPr>
            <w:r w:rsidRPr="00024B51">
              <w:t>zdůvodní úlohu státního odborného dozoru nad bezpečností práce</w:t>
            </w:r>
          </w:p>
          <w:p w14:paraId="1B83636F" w14:textId="77777777" w:rsidR="004924DF" w:rsidRPr="00024B51" w:rsidRDefault="004924DF" w:rsidP="00CF707B">
            <w:pPr>
              <w:pStyle w:val="odrkytab1"/>
            </w:pPr>
            <w:r w:rsidRPr="00024B51">
              <w:t>kontroluje a dodržuje ustanovení týkající se bezpečnosti a ochrany zdraví při práci a</w:t>
            </w:r>
          </w:p>
          <w:p w14:paraId="1A8A64DB" w14:textId="77777777" w:rsidR="004924DF" w:rsidRPr="00024B51" w:rsidRDefault="004924DF" w:rsidP="00CF707B">
            <w:pPr>
              <w:pStyle w:val="odrkytab1"/>
            </w:pPr>
            <w:r w:rsidRPr="00024B51">
              <w:t>požární prevence</w:t>
            </w:r>
          </w:p>
          <w:p w14:paraId="4A4BDCA1" w14:textId="77777777" w:rsidR="004924DF" w:rsidRPr="00024B51" w:rsidRDefault="004924DF" w:rsidP="00CF707B">
            <w:pPr>
              <w:pStyle w:val="odrkytab1"/>
            </w:pPr>
            <w:r w:rsidRPr="00024B51">
              <w:t>kontroluje a dodržuje dodržování hygienických předpisů v gastronomii</w:t>
            </w:r>
          </w:p>
        </w:tc>
        <w:tc>
          <w:tcPr>
            <w:tcW w:w="3969" w:type="dxa"/>
            <w:tcBorders>
              <w:right w:val="single" w:sz="4" w:space="0" w:color="auto"/>
            </w:tcBorders>
          </w:tcPr>
          <w:p w14:paraId="5B5BF9BB" w14:textId="77777777" w:rsidR="004924DF" w:rsidRPr="00024B51" w:rsidRDefault="004924DF" w:rsidP="0004519E">
            <w:pPr>
              <w:pStyle w:val="TableParagraph"/>
              <w:ind w:left="108" w:right="226"/>
              <w:rPr>
                <w:b/>
                <w:sz w:val="20"/>
                <w:szCs w:val="20"/>
              </w:rPr>
            </w:pPr>
            <w:r w:rsidRPr="00024B51">
              <w:rPr>
                <w:b/>
                <w:sz w:val="20"/>
                <w:szCs w:val="20"/>
              </w:rPr>
              <w:t>Bezpečnost a ochrana zdraví při práci, hygiena, požární prevence</w:t>
            </w:r>
          </w:p>
          <w:p w14:paraId="728874B0" w14:textId="77777777" w:rsidR="004924DF" w:rsidRPr="00024B51" w:rsidRDefault="004924DF" w:rsidP="00EB5BA0">
            <w:pPr>
              <w:pStyle w:val="TableParagraph"/>
              <w:numPr>
                <w:ilvl w:val="0"/>
                <w:numId w:val="18"/>
              </w:numPr>
              <w:tabs>
                <w:tab w:val="left" w:pos="224"/>
              </w:tabs>
              <w:ind w:right="615"/>
              <w:rPr>
                <w:sz w:val="20"/>
                <w:szCs w:val="20"/>
              </w:rPr>
            </w:pPr>
            <w:r w:rsidRPr="00024B51">
              <w:rPr>
                <w:sz w:val="20"/>
                <w:szCs w:val="20"/>
              </w:rPr>
              <w:t>řízení bezpečnosti práce v podmínkách organizace a na pracovišti</w:t>
            </w:r>
          </w:p>
          <w:p w14:paraId="77F18A81" w14:textId="77777777" w:rsidR="004924DF" w:rsidRPr="00024B51" w:rsidRDefault="004924DF" w:rsidP="00EB5BA0">
            <w:pPr>
              <w:pStyle w:val="TableParagraph"/>
              <w:numPr>
                <w:ilvl w:val="0"/>
                <w:numId w:val="18"/>
              </w:numPr>
              <w:tabs>
                <w:tab w:val="left" w:pos="224"/>
              </w:tabs>
              <w:rPr>
                <w:sz w:val="20"/>
                <w:szCs w:val="20"/>
              </w:rPr>
            </w:pPr>
            <w:r w:rsidRPr="00024B51">
              <w:rPr>
                <w:sz w:val="20"/>
                <w:szCs w:val="20"/>
              </w:rPr>
              <w:t>pracovněprávní problematika BOZP</w:t>
            </w:r>
          </w:p>
          <w:p w14:paraId="085B7FC3" w14:textId="77777777" w:rsidR="004924DF" w:rsidRPr="00024B51" w:rsidRDefault="004924DF" w:rsidP="00EB5BA0">
            <w:pPr>
              <w:pStyle w:val="TableParagraph"/>
              <w:numPr>
                <w:ilvl w:val="0"/>
                <w:numId w:val="18"/>
              </w:numPr>
              <w:tabs>
                <w:tab w:val="left" w:pos="224"/>
              </w:tabs>
              <w:rPr>
                <w:sz w:val="20"/>
                <w:szCs w:val="20"/>
              </w:rPr>
            </w:pPr>
            <w:r w:rsidRPr="00024B51">
              <w:rPr>
                <w:sz w:val="20"/>
                <w:szCs w:val="20"/>
              </w:rPr>
              <w:t>bezpečnost technických zařízení</w:t>
            </w:r>
          </w:p>
          <w:p w14:paraId="394109EC" w14:textId="77777777" w:rsidR="004924DF" w:rsidRPr="00024B51" w:rsidRDefault="004924DF" w:rsidP="00EB5BA0">
            <w:pPr>
              <w:pStyle w:val="TableParagraph"/>
              <w:numPr>
                <w:ilvl w:val="0"/>
                <w:numId w:val="18"/>
              </w:numPr>
              <w:tabs>
                <w:tab w:val="left" w:pos="224"/>
              </w:tabs>
              <w:ind w:right="234"/>
              <w:rPr>
                <w:sz w:val="20"/>
                <w:szCs w:val="20"/>
              </w:rPr>
            </w:pPr>
            <w:r w:rsidRPr="00024B51">
              <w:rPr>
                <w:sz w:val="20"/>
                <w:szCs w:val="20"/>
              </w:rPr>
              <w:t>zásady hygienické praxe v gastronomickém provozu</w:t>
            </w:r>
          </w:p>
        </w:tc>
        <w:tc>
          <w:tcPr>
            <w:tcW w:w="1418" w:type="dxa"/>
            <w:tcBorders>
              <w:top w:val="single" w:sz="4" w:space="0" w:color="auto"/>
              <w:left w:val="single" w:sz="4" w:space="0" w:color="auto"/>
              <w:bottom w:val="single" w:sz="4" w:space="0" w:color="auto"/>
              <w:right w:val="single" w:sz="4" w:space="0" w:color="auto"/>
            </w:tcBorders>
            <w:vAlign w:val="center"/>
          </w:tcPr>
          <w:p w14:paraId="0F26716A" w14:textId="77777777" w:rsidR="004924DF" w:rsidRPr="00024B51" w:rsidRDefault="004924DF" w:rsidP="0004519E">
            <w:pPr>
              <w:jc w:val="center"/>
              <w:rPr>
                <w:sz w:val="20"/>
                <w:szCs w:val="20"/>
              </w:rPr>
            </w:pPr>
            <w:r w:rsidRPr="00024B51">
              <w:rPr>
                <w:sz w:val="20"/>
                <w:szCs w:val="20"/>
              </w:rPr>
              <w:t>8</w:t>
            </w:r>
          </w:p>
        </w:tc>
      </w:tr>
      <w:tr w:rsidR="004924DF" w:rsidRPr="00024B51" w14:paraId="15821AA7" w14:textId="77777777" w:rsidTr="00CF707B">
        <w:tc>
          <w:tcPr>
            <w:tcW w:w="3969" w:type="dxa"/>
          </w:tcPr>
          <w:p w14:paraId="46B64195" w14:textId="77777777" w:rsidR="004924DF" w:rsidRPr="00024B51" w:rsidRDefault="004924DF" w:rsidP="00CF707B">
            <w:pPr>
              <w:pStyle w:val="odrkytab1"/>
            </w:pPr>
            <w:r w:rsidRPr="00024B51">
              <w:t>vysvětlí předpisy na ochranu životního</w:t>
            </w:r>
          </w:p>
          <w:p w14:paraId="58FED442" w14:textId="77777777" w:rsidR="004924DF" w:rsidRPr="00024B51" w:rsidRDefault="004924DF" w:rsidP="00CF707B">
            <w:pPr>
              <w:pStyle w:val="odrkytab1"/>
            </w:pPr>
            <w:r w:rsidRPr="00024B51">
              <w:t>prostředí ve vztahu k podnikání v gastronomii</w:t>
            </w:r>
          </w:p>
          <w:p w14:paraId="4321CDBB" w14:textId="77777777" w:rsidR="004924DF" w:rsidRPr="00024B51" w:rsidRDefault="004924DF" w:rsidP="00CF707B">
            <w:pPr>
              <w:pStyle w:val="odrkytab1"/>
            </w:pPr>
            <w:r w:rsidRPr="00024B51">
              <w:t>uvede příklady hospodárného nakládání s potravinami, energiemi, pitnou vodou</w:t>
            </w:r>
          </w:p>
          <w:p w14:paraId="02DE4C0A" w14:textId="77777777" w:rsidR="004924DF" w:rsidRPr="00024B51" w:rsidRDefault="004924DF" w:rsidP="00CF707B">
            <w:pPr>
              <w:pStyle w:val="odrkytab1"/>
            </w:pPr>
            <w:r w:rsidRPr="00024B51">
              <w:t>vysvětlí jak nakládat s odpady a obaly podle předpisů</w:t>
            </w:r>
          </w:p>
        </w:tc>
        <w:tc>
          <w:tcPr>
            <w:tcW w:w="3969" w:type="dxa"/>
            <w:tcBorders>
              <w:right w:val="single" w:sz="4" w:space="0" w:color="auto"/>
            </w:tcBorders>
          </w:tcPr>
          <w:p w14:paraId="2517CB97" w14:textId="77777777" w:rsidR="004924DF" w:rsidRPr="00024B51" w:rsidRDefault="004924DF" w:rsidP="0004519E">
            <w:pPr>
              <w:pStyle w:val="TableParagraph"/>
              <w:spacing w:line="228" w:lineRule="exact"/>
              <w:rPr>
                <w:b/>
                <w:sz w:val="20"/>
                <w:szCs w:val="20"/>
              </w:rPr>
            </w:pPr>
            <w:r w:rsidRPr="00024B51">
              <w:rPr>
                <w:b/>
                <w:sz w:val="20"/>
                <w:szCs w:val="20"/>
              </w:rPr>
              <w:t xml:space="preserve"> Životní prostředí</w:t>
            </w:r>
          </w:p>
          <w:p w14:paraId="1CEA1CED" w14:textId="77777777" w:rsidR="004924DF" w:rsidRPr="00024B51" w:rsidRDefault="004924DF" w:rsidP="00EB5BA0">
            <w:pPr>
              <w:pStyle w:val="TableParagraph"/>
              <w:numPr>
                <w:ilvl w:val="0"/>
                <w:numId w:val="18"/>
              </w:numPr>
              <w:tabs>
                <w:tab w:val="left" w:pos="224"/>
              </w:tabs>
              <w:spacing w:line="228" w:lineRule="exact"/>
              <w:rPr>
                <w:sz w:val="20"/>
                <w:szCs w:val="20"/>
              </w:rPr>
            </w:pPr>
            <w:r w:rsidRPr="00024B51">
              <w:rPr>
                <w:sz w:val="20"/>
                <w:szCs w:val="20"/>
              </w:rPr>
              <w:t>ochrana vody, odpady</w:t>
            </w:r>
          </w:p>
          <w:p w14:paraId="5C647C00" w14:textId="77777777" w:rsidR="004924DF" w:rsidRPr="00024B51" w:rsidRDefault="004924DF" w:rsidP="00EB5BA0">
            <w:pPr>
              <w:pStyle w:val="TableParagraph"/>
              <w:numPr>
                <w:ilvl w:val="0"/>
                <w:numId w:val="18"/>
              </w:numPr>
              <w:tabs>
                <w:tab w:val="left" w:pos="224"/>
              </w:tabs>
              <w:spacing w:before="1"/>
              <w:rPr>
                <w:sz w:val="20"/>
                <w:szCs w:val="20"/>
              </w:rPr>
            </w:pPr>
            <w:r w:rsidRPr="00024B51">
              <w:rPr>
                <w:sz w:val="20"/>
                <w:szCs w:val="20"/>
              </w:rPr>
              <w:t>ekologický provoz</w:t>
            </w:r>
          </w:p>
        </w:tc>
        <w:tc>
          <w:tcPr>
            <w:tcW w:w="1418" w:type="dxa"/>
            <w:tcBorders>
              <w:top w:val="single" w:sz="4" w:space="0" w:color="auto"/>
              <w:left w:val="single" w:sz="4" w:space="0" w:color="auto"/>
              <w:bottom w:val="single" w:sz="4" w:space="0" w:color="auto"/>
              <w:right w:val="single" w:sz="4" w:space="0" w:color="auto"/>
            </w:tcBorders>
            <w:vAlign w:val="center"/>
          </w:tcPr>
          <w:p w14:paraId="15F5E5EB" w14:textId="77777777" w:rsidR="004924DF" w:rsidRPr="00024B51" w:rsidRDefault="004924DF" w:rsidP="0004519E">
            <w:pPr>
              <w:jc w:val="center"/>
              <w:rPr>
                <w:sz w:val="20"/>
                <w:szCs w:val="20"/>
              </w:rPr>
            </w:pPr>
            <w:r w:rsidRPr="00024B51">
              <w:rPr>
                <w:sz w:val="20"/>
                <w:szCs w:val="20"/>
              </w:rPr>
              <w:t>8</w:t>
            </w:r>
          </w:p>
        </w:tc>
      </w:tr>
      <w:tr w:rsidR="004924DF" w:rsidRPr="00024B51" w14:paraId="51F0061B" w14:textId="77777777" w:rsidTr="00CF707B">
        <w:tc>
          <w:tcPr>
            <w:tcW w:w="3969" w:type="dxa"/>
          </w:tcPr>
          <w:p w14:paraId="3B452793" w14:textId="77777777" w:rsidR="004924DF" w:rsidRPr="00024B51" w:rsidRDefault="004924DF" w:rsidP="00CF707B">
            <w:pPr>
              <w:pStyle w:val="odrkytab1"/>
            </w:pPr>
            <w:r w:rsidRPr="00024B51">
              <w:t>objasní podstatu racionální výživy a</w:t>
            </w:r>
          </w:p>
          <w:p w14:paraId="670C0100" w14:textId="77777777" w:rsidR="004924DF" w:rsidRPr="00024B51" w:rsidRDefault="004924DF" w:rsidP="00CF707B">
            <w:pPr>
              <w:pStyle w:val="odrkytab1"/>
            </w:pPr>
            <w:r w:rsidRPr="00024B51">
              <w:t>souvislost nesprávných stravovacích návyků a civilizačních chorob</w:t>
            </w:r>
          </w:p>
          <w:p w14:paraId="528F4B98" w14:textId="77777777" w:rsidR="004924DF" w:rsidRPr="00024B51" w:rsidRDefault="004924DF" w:rsidP="00CF707B">
            <w:pPr>
              <w:pStyle w:val="odrkytab1"/>
            </w:pPr>
            <w:r w:rsidRPr="00024B51">
              <w:t>rozlišuje a charakterizuje směry ve výživě včetně alternativních</w:t>
            </w:r>
          </w:p>
          <w:p w14:paraId="5E53E3F4" w14:textId="77777777" w:rsidR="004924DF" w:rsidRPr="00024B51" w:rsidRDefault="004924DF" w:rsidP="00CF707B">
            <w:pPr>
              <w:pStyle w:val="odrkytab1"/>
            </w:pPr>
            <w:r w:rsidRPr="00024B51">
              <w:t>orientuje se v kuchyních cizích zemí, charakterizuje typické suroviny, jejich</w:t>
            </w:r>
          </w:p>
          <w:p w14:paraId="535CEA65" w14:textId="77777777" w:rsidR="004924DF" w:rsidRPr="00024B51" w:rsidRDefault="004924DF" w:rsidP="00CF707B">
            <w:pPr>
              <w:pStyle w:val="odrkytab1"/>
            </w:pPr>
            <w:r w:rsidRPr="00024B51">
              <w:t xml:space="preserve"> zpracování a způsob servírování pokrmů</w:t>
            </w:r>
          </w:p>
          <w:p w14:paraId="2E990DF8" w14:textId="77777777" w:rsidR="004924DF" w:rsidRPr="00024B51" w:rsidRDefault="004924DF" w:rsidP="00CF707B">
            <w:pPr>
              <w:pStyle w:val="odrkytab1"/>
            </w:pPr>
            <w:r w:rsidRPr="00024B51">
              <w:t>charakterizuje stravování vybraných skupin osob</w:t>
            </w:r>
          </w:p>
          <w:p w14:paraId="40B99E70" w14:textId="77777777" w:rsidR="004924DF" w:rsidRPr="00024B51" w:rsidRDefault="004924DF" w:rsidP="00CF707B">
            <w:pPr>
              <w:pStyle w:val="odrkytab1"/>
            </w:pPr>
            <w:r w:rsidRPr="00024B51">
              <w:t>objasní úlohu stravování při léčbě chorob a uvede hlavní typy léčebných diet a specifika jejich přípravy</w:t>
            </w:r>
          </w:p>
          <w:p w14:paraId="2C000322" w14:textId="77777777" w:rsidR="004924DF" w:rsidRPr="00024B51" w:rsidRDefault="004924DF" w:rsidP="00CF707B">
            <w:pPr>
              <w:pStyle w:val="odrkytab1"/>
            </w:pPr>
            <w:r w:rsidRPr="00024B51">
              <w:t>uvede příklady změn nutričního chování</w:t>
            </w:r>
          </w:p>
          <w:p w14:paraId="1784FE07" w14:textId="77777777" w:rsidR="004924DF" w:rsidRPr="00024B51" w:rsidRDefault="004924DF" w:rsidP="00CF707B">
            <w:pPr>
              <w:pStyle w:val="odrkytab1"/>
            </w:pPr>
            <w:r w:rsidRPr="00024B51">
              <w:t xml:space="preserve">na příkladu uvede stravovací zvyklosti příslušníků různých národů a etnických skupin </w:t>
            </w:r>
          </w:p>
          <w:p w14:paraId="641221BE" w14:textId="77777777" w:rsidR="004924DF" w:rsidRPr="00024B51" w:rsidRDefault="004924DF" w:rsidP="00CF707B">
            <w:pPr>
              <w:pStyle w:val="odrkytab1"/>
            </w:pPr>
            <w:r w:rsidRPr="00024B51">
              <w:t>vysvětlí využití biopotravin ve výživě</w:t>
            </w:r>
          </w:p>
        </w:tc>
        <w:tc>
          <w:tcPr>
            <w:tcW w:w="3969" w:type="dxa"/>
            <w:tcBorders>
              <w:right w:val="single" w:sz="4" w:space="0" w:color="auto"/>
            </w:tcBorders>
          </w:tcPr>
          <w:p w14:paraId="26A54FA4" w14:textId="77777777" w:rsidR="004924DF" w:rsidRPr="00024B51" w:rsidRDefault="004924DF" w:rsidP="0004519E">
            <w:pPr>
              <w:pStyle w:val="TableParagraph"/>
              <w:spacing w:line="228" w:lineRule="exact"/>
              <w:rPr>
                <w:b/>
                <w:sz w:val="20"/>
                <w:szCs w:val="20"/>
              </w:rPr>
            </w:pPr>
            <w:r w:rsidRPr="00024B51">
              <w:rPr>
                <w:b/>
                <w:sz w:val="20"/>
                <w:szCs w:val="20"/>
              </w:rPr>
              <w:t>Výživa</w:t>
            </w:r>
          </w:p>
          <w:p w14:paraId="2EED0359" w14:textId="77777777" w:rsidR="004924DF" w:rsidRPr="00024B51" w:rsidRDefault="004924DF" w:rsidP="00EB5BA0">
            <w:pPr>
              <w:pStyle w:val="TableParagraph"/>
              <w:numPr>
                <w:ilvl w:val="0"/>
                <w:numId w:val="18"/>
              </w:numPr>
              <w:spacing w:line="227" w:lineRule="exact"/>
              <w:rPr>
                <w:sz w:val="20"/>
                <w:szCs w:val="20"/>
              </w:rPr>
            </w:pPr>
            <w:r w:rsidRPr="00024B51">
              <w:rPr>
                <w:sz w:val="20"/>
                <w:szCs w:val="20"/>
              </w:rPr>
              <w:t>zásady zdravé výživy</w:t>
            </w:r>
          </w:p>
          <w:p w14:paraId="55A62CB8" w14:textId="77777777" w:rsidR="004924DF" w:rsidRPr="00024B51" w:rsidRDefault="004924DF" w:rsidP="00EB5BA0">
            <w:pPr>
              <w:pStyle w:val="TableParagraph"/>
              <w:numPr>
                <w:ilvl w:val="0"/>
                <w:numId w:val="18"/>
              </w:numPr>
              <w:tabs>
                <w:tab w:val="left" w:pos="224"/>
              </w:tabs>
              <w:ind w:right="398"/>
              <w:rPr>
                <w:sz w:val="20"/>
                <w:szCs w:val="20"/>
              </w:rPr>
            </w:pPr>
            <w:r w:rsidRPr="00024B51">
              <w:rPr>
                <w:sz w:val="20"/>
                <w:szCs w:val="20"/>
              </w:rPr>
              <w:t>způsoby stravování, alternativní směry ve výživě</w:t>
            </w:r>
          </w:p>
          <w:p w14:paraId="630E824E" w14:textId="77777777" w:rsidR="004924DF" w:rsidRPr="00024B51" w:rsidRDefault="004924DF" w:rsidP="00EB5BA0">
            <w:pPr>
              <w:pStyle w:val="TableParagraph"/>
              <w:numPr>
                <w:ilvl w:val="0"/>
                <w:numId w:val="18"/>
              </w:numPr>
              <w:tabs>
                <w:tab w:val="left" w:pos="224"/>
              </w:tabs>
              <w:rPr>
                <w:sz w:val="20"/>
                <w:szCs w:val="20"/>
              </w:rPr>
            </w:pPr>
            <w:r w:rsidRPr="00024B51">
              <w:rPr>
                <w:sz w:val="20"/>
                <w:szCs w:val="20"/>
              </w:rPr>
              <w:t>specifika výživy určitých skupin lidí</w:t>
            </w:r>
          </w:p>
          <w:p w14:paraId="3EA9E704" w14:textId="77777777" w:rsidR="004924DF" w:rsidRPr="00024B51" w:rsidRDefault="004924DF" w:rsidP="00EB5BA0">
            <w:pPr>
              <w:pStyle w:val="TableParagraph"/>
              <w:numPr>
                <w:ilvl w:val="0"/>
                <w:numId w:val="18"/>
              </w:numPr>
              <w:tabs>
                <w:tab w:val="left" w:pos="224"/>
              </w:tabs>
              <w:rPr>
                <w:sz w:val="20"/>
                <w:szCs w:val="20"/>
              </w:rPr>
            </w:pPr>
            <w:r w:rsidRPr="00024B51">
              <w:rPr>
                <w:sz w:val="20"/>
                <w:szCs w:val="20"/>
              </w:rPr>
              <w:t>výživa léčebná</w:t>
            </w:r>
          </w:p>
          <w:p w14:paraId="171067E3" w14:textId="77777777" w:rsidR="004924DF" w:rsidRPr="00024B51" w:rsidRDefault="004924DF" w:rsidP="00EB5BA0">
            <w:pPr>
              <w:pStyle w:val="TableParagraph"/>
              <w:numPr>
                <w:ilvl w:val="0"/>
                <w:numId w:val="18"/>
              </w:numPr>
              <w:tabs>
                <w:tab w:val="left" w:pos="224"/>
              </w:tabs>
              <w:spacing w:before="1"/>
              <w:rPr>
                <w:sz w:val="20"/>
                <w:szCs w:val="20"/>
              </w:rPr>
            </w:pPr>
            <w:r w:rsidRPr="00024B51">
              <w:rPr>
                <w:sz w:val="20"/>
                <w:szCs w:val="20"/>
              </w:rPr>
              <w:t>změny nutričního chování</w:t>
            </w:r>
          </w:p>
          <w:p w14:paraId="6B6E245D" w14:textId="77777777" w:rsidR="004924DF" w:rsidRPr="00024B51" w:rsidRDefault="004924DF" w:rsidP="00EB5BA0">
            <w:pPr>
              <w:pStyle w:val="TableParagraph"/>
              <w:numPr>
                <w:ilvl w:val="0"/>
                <w:numId w:val="18"/>
              </w:numPr>
              <w:tabs>
                <w:tab w:val="left" w:pos="224"/>
              </w:tabs>
              <w:ind w:right="498"/>
              <w:rPr>
                <w:sz w:val="20"/>
                <w:szCs w:val="20"/>
              </w:rPr>
            </w:pPr>
            <w:r w:rsidRPr="00024B51">
              <w:rPr>
                <w:sz w:val="20"/>
                <w:szCs w:val="20"/>
              </w:rPr>
              <w:t>stravovací zvyklosti příslušníků různých národů a etnických skupin</w:t>
            </w:r>
          </w:p>
          <w:p w14:paraId="7B75E6C3" w14:textId="77777777" w:rsidR="004924DF" w:rsidRPr="00024B51" w:rsidRDefault="004924DF" w:rsidP="0004519E">
            <w:pPr>
              <w:rPr>
                <w:sz w:val="20"/>
                <w:szCs w:val="20"/>
              </w:rPr>
            </w:pPr>
            <w:r w:rsidRPr="00024B51">
              <w:rPr>
                <w:sz w:val="20"/>
                <w:szCs w:val="20"/>
              </w:rPr>
              <w:t xml:space="preserve">  ekologické výrobky a bio potraviny</w:t>
            </w:r>
          </w:p>
        </w:tc>
        <w:tc>
          <w:tcPr>
            <w:tcW w:w="1418" w:type="dxa"/>
            <w:tcBorders>
              <w:top w:val="single" w:sz="4" w:space="0" w:color="auto"/>
              <w:left w:val="single" w:sz="4" w:space="0" w:color="auto"/>
              <w:bottom w:val="single" w:sz="4" w:space="0" w:color="auto"/>
              <w:right w:val="single" w:sz="4" w:space="0" w:color="auto"/>
            </w:tcBorders>
            <w:vAlign w:val="center"/>
          </w:tcPr>
          <w:p w14:paraId="7522C517" w14:textId="77777777" w:rsidR="004924DF" w:rsidRPr="00024B51" w:rsidRDefault="004924DF" w:rsidP="0004519E">
            <w:pPr>
              <w:jc w:val="center"/>
              <w:rPr>
                <w:sz w:val="20"/>
                <w:szCs w:val="20"/>
              </w:rPr>
            </w:pPr>
            <w:r w:rsidRPr="00024B51">
              <w:rPr>
                <w:sz w:val="20"/>
                <w:szCs w:val="20"/>
              </w:rPr>
              <w:t>42</w:t>
            </w:r>
          </w:p>
        </w:tc>
      </w:tr>
      <w:tr w:rsidR="004924DF" w:rsidRPr="00024B51" w14:paraId="292AC821" w14:textId="77777777" w:rsidTr="00CF707B">
        <w:tc>
          <w:tcPr>
            <w:tcW w:w="3969" w:type="dxa"/>
          </w:tcPr>
          <w:p w14:paraId="0027124E" w14:textId="77777777" w:rsidR="004924DF" w:rsidRPr="00024B51" w:rsidRDefault="004924DF" w:rsidP="00CF707B">
            <w:pPr>
              <w:pStyle w:val="odrkytab1"/>
            </w:pPr>
            <w:r w:rsidRPr="00024B51">
              <w:t>organizuje práci ve výrobním středisku a v cateringových společnostech</w:t>
            </w:r>
          </w:p>
          <w:p w14:paraId="75F5DB4D" w14:textId="77777777" w:rsidR="004924DF" w:rsidRPr="00024B51" w:rsidRDefault="004924DF" w:rsidP="00CF707B">
            <w:pPr>
              <w:pStyle w:val="odrkytab1"/>
            </w:pPr>
            <w:r w:rsidRPr="00024B51">
              <w:t>vysvětlí organizaci práce a úkoly pracovníků ve výrobním středisku</w:t>
            </w:r>
          </w:p>
          <w:p w14:paraId="73EB162D" w14:textId="77777777" w:rsidR="004924DF" w:rsidRPr="00024B51" w:rsidRDefault="004924DF" w:rsidP="00CF707B">
            <w:pPr>
              <w:pStyle w:val="odrkytab1"/>
            </w:pPr>
            <w:r w:rsidRPr="00024B51">
              <w:lastRenderedPageBreak/>
              <w:t xml:space="preserve">vedle typických národních pokrmů </w:t>
            </w:r>
            <w:proofErr w:type="gramStart"/>
            <w:r w:rsidRPr="00024B51">
              <w:t>připravuje  pokrmy</w:t>
            </w:r>
            <w:proofErr w:type="gramEnd"/>
            <w:r w:rsidRPr="00024B51">
              <w:t xml:space="preserve"> regionálních kuchyní a pokrmy pro alternativní formy stravování při sestavování nabídky pokrmů</w:t>
            </w:r>
          </w:p>
        </w:tc>
        <w:tc>
          <w:tcPr>
            <w:tcW w:w="3969" w:type="dxa"/>
            <w:tcBorders>
              <w:right w:val="single" w:sz="4" w:space="0" w:color="auto"/>
            </w:tcBorders>
          </w:tcPr>
          <w:p w14:paraId="1CBEB8A8" w14:textId="77777777" w:rsidR="004924DF" w:rsidRPr="00024B51" w:rsidRDefault="004924DF" w:rsidP="0004519E">
            <w:pPr>
              <w:pStyle w:val="TableParagraph"/>
              <w:spacing w:line="228" w:lineRule="exact"/>
              <w:rPr>
                <w:b/>
                <w:sz w:val="20"/>
                <w:szCs w:val="20"/>
              </w:rPr>
            </w:pPr>
            <w:r w:rsidRPr="00024B51">
              <w:rPr>
                <w:b/>
                <w:sz w:val="20"/>
                <w:szCs w:val="20"/>
              </w:rPr>
              <w:lastRenderedPageBreak/>
              <w:t xml:space="preserve">Proces řízení výroby pokrmů </w:t>
            </w:r>
          </w:p>
          <w:p w14:paraId="5BBEC5B1" w14:textId="77777777" w:rsidR="004924DF" w:rsidRPr="00024B51" w:rsidRDefault="004924DF" w:rsidP="00EB5BA0">
            <w:pPr>
              <w:pStyle w:val="TableParagraph"/>
              <w:numPr>
                <w:ilvl w:val="0"/>
                <w:numId w:val="20"/>
              </w:numPr>
              <w:tabs>
                <w:tab w:val="left" w:pos="224"/>
              </w:tabs>
              <w:spacing w:line="228" w:lineRule="exact"/>
              <w:rPr>
                <w:sz w:val="20"/>
                <w:szCs w:val="20"/>
              </w:rPr>
            </w:pPr>
            <w:r w:rsidRPr="00024B51">
              <w:rPr>
                <w:sz w:val="20"/>
                <w:szCs w:val="20"/>
              </w:rPr>
              <w:t>výrobní střediska</w:t>
            </w:r>
          </w:p>
          <w:p w14:paraId="40B30E23" w14:textId="77777777" w:rsidR="004924DF" w:rsidRPr="00024B51" w:rsidRDefault="004924DF" w:rsidP="00EB5BA0">
            <w:pPr>
              <w:pStyle w:val="TableParagraph"/>
              <w:numPr>
                <w:ilvl w:val="0"/>
                <w:numId w:val="22"/>
              </w:numPr>
              <w:tabs>
                <w:tab w:val="left" w:pos="224"/>
              </w:tabs>
              <w:ind w:right="261"/>
              <w:rPr>
                <w:sz w:val="20"/>
                <w:szCs w:val="20"/>
              </w:rPr>
            </w:pPr>
            <w:r w:rsidRPr="00024B51">
              <w:rPr>
                <w:sz w:val="20"/>
                <w:szCs w:val="20"/>
              </w:rPr>
              <w:t>organizace práce ve výrobním středisku a v cateringových společnostech</w:t>
            </w:r>
          </w:p>
          <w:p w14:paraId="303231B4" w14:textId="77777777" w:rsidR="004924DF" w:rsidRPr="00024B51" w:rsidRDefault="004924DF" w:rsidP="00EB5BA0">
            <w:pPr>
              <w:pStyle w:val="TableParagraph"/>
              <w:numPr>
                <w:ilvl w:val="0"/>
                <w:numId w:val="22"/>
              </w:numPr>
              <w:tabs>
                <w:tab w:val="left" w:pos="224"/>
              </w:tabs>
              <w:ind w:right="375"/>
              <w:rPr>
                <w:sz w:val="20"/>
                <w:szCs w:val="20"/>
              </w:rPr>
            </w:pPr>
            <w:r w:rsidRPr="00024B51">
              <w:rPr>
                <w:sz w:val="20"/>
                <w:szCs w:val="20"/>
              </w:rPr>
              <w:lastRenderedPageBreak/>
              <w:t>tradiční a mezinárodní kuchyně</w:t>
            </w:r>
          </w:p>
          <w:p w14:paraId="10A989D4" w14:textId="77777777" w:rsidR="004924DF" w:rsidRPr="00024B51" w:rsidRDefault="004924DF" w:rsidP="00EB5BA0">
            <w:pPr>
              <w:pStyle w:val="TableParagraph"/>
              <w:numPr>
                <w:ilvl w:val="0"/>
                <w:numId w:val="22"/>
              </w:numPr>
              <w:tabs>
                <w:tab w:val="left" w:pos="224"/>
              </w:tabs>
              <w:ind w:right="375"/>
              <w:rPr>
                <w:sz w:val="20"/>
                <w:szCs w:val="20"/>
              </w:rPr>
            </w:pPr>
            <w:r w:rsidRPr="00024B51">
              <w:rPr>
                <w:sz w:val="20"/>
                <w:szCs w:val="20"/>
              </w:rPr>
              <w:t>příprava pokrmů ve zvláštních podmínkách</w:t>
            </w:r>
          </w:p>
          <w:p w14:paraId="53194FC6" w14:textId="77777777" w:rsidR="004924DF" w:rsidRPr="00024B51" w:rsidRDefault="004924DF" w:rsidP="0004519E">
            <w:pPr>
              <w:pStyle w:val="TableParagraph"/>
              <w:tabs>
                <w:tab w:val="left" w:pos="224"/>
              </w:tabs>
              <w:ind w:left="108" w:right="122"/>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0D163CE5" w14:textId="77777777" w:rsidR="004924DF" w:rsidRPr="00024B51" w:rsidRDefault="004924DF" w:rsidP="0004519E">
            <w:pPr>
              <w:jc w:val="center"/>
              <w:rPr>
                <w:sz w:val="20"/>
                <w:szCs w:val="20"/>
              </w:rPr>
            </w:pPr>
            <w:r w:rsidRPr="00024B51">
              <w:rPr>
                <w:sz w:val="20"/>
                <w:szCs w:val="20"/>
              </w:rPr>
              <w:lastRenderedPageBreak/>
              <w:t>42</w:t>
            </w:r>
          </w:p>
        </w:tc>
      </w:tr>
      <w:tr w:rsidR="004924DF" w:rsidRPr="00024B51" w14:paraId="757D8F3C" w14:textId="77777777" w:rsidTr="0004519E">
        <w:tc>
          <w:tcPr>
            <w:tcW w:w="3969" w:type="dxa"/>
          </w:tcPr>
          <w:p w14:paraId="694C5089" w14:textId="77777777" w:rsidR="004924DF" w:rsidRPr="00024B51" w:rsidRDefault="004924DF" w:rsidP="0004519E">
            <w:pPr>
              <w:rPr>
                <w:sz w:val="20"/>
                <w:szCs w:val="20"/>
              </w:rPr>
            </w:pPr>
          </w:p>
        </w:tc>
        <w:tc>
          <w:tcPr>
            <w:tcW w:w="3969" w:type="dxa"/>
            <w:tcBorders>
              <w:right w:val="single" w:sz="4" w:space="0" w:color="auto"/>
            </w:tcBorders>
          </w:tcPr>
          <w:p w14:paraId="2FBA7A9A" w14:textId="77777777" w:rsidR="004924DF" w:rsidRPr="00024B51" w:rsidRDefault="004924DF" w:rsidP="0004519E">
            <w:pPr>
              <w:rPr>
                <w:b/>
                <w:bCs/>
                <w:sz w:val="20"/>
                <w:szCs w:val="20"/>
              </w:rPr>
            </w:pPr>
            <w:r w:rsidRPr="00024B51">
              <w:rPr>
                <w:b/>
                <w:bCs/>
                <w:sz w:val="20"/>
                <w:szCs w:val="20"/>
              </w:rPr>
              <w:t>Rezerva</w:t>
            </w:r>
          </w:p>
        </w:tc>
        <w:tc>
          <w:tcPr>
            <w:tcW w:w="1418" w:type="dxa"/>
            <w:tcBorders>
              <w:top w:val="single" w:sz="4" w:space="0" w:color="auto"/>
              <w:left w:val="single" w:sz="4" w:space="0" w:color="auto"/>
              <w:bottom w:val="single" w:sz="4" w:space="0" w:color="auto"/>
              <w:right w:val="single" w:sz="4" w:space="0" w:color="auto"/>
            </w:tcBorders>
          </w:tcPr>
          <w:p w14:paraId="1FFE2FD4" w14:textId="77777777" w:rsidR="004924DF" w:rsidRPr="00024B51" w:rsidRDefault="004924DF" w:rsidP="0004519E">
            <w:pPr>
              <w:jc w:val="center"/>
              <w:rPr>
                <w:sz w:val="20"/>
                <w:szCs w:val="20"/>
              </w:rPr>
            </w:pPr>
            <w:r w:rsidRPr="00024B51">
              <w:rPr>
                <w:sz w:val="20"/>
                <w:szCs w:val="20"/>
              </w:rPr>
              <w:t>8</w:t>
            </w:r>
          </w:p>
        </w:tc>
      </w:tr>
    </w:tbl>
    <w:p w14:paraId="6CECEBFA" w14:textId="77777777" w:rsidR="004924DF" w:rsidRPr="00024B51" w:rsidRDefault="004924DF" w:rsidP="004924DF"/>
    <w:p w14:paraId="5825C756" w14:textId="77777777" w:rsidR="004924DF" w:rsidRPr="00024B51" w:rsidRDefault="004924DF" w:rsidP="004924DF"/>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1418"/>
      </w:tblGrid>
      <w:tr w:rsidR="004924DF" w:rsidRPr="00024B51" w14:paraId="34EA1BDE" w14:textId="77777777" w:rsidTr="0004519E">
        <w:tc>
          <w:tcPr>
            <w:tcW w:w="7938" w:type="dxa"/>
            <w:gridSpan w:val="2"/>
            <w:vAlign w:val="center"/>
          </w:tcPr>
          <w:p w14:paraId="3C5D0F46" w14:textId="77777777" w:rsidR="004924DF" w:rsidRPr="00024B51" w:rsidRDefault="004924DF" w:rsidP="0004519E">
            <w:pPr>
              <w:rPr>
                <w:b/>
                <w:sz w:val="20"/>
                <w:szCs w:val="20"/>
              </w:rPr>
            </w:pPr>
            <w:r w:rsidRPr="00024B51">
              <w:rPr>
                <w:b/>
                <w:sz w:val="20"/>
                <w:szCs w:val="20"/>
              </w:rPr>
              <w:t>Ročník: 2.</w:t>
            </w:r>
          </w:p>
        </w:tc>
        <w:tc>
          <w:tcPr>
            <w:tcW w:w="1418" w:type="dxa"/>
            <w:tcBorders>
              <w:bottom w:val="single" w:sz="4" w:space="0" w:color="auto"/>
            </w:tcBorders>
            <w:vAlign w:val="center"/>
          </w:tcPr>
          <w:p w14:paraId="591FD2E2" w14:textId="77777777" w:rsidR="004924DF" w:rsidRPr="00024B51" w:rsidRDefault="004924DF" w:rsidP="0004519E">
            <w:pPr>
              <w:jc w:val="center"/>
              <w:rPr>
                <w:b/>
                <w:sz w:val="20"/>
                <w:szCs w:val="20"/>
              </w:rPr>
            </w:pPr>
            <w:r w:rsidRPr="00024B51">
              <w:rPr>
                <w:b/>
                <w:sz w:val="20"/>
                <w:szCs w:val="20"/>
              </w:rPr>
              <w:t>Celkem hodin: 28</w:t>
            </w:r>
          </w:p>
        </w:tc>
      </w:tr>
      <w:tr w:rsidR="004924DF" w:rsidRPr="00024B51" w14:paraId="6081BE39" w14:textId="77777777" w:rsidTr="0004519E">
        <w:tc>
          <w:tcPr>
            <w:tcW w:w="3969" w:type="dxa"/>
            <w:vAlign w:val="center"/>
          </w:tcPr>
          <w:p w14:paraId="143BDF7B" w14:textId="77777777" w:rsidR="004924DF" w:rsidRPr="00024B51" w:rsidRDefault="004924DF" w:rsidP="0004519E">
            <w:pPr>
              <w:jc w:val="center"/>
              <w:rPr>
                <w:b/>
                <w:sz w:val="20"/>
                <w:szCs w:val="20"/>
              </w:rPr>
            </w:pPr>
          </w:p>
          <w:p w14:paraId="57F91E44" w14:textId="77777777" w:rsidR="004924DF" w:rsidRPr="00024B51" w:rsidRDefault="004924DF" w:rsidP="0004519E">
            <w:pPr>
              <w:jc w:val="center"/>
              <w:rPr>
                <w:b/>
                <w:sz w:val="20"/>
                <w:szCs w:val="20"/>
              </w:rPr>
            </w:pPr>
            <w:r w:rsidRPr="00024B51">
              <w:rPr>
                <w:b/>
                <w:sz w:val="20"/>
                <w:szCs w:val="20"/>
              </w:rPr>
              <w:t>Výsledky vzdělávání a kompetence</w:t>
            </w:r>
          </w:p>
          <w:p w14:paraId="0B0AF378" w14:textId="77777777" w:rsidR="004924DF" w:rsidRPr="00024B51" w:rsidRDefault="004924DF" w:rsidP="0004519E">
            <w:pPr>
              <w:jc w:val="center"/>
              <w:rPr>
                <w:b/>
                <w:sz w:val="20"/>
                <w:szCs w:val="20"/>
              </w:rPr>
            </w:pPr>
          </w:p>
        </w:tc>
        <w:tc>
          <w:tcPr>
            <w:tcW w:w="3969" w:type="dxa"/>
            <w:vAlign w:val="center"/>
          </w:tcPr>
          <w:p w14:paraId="3E2AF120" w14:textId="77777777" w:rsidR="004924DF" w:rsidRPr="00024B51" w:rsidRDefault="004924DF" w:rsidP="0004519E">
            <w:pPr>
              <w:jc w:val="center"/>
              <w:rPr>
                <w:b/>
                <w:sz w:val="20"/>
                <w:szCs w:val="20"/>
              </w:rPr>
            </w:pPr>
            <w:r w:rsidRPr="00024B51">
              <w:rPr>
                <w:b/>
                <w:sz w:val="20"/>
                <w:szCs w:val="20"/>
              </w:rPr>
              <w:t>Učivo</w:t>
            </w:r>
          </w:p>
        </w:tc>
        <w:tc>
          <w:tcPr>
            <w:tcW w:w="1418" w:type="dxa"/>
            <w:vAlign w:val="center"/>
          </w:tcPr>
          <w:p w14:paraId="10712AC0" w14:textId="77777777" w:rsidR="004924DF" w:rsidRPr="00024B51" w:rsidRDefault="004924DF" w:rsidP="0004519E">
            <w:pPr>
              <w:jc w:val="center"/>
              <w:rPr>
                <w:b/>
                <w:sz w:val="20"/>
                <w:szCs w:val="20"/>
              </w:rPr>
            </w:pPr>
            <w:r w:rsidRPr="00024B51">
              <w:rPr>
                <w:b/>
                <w:sz w:val="20"/>
                <w:szCs w:val="20"/>
              </w:rPr>
              <w:t>Hodinová dotace</w:t>
            </w:r>
          </w:p>
        </w:tc>
      </w:tr>
      <w:tr w:rsidR="00CF707B" w:rsidRPr="00024B51" w14:paraId="19F705C2" w14:textId="77777777" w:rsidTr="0004519E">
        <w:tc>
          <w:tcPr>
            <w:tcW w:w="3969" w:type="dxa"/>
            <w:vAlign w:val="center"/>
          </w:tcPr>
          <w:p w14:paraId="6C6B6C91" w14:textId="77777777" w:rsidR="00CF707B" w:rsidRPr="00024B51" w:rsidRDefault="00CF707B" w:rsidP="0004519E">
            <w:pPr>
              <w:pStyle w:val="TableParagraph"/>
              <w:tabs>
                <w:tab w:val="left" w:pos="221"/>
              </w:tabs>
              <w:spacing w:before="1"/>
              <w:ind w:left="105" w:right="218"/>
              <w:rPr>
                <w:sz w:val="20"/>
                <w:szCs w:val="20"/>
              </w:rPr>
            </w:pPr>
            <w:r w:rsidRPr="00024B51">
              <w:rPr>
                <w:sz w:val="20"/>
                <w:szCs w:val="20"/>
              </w:rPr>
              <w:t>Žák:</w:t>
            </w:r>
          </w:p>
        </w:tc>
        <w:tc>
          <w:tcPr>
            <w:tcW w:w="3969" w:type="dxa"/>
          </w:tcPr>
          <w:p w14:paraId="7030EB09" w14:textId="77777777" w:rsidR="00CF707B" w:rsidRPr="00024B51" w:rsidRDefault="00CF707B" w:rsidP="0004519E">
            <w:pPr>
              <w:pStyle w:val="TableParagraph"/>
              <w:spacing w:line="227" w:lineRule="exact"/>
              <w:ind w:left="108"/>
              <w:rPr>
                <w:b/>
                <w:sz w:val="20"/>
                <w:szCs w:val="20"/>
              </w:rPr>
            </w:pPr>
          </w:p>
        </w:tc>
        <w:tc>
          <w:tcPr>
            <w:tcW w:w="1418" w:type="dxa"/>
            <w:vAlign w:val="center"/>
          </w:tcPr>
          <w:p w14:paraId="1FB5BBEC" w14:textId="77777777" w:rsidR="00CF707B" w:rsidRPr="00024B51" w:rsidRDefault="00CF707B" w:rsidP="0004519E">
            <w:pPr>
              <w:jc w:val="center"/>
              <w:rPr>
                <w:bCs/>
                <w:sz w:val="20"/>
                <w:szCs w:val="20"/>
              </w:rPr>
            </w:pPr>
          </w:p>
        </w:tc>
      </w:tr>
      <w:tr w:rsidR="004924DF" w:rsidRPr="00024B51" w14:paraId="5ABBC8E9" w14:textId="77777777" w:rsidTr="00CF707B">
        <w:tc>
          <w:tcPr>
            <w:tcW w:w="3969" w:type="dxa"/>
          </w:tcPr>
          <w:p w14:paraId="34A49FB8" w14:textId="77777777" w:rsidR="004924DF" w:rsidRPr="00024B51" w:rsidRDefault="004924DF" w:rsidP="00CF707B">
            <w:pPr>
              <w:pStyle w:val="odrkytab1"/>
              <w:rPr>
                <w:szCs w:val="20"/>
              </w:rPr>
            </w:pPr>
            <w:r w:rsidRPr="00024B51">
              <w:rPr>
                <w:szCs w:val="20"/>
              </w:rPr>
              <w:t xml:space="preserve"> rozlišuje druhy a způsoby odbytu výrobků a služeb, volí vhodné formy</w:t>
            </w:r>
          </w:p>
          <w:p w14:paraId="2A90312F" w14:textId="77777777" w:rsidR="004924DF" w:rsidRPr="00024B51" w:rsidRDefault="004924DF" w:rsidP="00CF707B">
            <w:pPr>
              <w:pStyle w:val="odrkytab1"/>
              <w:rPr>
                <w:szCs w:val="20"/>
              </w:rPr>
            </w:pPr>
            <w:r w:rsidRPr="00024B51">
              <w:rPr>
                <w:szCs w:val="20"/>
              </w:rPr>
              <w:t>sestavuje typickou nabídku pokrmů a nápojů pro různá odbytová střediska a stanovuje způsob obsluhy</w:t>
            </w:r>
          </w:p>
          <w:p w14:paraId="78BB9BA8" w14:textId="77777777" w:rsidR="004924DF" w:rsidRPr="00024B51" w:rsidRDefault="004924DF" w:rsidP="00CF707B">
            <w:pPr>
              <w:pStyle w:val="odrkytab1"/>
              <w:rPr>
                <w:szCs w:val="20"/>
              </w:rPr>
            </w:pPr>
            <w:r w:rsidRPr="00024B51">
              <w:rPr>
                <w:szCs w:val="20"/>
              </w:rPr>
              <w:t>stanoví ceny gastronomických výrobků a služeb</w:t>
            </w:r>
          </w:p>
          <w:p w14:paraId="504F7617" w14:textId="77777777" w:rsidR="004924DF" w:rsidRPr="00024B51" w:rsidRDefault="004924DF" w:rsidP="00CF707B">
            <w:pPr>
              <w:pStyle w:val="odrkytab1"/>
              <w:rPr>
                <w:szCs w:val="20"/>
              </w:rPr>
            </w:pPr>
            <w:r w:rsidRPr="00024B51">
              <w:rPr>
                <w:szCs w:val="20"/>
              </w:rPr>
              <w:t>řídí práci v různých formách obsluhy</w:t>
            </w:r>
          </w:p>
          <w:p w14:paraId="13722627" w14:textId="77777777" w:rsidR="004924DF" w:rsidRPr="00024B51" w:rsidRDefault="004924DF" w:rsidP="00CF707B">
            <w:pPr>
              <w:pStyle w:val="odrkytab1"/>
              <w:rPr>
                <w:szCs w:val="20"/>
              </w:rPr>
            </w:pPr>
            <w:r w:rsidRPr="00024B51">
              <w:rPr>
                <w:szCs w:val="20"/>
              </w:rPr>
              <w:t>vysvětlí členění pracovních činností v cateringových společnostech na úseku obsluhy, popíše organizaci práce a úkoly pracovníků v odbytovém středisku</w:t>
            </w:r>
          </w:p>
          <w:p w14:paraId="1D2E58D2" w14:textId="77777777" w:rsidR="004924DF" w:rsidRPr="00024B51" w:rsidRDefault="004924DF" w:rsidP="00CF707B">
            <w:pPr>
              <w:pStyle w:val="odrkytab1"/>
              <w:rPr>
                <w:szCs w:val="20"/>
              </w:rPr>
            </w:pPr>
            <w:r w:rsidRPr="00024B51">
              <w:rPr>
                <w:szCs w:val="20"/>
              </w:rPr>
              <w:t>dbá společenské chování a dodržování profesní etiky</w:t>
            </w:r>
          </w:p>
          <w:p w14:paraId="1612420A" w14:textId="77777777" w:rsidR="004924DF" w:rsidRPr="00024B51" w:rsidRDefault="004924DF" w:rsidP="00CF707B">
            <w:pPr>
              <w:pStyle w:val="odrkytab1"/>
              <w:rPr>
                <w:szCs w:val="20"/>
              </w:rPr>
            </w:pPr>
            <w:r w:rsidRPr="00024B51">
              <w:rPr>
                <w:szCs w:val="20"/>
              </w:rPr>
              <w:t>charakterizuje možnosti prodeje</w:t>
            </w:r>
          </w:p>
          <w:p w14:paraId="557C33A0" w14:textId="77777777" w:rsidR="004924DF" w:rsidRPr="00024B51" w:rsidRDefault="004924DF" w:rsidP="00CF707B">
            <w:pPr>
              <w:pStyle w:val="odrkytab1"/>
              <w:rPr>
                <w:szCs w:val="20"/>
              </w:rPr>
            </w:pPr>
            <w:r w:rsidRPr="00024B51">
              <w:rPr>
                <w:szCs w:val="20"/>
              </w:rPr>
              <w:t>v rámci procesu odbytu využívá prostředků moderních technologií</w:t>
            </w:r>
          </w:p>
        </w:tc>
        <w:tc>
          <w:tcPr>
            <w:tcW w:w="3969" w:type="dxa"/>
          </w:tcPr>
          <w:p w14:paraId="18D57198" w14:textId="77777777" w:rsidR="004924DF" w:rsidRPr="00024B51" w:rsidRDefault="004924DF" w:rsidP="0004519E">
            <w:pPr>
              <w:pStyle w:val="TableParagraph"/>
              <w:spacing w:line="227" w:lineRule="exact"/>
              <w:ind w:left="108"/>
              <w:rPr>
                <w:b/>
                <w:sz w:val="20"/>
                <w:szCs w:val="20"/>
              </w:rPr>
            </w:pPr>
            <w:r w:rsidRPr="00024B51">
              <w:rPr>
                <w:b/>
                <w:sz w:val="20"/>
                <w:szCs w:val="20"/>
              </w:rPr>
              <w:t>Proces řízení odbytu</w:t>
            </w:r>
          </w:p>
          <w:p w14:paraId="4F73A058" w14:textId="77777777" w:rsidR="004924DF" w:rsidRPr="00024B51" w:rsidRDefault="004924DF" w:rsidP="00EB5BA0">
            <w:pPr>
              <w:pStyle w:val="TableParagraph"/>
              <w:numPr>
                <w:ilvl w:val="0"/>
                <w:numId w:val="22"/>
              </w:numPr>
              <w:tabs>
                <w:tab w:val="left" w:pos="224"/>
              </w:tabs>
              <w:spacing w:line="227" w:lineRule="exact"/>
              <w:rPr>
                <w:sz w:val="20"/>
                <w:szCs w:val="20"/>
              </w:rPr>
            </w:pPr>
            <w:r w:rsidRPr="00024B51">
              <w:rPr>
                <w:sz w:val="20"/>
                <w:szCs w:val="20"/>
              </w:rPr>
              <w:t>odbyt výrobků a služeb</w:t>
            </w:r>
          </w:p>
          <w:p w14:paraId="21DB3ECA" w14:textId="77777777" w:rsidR="004924DF" w:rsidRPr="00024B51" w:rsidRDefault="004924DF" w:rsidP="00EB5BA0">
            <w:pPr>
              <w:pStyle w:val="TableParagraph"/>
              <w:numPr>
                <w:ilvl w:val="0"/>
                <w:numId w:val="22"/>
              </w:numPr>
              <w:tabs>
                <w:tab w:val="left" w:pos="224"/>
              </w:tabs>
              <w:rPr>
                <w:sz w:val="20"/>
                <w:szCs w:val="20"/>
              </w:rPr>
            </w:pPr>
            <w:r w:rsidRPr="00024B51">
              <w:rPr>
                <w:sz w:val="20"/>
                <w:szCs w:val="20"/>
              </w:rPr>
              <w:t>jídelní a nápojové lístky, menu</w:t>
            </w:r>
          </w:p>
          <w:p w14:paraId="730497A8" w14:textId="77777777" w:rsidR="004924DF" w:rsidRPr="00024B51" w:rsidRDefault="004924DF" w:rsidP="00EB5BA0">
            <w:pPr>
              <w:pStyle w:val="TableParagraph"/>
              <w:numPr>
                <w:ilvl w:val="0"/>
                <w:numId w:val="22"/>
              </w:numPr>
              <w:tabs>
                <w:tab w:val="left" w:pos="224"/>
              </w:tabs>
              <w:spacing w:before="1"/>
              <w:ind w:right="161"/>
              <w:rPr>
                <w:sz w:val="20"/>
                <w:szCs w:val="20"/>
              </w:rPr>
            </w:pPr>
            <w:r w:rsidRPr="00024B51">
              <w:rPr>
                <w:sz w:val="20"/>
                <w:szCs w:val="20"/>
              </w:rPr>
              <w:t>koordinace činností výrobního a odbytového střediska</w:t>
            </w:r>
          </w:p>
          <w:p w14:paraId="123B04CA" w14:textId="77777777" w:rsidR="004924DF" w:rsidRPr="00024B51" w:rsidRDefault="004924DF" w:rsidP="00EB5BA0">
            <w:pPr>
              <w:pStyle w:val="TableParagraph"/>
              <w:numPr>
                <w:ilvl w:val="0"/>
                <w:numId w:val="22"/>
              </w:numPr>
              <w:tabs>
                <w:tab w:val="left" w:pos="224"/>
              </w:tabs>
              <w:ind w:right="650"/>
              <w:rPr>
                <w:sz w:val="20"/>
                <w:szCs w:val="20"/>
              </w:rPr>
            </w:pPr>
            <w:r w:rsidRPr="00024B51">
              <w:rPr>
                <w:sz w:val="20"/>
                <w:szCs w:val="20"/>
              </w:rPr>
              <w:t>organizace práce v odbytu a v různých formách obsluhy</w:t>
            </w:r>
          </w:p>
          <w:p w14:paraId="7D337D7D" w14:textId="77777777" w:rsidR="004924DF" w:rsidRPr="00024B51" w:rsidRDefault="004924DF" w:rsidP="00EB5BA0">
            <w:pPr>
              <w:pStyle w:val="TableParagraph"/>
              <w:numPr>
                <w:ilvl w:val="0"/>
                <w:numId w:val="22"/>
              </w:numPr>
              <w:tabs>
                <w:tab w:val="left" w:pos="224"/>
              </w:tabs>
              <w:spacing w:line="228" w:lineRule="exact"/>
              <w:rPr>
                <w:sz w:val="20"/>
                <w:szCs w:val="20"/>
              </w:rPr>
            </w:pPr>
            <w:r w:rsidRPr="00024B51">
              <w:rPr>
                <w:sz w:val="20"/>
                <w:szCs w:val="20"/>
              </w:rPr>
              <w:t>společenská pravidla, profesní etika</w:t>
            </w:r>
          </w:p>
          <w:p w14:paraId="3B6228E2" w14:textId="77777777" w:rsidR="004924DF" w:rsidRPr="00024B51" w:rsidRDefault="004924DF" w:rsidP="00EB5BA0">
            <w:pPr>
              <w:pStyle w:val="TableParagraph"/>
              <w:numPr>
                <w:ilvl w:val="0"/>
                <w:numId w:val="22"/>
              </w:numPr>
              <w:tabs>
                <w:tab w:val="left" w:pos="224"/>
              </w:tabs>
              <w:spacing w:line="228" w:lineRule="exact"/>
              <w:rPr>
                <w:sz w:val="20"/>
                <w:szCs w:val="20"/>
              </w:rPr>
            </w:pPr>
            <w:r w:rsidRPr="00024B51">
              <w:rPr>
                <w:sz w:val="20"/>
                <w:szCs w:val="20"/>
              </w:rPr>
              <w:t>zaměření na způsoby prodeje a interaktivní nabídku s využitím moderních technologií</w:t>
            </w:r>
          </w:p>
        </w:tc>
        <w:tc>
          <w:tcPr>
            <w:tcW w:w="1418" w:type="dxa"/>
            <w:vAlign w:val="center"/>
          </w:tcPr>
          <w:p w14:paraId="3FC74556" w14:textId="77777777" w:rsidR="004924DF" w:rsidRPr="00024B51" w:rsidRDefault="004924DF" w:rsidP="0004519E">
            <w:pPr>
              <w:jc w:val="center"/>
              <w:rPr>
                <w:bCs/>
                <w:sz w:val="20"/>
                <w:szCs w:val="20"/>
              </w:rPr>
            </w:pPr>
            <w:r w:rsidRPr="00024B51">
              <w:rPr>
                <w:bCs/>
                <w:sz w:val="20"/>
                <w:szCs w:val="20"/>
              </w:rPr>
              <w:t>17</w:t>
            </w:r>
          </w:p>
        </w:tc>
      </w:tr>
      <w:tr w:rsidR="004924DF" w:rsidRPr="00024B51" w14:paraId="2D945828" w14:textId="77777777" w:rsidTr="00CF707B">
        <w:tc>
          <w:tcPr>
            <w:tcW w:w="3969" w:type="dxa"/>
          </w:tcPr>
          <w:p w14:paraId="71177639" w14:textId="77777777" w:rsidR="004924DF" w:rsidRPr="00024B51" w:rsidRDefault="004924DF" w:rsidP="00CF707B">
            <w:pPr>
              <w:pStyle w:val="odrkytab1"/>
              <w:rPr>
                <w:szCs w:val="20"/>
              </w:rPr>
            </w:pPr>
            <w:r w:rsidRPr="00024B51">
              <w:rPr>
                <w:szCs w:val="20"/>
              </w:rPr>
              <w:t>orientuje se v řízení stravovacího úseku, v jeho provozu, vybavení pro výrobu a odbyt, skladování</w:t>
            </w:r>
          </w:p>
          <w:p w14:paraId="2C1F51E8" w14:textId="77777777" w:rsidR="004924DF" w:rsidRPr="00024B51" w:rsidRDefault="004924DF" w:rsidP="00CF707B">
            <w:pPr>
              <w:pStyle w:val="odrkytab1"/>
              <w:rPr>
                <w:szCs w:val="20"/>
              </w:rPr>
            </w:pPr>
            <w:r w:rsidRPr="00024B51">
              <w:rPr>
                <w:szCs w:val="20"/>
              </w:rPr>
              <w:t>plánuje, organizuje, kontroluje zásobování, stravovací provoz, koordinuje činnosti ve výrobě a odbytu</w:t>
            </w:r>
          </w:p>
          <w:p w14:paraId="48960C05" w14:textId="77777777" w:rsidR="004924DF" w:rsidRPr="00024B51" w:rsidRDefault="004924DF" w:rsidP="00CF707B">
            <w:pPr>
              <w:pStyle w:val="odrkytab1"/>
              <w:rPr>
                <w:szCs w:val="20"/>
              </w:rPr>
            </w:pPr>
            <w:r w:rsidRPr="00024B51">
              <w:rPr>
                <w:szCs w:val="20"/>
              </w:rPr>
              <w:t>plánuje a kontroluje činnost zaměstnanců a kvalitu jejich práce</w:t>
            </w:r>
          </w:p>
          <w:p w14:paraId="3F57F462" w14:textId="77777777" w:rsidR="004924DF" w:rsidRPr="00024B51" w:rsidRDefault="004924DF" w:rsidP="00CF707B">
            <w:pPr>
              <w:pStyle w:val="odrkytab1"/>
              <w:rPr>
                <w:szCs w:val="20"/>
              </w:rPr>
            </w:pPr>
            <w:r w:rsidRPr="00024B51">
              <w:rPr>
                <w:szCs w:val="20"/>
              </w:rPr>
              <w:t>uvede možnosti podpory zaměstnanců v profesním růstu a celoživotním vzdělávání.</w:t>
            </w:r>
          </w:p>
        </w:tc>
        <w:tc>
          <w:tcPr>
            <w:tcW w:w="3969" w:type="dxa"/>
            <w:vAlign w:val="center"/>
          </w:tcPr>
          <w:p w14:paraId="2C4721E7" w14:textId="77777777" w:rsidR="004924DF" w:rsidRPr="00024B51" w:rsidRDefault="004924DF" w:rsidP="0004519E">
            <w:pPr>
              <w:pStyle w:val="TableParagraph"/>
              <w:spacing w:line="228" w:lineRule="exact"/>
              <w:rPr>
                <w:b/>
                <w:sz w:val="20"/>
                <w:szCs w:val="20"/>
              </w:rPr>
            </w:pPr>
            <w:r w:rsidRPr="00024B51">
              <w:rPr>
                <w:b/>
                <w:sz w:val="20"/>
                <w:szCs w:val="20"/>
              </w:rPr>
              <w:t>Řízení stravovacího úseku</w:t>
            </w:r>
          </w:p>
          <w:p w14:paraId="3FEC6DA4" w14:textId="77777777" w:rsidR="004924DF" w:rsidRPr="00024B51" w:rsidRDefault="004924DF" w:rsidP="00EB5BA0">
            <w:pPr>
              <w:pStyle w:val="TableParagraph"/>
              <w:numPr>
                <w:ilvl w:val="0"/>
                <w:numId w:val="22"/>
              </w:numPr>
              <w:tabs>
                <w:tab w:val="left" w:pos="224"/>
              </w:tabs>
              <w:spacing w:line="228" w:lineRule="exact"/>
              <w:rPr>
                <w:sz w:val="20"/>
                <w:szCs w:val="20"/>
              </w:rPr>
            </w:pPr>
            <w:r w:rsidRPr="00024B51">
              <w:rPr>
                <w:sz w:val="20"/>
                <w:szCs w:val="20"/>
              </w:rPr>
              <w:t>struktura stravovacích služeb</w:t>
            </w:r>
          </w:p>
          <w:p w14:paraId="6C36F46F" w14:textId="77777777" w:rsidR="004924DF" w:rsidRPr="00024B51" w:rsidRDefault="004924DF" w:rsidP="00EB5BA0">
            <w:pPr>
              <w:pStyle w:val="TableParagraph"/>
              <w:numPr>
                <w:ilvl w:val="0"/>
                <w:numId w:val="22"/>
              </w:numPr>
              <w:tabs>
                <w:tab w:val="left" w:pos="224"/>
              </w:tabs>
              <w:spacing w:line="229" w:lineRule="exact"/>
              <w:rPr>
                <w:sz w:val="20"/>
                <w:szCs w:val="20"/>
              </w:rPr>
            </w:pPr>
            <w:r w:rsidRPr="00024B51">
              <w:rPr>
                <w:sz w:val="20"/>
                <w:szCs w:val="20"/>
              </w:rPr>
              <w:t>organizování, plánování</w:t>
            </w:r>
          </w:p>
          <w:p w14:paraId="134C2796" w14:textId="77777777" w:rsidR="004924DF" w:rsidRPr="00024B51" w:rsidRDefault="004924DF" w:rsidP="00EB5BA0">
            <w:pPr>
              <w:pStyle w:val="TableParagraph"/>
              <w:numPr>
                <w:ilvl w:val="0"/>
                <w:numId w:val="22"/>
              </w:numPr>
              <w:tabs>
                <w:tab w:val="left" w:pos="224"/>
              </w:tabs>
              <w:spacing w:line="229" w:lineRule="exact"/>
              <w:rPr>
                <w:sz w:val="20"/>
                <w:szCs w:val="20"/>
              </w:rPr>
            </w:pPr>
            <w:r w:rsidRPr="00024B51">
              <w:rPr>
                <w:sz w:val="20"/>
                <w:szCs w:val="20"/>
              </w:rPr>
              <w:t>kontrola úrovně služeb</w:t>
            </w:r>
          </w:p>
          <w:p w14:paraId="6B975046" w14:textId="77777777" w:rsidR="004924DF" w:rsidRPr="00024B51" w:rsidRDefault="004924DF" w:rsidP="00EB5BA0">
            <w:pPr>
              <w:pStyle w:val="TableParagraph"/>
              <w:numPr>
                <w:ilvl w:val="0"/>
                <w:numId w:val="22"/>
              </w:numPr>
              <w:tabs>
                <w:tab w:val="left" w:pos="224"/>
              </w:tabs>
              <w:ind w:right="1096"/>
              <w:rPr>
                <w:sz w:val="20"/>
                <w:szCs w:val="20"/>
              </w:rPr>
            </w:pPr>
            <w:r w:rsidRPr="00024B51">
              <w:rPr>
                <w:sz w:val="20"/>
                <w:szCs w:val="20"/>
              </w:rPr>
              <w:t>péče o odborný a profesní rozvoj zaměstnanců</w:t>
            </w:r>
          </w:p>
          <w:p w14:paraId="26EF82C5" w14:textId="77777777" w:rsidR="004924DF" w:rsidRPr="00024B51" w:rsidRDefault="004924DF" w:rsidP="0004519E">
            <w:pPr>
              <w:pStyle w:val="TableParagraph"/>
              <w:tabs>
                <w:tab w:val="left" w:pos="224"/>
              </w:tabs>
              <w:ind w:right="1096"/>
              <w:rPr>
                <w:sz w:val="20"/>
                <w:szCs w:val="20"/>
              </w:rPr>
            </w:pPr>
          </w:p>
          <w:p w14:paraId="4D78846D" w14:textId="77777777" w:rsidR="004924DF" w:rsidRPr="00024B51" w:rsidRDefault="004924DF" w:rsidP="0004519E">
            <w:pPr>
              <w:pStyle w:val="TableParagraph"/>
              <w:tabs>
                <w:tab w:val="left" w:pos="224"/>
              </w:tabs>
              <w:ind w:right="1096"/>
              <w:rPr>
                <w:sz w:val="20"/>
                <w:szCs w:val="20"/>
              </w:rPr>
            </w:pPr>
          </w:p>
          <w:p w14:paraId="237D20AB" w14:textId="77777777" w:rsidR="004924DF" w:rsidRPr="00024B51" w:rsidRDefault="004924DF" w:rsidP="0004519E">
            <w:pPr>
              <w:pStyle w:val="TableParagraph"/>
              <w:tabs>
                <w:tab w:val="left" w:pos="224"/>
              </w:tabs>
              <w:ind w:right="1096"/>
              <w:rPr>
                <w:sz w:val="20"/>
                <w:szCs w:val="20"/>
              </w:rPr>
            </w:pPr>
          </w:p>
          <w:p w14:paraId="125AF626" w14:textId="77777777" w:rsidR="004924DF" w:rsidRPr="00024B51" w:rsidRDefault="004924DF" w:rsidP="0004519E">
            <w:pPr>
              <w:pStyle w:val="TableParagraph"/>
              <w:tabs>
                <w:tab w:val="left" w:pos="224"/>
              </w:tabs>
              <w:ind w:right="1096"/>
              <w:rPr>
                <w:sz w:val="20"/>
                <w:szCs w:val="20"/>
              </w:rPr>
            </w:pPr>
          </w:p>
          <w:p w14:paraId="46A1C1DB" w14:textId="77777777" w:rsidR="004924DF" w:rsidRPr="00024B51" w:rsidRDefault="004924DF" w:rsidP="0004519E">
            <w:pPr>
              <w:pStyle w:val="TableParagraph"/>
              <w:tabs>
                <w:tab w:val="left" w:pos="224"/>
              </w:tabs>
              <w:ind w:right="1096"/>
              <w:rPr>
                <w:sz w:val="20"/>
                <w:szCs w:val="20"/>
              </w:rPr>
            </w:pPr>
          </w:p>
          <w:p w14:paraId="4696D549" w14:textId="77777777" w:rsidR="004924DF" w:rsidRPr="00024B51" w:rsidRDefault="004924DF" w:rsidP="0004519E">
            <w:pPr>
              <w:pStyle w:val="TableParagraph"/>
              <w:tabs>
                <w:tab w:val="left" w:pos="224"/>
              </w:tabs>
              <w:ind w:right="1096"/>
              <w:rPr>
                <w:sz w:val="20"/>
                <w:szCs w:val="20"/>
              </w:rPr>
            </w:pPr>
          </w:p>
        </w:tc>
        <w:tc>
          <w:tcPr>
            <w:tcW w:w="1418" w:type="dxa"/>
            <w:vAlign w:val="center"/>
          </w:tcPr>
          <w:p w14:paraId="23812C7C" w14:textId="77777777" w:rsidR="004924DF" w:rsidRPr="00024B51" w:rsidRDefault="004924DF" w:rsidP="0004519E">
            <w:pPr>
              <w:jc w:val="center"/>
              <w:rPr>
                <w:bCs/>
                <w:sz w:val="20"/>
                <w:szCs w:val="20"/>
              </w:rPr>
            </w:pPr>
            <w:r w:rsidRPr="00024B51">
              <w:rPr>
                <w:bCs/>
                <w:sz w:val="20"/>
                <w:szCs w:val="20"/>
              </w:rPr>
              <w:t>8</w:t>
            </w:r>
          </w:p>
        </w:tc>
      </w:tr>
      <w:tr w:rsidR="004924DF" w:rsidRPr="00024B51" w14:paraId="2A4E94C6" w14:textId="77777777" w:rsidTr="0004519E">
        <w:tc>
          <w:tcPr>
            <w:tcW w:w="3969" w:type="dxa"/>
            <w:vAlign w:val="center"/>
          </w:tcPr>
          <w:p w14:paraId="2F06B878" w14:textId="77777777" w:rsidR="004924DF" w:rsidRPr="00024B51" w:rsidRDefault="004924DF" w:rsidP="0004519E">
            <w:pPr>
              <w:jc w:val="center"/>
              <w:rPr>
                <w:b/>
                <w:sz w:val="20"/>
                <w:szCs w:val="20"/>
              </w:rPr>
            </w:pPr>
          </w:p>
        </w:tc>
        <w:tc>
          <w:tcPr>
            <w:tcW w:w="3969" w:type="dxa"/>
            <w:vAlign w:val="center"/>
          </w:tcPr>
          <w:p w14:paraId="2FDFA771" w14:textId="77777777" w:rsidR="004924DF" w:rsidRPr="00024B51" w:rsidRDefault="004924DF" w:rsidP="0004519E">
            <w:pPr>
              <w:rPr>
                <w:b/>
                <w:sz w:val="20"/>
                <w:szCs w:val="20"/>
              </w:rPr>
            </w:pPr>
            <w:r w:rsidRPr="00024B51">
              <w:rPr>
                <w:b/>
                <w:sz w:val="20"/>
                <w:szCs w:val="20"/>
              </w:rPr>
              <w:t>Rezerva</w:t>
            </w:r>
          </w:p>
        </w:tc>
        <w:tc>
          <w:tcPr>
            <w:tcW w:w="1418" w:type="dxa"/>
            <w:vAlign w:val="center"/>
          </w:tcPr>
          <w:p w14:paraId="32275758" w14:textId="77777777" w:rsidR="004924DF" w:rsidRPr="00024B51" w:rsidRDefault="004924DF" w:rsidP="0004519E">
            <w:pPr>
              <w:jc w:val="center"/>
              <w:rPr>
                <w:bCs/>
                <w:sz w:val="20"/>
                <w:szCs w:val="20"/>
              </w:rPr>
            </w:pPr>
            <w:r w:rsidRPr="00024B51">
              <w:rPr>
                <w:bCs/>
                <w:sz w:val="20"/>
                <w:szCs w:val="20"/>
              </w:rPr>
              <w:t>3</w:t>
            </w:r>
          </w:p>
        </w:tc>
      </w:tr>
    </w:tbl>
    <w:p w14:paraId="23AE468D" w14:textId="77777777" w:rsidR="004924DF" w:rsidRPr="00024B51" w:rsidRDefault="004924DF" w:rsidP="004924DF"/>
    <w:p w14:paraId="6FD541CC" w14:textId="77777777" w:rsidR="0004519E" w:rsidRPr="00024B51" w:rsidRDefault="00E87F0D" w:rsidP="0004519E">
      <w:pPr>
        <w:pStyle w:val="Nadpis2"/>
      </w:pPr>
      <w:bookmarkStart w:id="29" w:name="_Toc528237872"/>
      <w:r w:rsidRPr="00024B51">
        <w:br w:type="page"/>
      </w:r>
      <w:bookmarkStart w:id="30" w:name="_Toc232580160"/>
      <w:r w:rsidR="0004519E" w:rsidRPr="00024B51">
        <w:lastRenderedPageBreak/>
        <w:t>Ekonomický maturitní seminář</w:t>
      </w:r>
      <w:bookmarkEnd w:id="30"/>
    </w:p>
    <w:p w14:paraId="634A2040" w14:textId="77777777" w:rsidR="0004519E" w:rsidRPr="00024B51" w:rsidRDefault="0004519E" w:rsidP="0004519E"/>
    <w:p w14:paraId="2DC41BE1" w14:textId="77777777" w:rsidR="0004519E" w:rsidRPr="00024B51" w:rsidRDefault="0004519E" w:rsidP="0004519E">
      <w:r w:rsidRPr="00024B51">
        <w:t>Název školy:</w:t>
      </w:r>
    </w:p>
    <w:p w14:paraId="576E5E67" w14:textId="77777777" w:rsidR="0004519E" w:rsidRPr="00024B51" w:rsidRDefault="0004519E" w:rsidP="0004519E">
      <w:pPr>
        <w:rPr>
          <w:b/>
          <w:bCs/>
        </w:rPr>
      </w:pPr>
      <w:r w:rsidRPr="00024B51">
        <w:rPr>
          <w:b/>
          <w:bCs/>
        </w:rPr>
        <w:t>Střední odborné učiliště společného stravování, Poděbrady, Dr. Beneše 413//II</w:t>
      </w:r>
    </w:p>
    <w:p w14:paraId="40288330" w14:textId="77777777" w:rsidR="0004519E" w:rsidRPr="00024B51" w:rsidRDefault="0004519E" w:rsidP="0004519E">
      <w:r w:rsidRPr="00024B51">
        <w:t>Název školního vzdělávacího programu:</w:t>
      </w:r>
    </w:p>
    <w:p w14:paraId="6D3DA63F" w14:textId="77777777" w:rsidR="0004519E" w:rsidRPr="00024B51" w:rsidRDefault="0004519E" w:rsidP="0004519E">
      <w:pPr>
        <w:rPr>
          <w:b/>
          <w:bCs/>
        </w:rPr>
      </w:pPr>
      <w:r w:rsidRPr="00024B51">
        <w:rPr>
          <w:b/>
          <w:bCs/>
        </w:rPr>
        <w:t>Gastronomické služby</w:t>
      </w:r>
    </w:p>
    <w:p w14:paraId="711FA89C" w14:textId="77777777" w:rsidR="0004519E" w:rsidRPr="00024B51" w:rsidRDefault="0004519E" w:rsidP="0004519E">
      <w:r w:rsidRPr="00024B51">
        <w:t>Kód a název oboru vzdělání:</w:t>
      </w:r>
    </w:p>
    <w:p w14:paraId="66944DE6" w14:textId="77777777" w:rsidR="0004519E" w:rsidRPr="00024B51" w:rsidRDefault="0004519E" w:rsidP="0004519E">
      <w:pPr>
        <w:rPr>
          <w:b/>
          <w:bCs/>
        </w:rPr>
      </w:pPr>
      <w:r w:rsidRPr="00024B51">
        <w:rPr>
          <w:b/>
          <w:bCs/>
        </w:rPr>
        <w:t>65-41-L/51 Gastronomie</w:t>
      </w:r>
    </w:p>
    <w:p w14:paraId="627D59AD" w14:textId="77777777" w:rsidR="0004519E" w:rsidRPr="00024B51" w:rsidRDefault="0004519E" w:rsidP="0004519E">
      <w:r w:rsidRPr="00024B51">
        <w:t xml:space="preserve">Název vyučovacího předmětu a celková hodinová dotace: </w:t>
      </w:r>
    </w:p>
    <w:p w14:paraId="7DE63BFA" w14:textId="77777777" w:rsidR="0004519E" w:rsidRPr="00024B51" w:rsidRDefault="0004519E" w:rsidP="0004519E">
      <w:pPr>
        <w:rPr>
          <w:b/>
          <w:bCs/>
        </w:rPr>
      </w:pPr>
      <w:r w:rsidRPr="00024B51">
        <w:rPr>
          <w:b/>
          <w:bCs/>
        </w:rPr>
        <w:t>Seminá</w:t>
      </w:r>
      <w:r w:rsidR="00E037E8">
        <w:rPr>
          <w:b/>
          <w:bCs/>
        </w:rPr>
        <w:t>ř k praktické maturitě, 1 hodina</w:t>
      </w:r>
    </w:p>
    <w:p w14:paraId="0497E8E0" w14:textId="77777777" w:rsidR="0004519E" w:rsidRPr="00024B51" w:rsidRDefault="0004519E" w:rsidP="0004519E">
      <w:r w:rsidRPr="00024B51">
        <w:t>Platnost učební osnovy:</w:t>
      </w:r>
    </w:p>
    <w:p w14:paraId="52CD8103" w14:textId="77777777" w:rsidR="0004519E" w:rsidRPr="00024B51" w:rsidRDefault="009A3D7B" w:rsidP="0004519E">
      <w:pPr>
        <w:rPr>
          <w:b/>
          <w:bCs/>
        </w:rPr>
      </w:pPr>
      <w:r>
        <w:rPr>
          <w:b/>
          <w:bCs/>
        </w:rPr>
        <w:t>Od 1. 9. 2025</w:t>
      </w:r>
    </w:p>
    <w:p w14:paraId="30DB2D4D" w14:textId="77777777" w:rsidR="0004519E" w:rsidRPr="00024B51" w:rsidRDefault="0004519E" w:rsidP="0004519E">
      <w:pPr>
        <w:rPr>
          <w:highlight w:val="yellow"/>
        </w:rPr>
      </w:pPr>
    </w:p>
    <w:p w14:paraId="6365BB50" w14:textId="77777777" w:rsidR="0004519E" w:rsidRPr="00024B51" w:rsidRDefault="0004519E" w:rsidP="0004519E">
      <w:pPr>
        <w:rPr>
          <w:b/>
          <w:bCs/>
        </w:rPr>
      </w:pPr>
      <w:r w:rsidRPr="00024B51">
        <w:rPr>
          <w:b/>
          <w:bCs/>
        </w:rPr>
        <w:t>Pojetí vyučovacího předmětu:</w:t>
      </w:r>
    </w:p>
    <w:p w14:paraId="50CFCBD2" w14:textId="77777777" w:rsidR="0004519E" w:rsidRPr="00024B51" w:rsidRDefault="0004519E" w:rsidP="0004519E">
      <w:pPr>
        <w:jc w:val="both"/>
        <w:rPr>
          <w:b/>
          <w:bCs/>
          <w:szCs w:val="20"/>
          <w:highlight w:val="yellow"/>
        </w:rPr>
      </w:pPr>
    </w:p>
    <w:p w14:paraId="4ECB165F" w14:textId="77777777" w:rsidR="0004519E" w:rsidRPr="00024B51" w:rsidRDefault="0004519E" w:rsidP="0004519E">
      <w:pPr>
        <w:jc w:val="both"/>
        <w:rPr>
          <w:sz w:val="20"/>
          <w:szCs w:val="16"/>
        </w:rPr>
      </w:pPr>
      <w:r w:rsidRPr="00024B51">
        <w:rPr>
          <w:b/>
          <w:bCs/>
          <w:sz w:val="20"/>
          <w:szCs w:val="16"/>
        </w:rPr>
        <w:t xml:space="preserve">Obecné cíle předmětu: </w:t>
      </w:r>
    </w:p>
    <w:p w14:paraId="6026279B" w14:textId="77777777" w:rsidR="0004519E" w:rsidRPr="00024B51" w:rsidRDefault="0004519E" w:rsidP="0004519E">
      <w:pPr>
        <w:tabs>
          <w:tab w:val="left" w:pos="7200"/>
        </w:tabs>
        <w:jc w:val="both"/>
        <w:rPr>
          <w:sz w:val="20"/>
          <w:szCs w:val="16"/>
        </w:rPr>
      </w:pPr>
      <w:r w:rsidRPr="00024B51">
        <w:rPr>
          <w:sz w:val="20"/>
          <w:szCs w:val="16"/>
        </w:rPr>
        <w:t>Úkolem předmětu Ekonomický maturitní seminář je prohloubení a doplnění poznatků z předchozího studia z oblasti hygieny v gastronomii, výživy, činnosti výrobního a odbytového střediska a organizace práce v nich, na řízení součinnosti úseku odbytu a výroby. Důraz je kladen na uplatňování zásad racionální výživy spojené se zdravým životním stylem a na sledování trendů ve stravování. Žáci si rozšíří poznatky o výživě a o alternativních způsobech stravování. Žáci jsou vedeni k ochraně životního prostředí ve smyslu šetrného nakládání s vodou, energiemi, nakládání s odpady, k bezpečnému a šetrnému zacházení se zařízením provozoven i k vytváření příjemného pracovního prostředí. Součástí vzdělávání jsou sociálně psychologické, komunikační, ekonomické, ekologické a etické aspekty provozních činností. Předmět navazuje na předchozí studium, zejména na okruhy výroba pokrmů, odbyt a obsluha, informační a komunikační technologie, obchodní korespondenci a profilující okruhy oboru kuchař- číšník.</w:t>
      </w:r>
    </w:p>
    <w:p w14:paraId="32CA5122" w14:textId="77777777" w:rsidR="0004519E" w:rsidRPr="00024B51" w:rsidRDefault="0004519E" w:rsidP="0004519E">
      <w:pPr>
        <w:tabs>
          <w:tab w:val="left" w:pos="7200"/>
        </w:tabs>
        <w:jc w:val="both"/>
        <w:rPr>
          <w:sz w:val="20"/>
          <w:szCs w:val="16"/>
          <w:highlight w:val="yellow"/>
        </w:rPr>
      </w:pPr>
    </w:p>
    <w:p w14:paraId="16974771" w14:textId="77777777" w:rsidR="0004519E" w:rsidRPr="00024B51" w:rsidRDefault="0004519E" w:rsidP="0004519E">
      <w:pPr>
        <w:jc w:val="both"/>
        <w:rPr>
          <w:sz w:val="20"/>
          <w:szCs w:val="16"/>
        </w:rPr>
      </w:pPr>
      <w:r w:rsidRPr="00024B51">
        <w:rPr>
          <w:b/>
          <w:bCs/>
          <w:sz w:val="20"/>
          <w:szCs w:val="16"/>
        </w:rPr>
        <w:t xml:space="preserve">Charakteristika učiva: </w:t>
      </w:r>
    </w:p>
    <w:p w14:paraId="449C7578" w14:textId="77777777" w:rsidR="0004519E" w:rsidRPr="00024B51" w:rsidRDefault="0004519E" w:rsidP="0004519E">
      <w:pPr>
        <w:jc w:val="both"/>
        <w:rPr>
          <w:sz w:val="20"/>
          <w:szCs w:val="16"/>
        </w:rPr>
      </w:pPr>
      <w:r w:rsidRPr="00024B51">
        <w:rPr>
          <w:sz w:val="20"/>
          <w:szCs w:val="16"/>
        </w:rPr>
        <w:t>Učivo vychází z RVP 65-41-L/51 Gastronomie z okruhů Výroba a odbyt v gastronomii.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04519E" w:rsidRPr="00024B51" w14:paraId="6F143806" w14:textId="77777777" w:rsidTr="0004519E">
        <w:tc>
          <w:tcPr>
            <w:tcW w:w="1418" w:type="dxa"/>
            <w:vAlign w:val="center"/>
          </w:tcPr>
          <w:p w14:paraId="41535802" w14:textId="77777777" w:rsidR="0004519E" w:rsidRPr="00024B51" w:rsidRDefault="0004519E" w:rsidP="0004519E">
            <w:pPr>
              <w:jc w:val="center"/>
              <w:rPr>
                <w:b/>
                <w:bCs/>
                <w:sz w:val="20"/>
                <w:szCs w:val="16"/>
              </w:rPr>
            </w:pPr>
            <w:r w:rsidRPr="00024B51">
              <w:rPr>
                <w:b/>
                <w:bCs/>
                <w:sz w:val="20"/>
                <w:szCs w:val="16"/>
              </w:rPr>
              <w:t>Ročník</w:t>
            </w:r>
          </w:p>
        </w:tc>
        <w:tc>
          <w:tcPr>
            <w:tcW w:w="6237" w:type="dxa"/>
            <w:vAlign w:val="center"/>
          </w:tcPr>
          <w:p w14:paraId="35640F48" w14:textId="77777777" w:rsidR="0004519E" w:rsidRPr="00024B51" w:rsidRDefault="0004519E" w:rsidP="0004519E">
            <w:pPr>
              <w:rPr>
                <w:b/>
                <w:bCs/>
                <w:sz w:val="20"/>
                <w:szCs w:val="16"/>
              </w:rPr>
            </w:pPr>
            <w:r w:rsidRPr="00024B51">
              <w:rPr>
                <w:b/>
                <w:bCs/>
                <w:sz w:val="20"/>
                <w:szCs w:val="16"/>
              </w:rPr>
              <w:t>Stručný popis vzdělávacího obsahu</w:t>
            </w:r>
          </w:p>
        </w:tc>
        <w:tc>
          <w:tcPr>
            <w:tcW w:w="1418" w:type="dxa"/>
            <w:vAlign w:val="center"/>
          </w:tcPr>
          <w:p w14:paraId="5AAB0CBB" w14:textId="77777777" w:rsidR="0004519E" w:rsidRPr="00024B51" w:rsidRDefault="0004519E" w:rsidP="0004519E">
            <w:pPr>
              <w:jc w:val="center"/>
              <w:rPr>
                <w:b/>
                <w:bCs/>
                <w:sz w:val="20"/>
                <w:szCs w:val="16"/>
              </w:rPr>
            </w:pPr>
            <w:r w:rsidRPr="00024B51">
              <w:rPr>
                <w:b/>
                <w:bCs/>
                <w:sz w:val="20"/>
                <w:szCs w:val="16"/>
              </w:rPr>
              <w:t>Týdenní hodinová dotace</w:t>
            </w:r>
          </w:p>
        </w:tc>
      </w:tr>
      <w:tr w:rsidR="0004519E" w:rsidRPr="00024B51" w14:paraId="143E94C5" w14:textId="77777777" w:rsidTr="0004519E">
        <w:tc>
          <w:tcPr>
            <w:tcW w:w="1418" w:type="dxa"/>
            <w:vAlign w:val="center"/>
          </w:tcPr>
          <w:p w14:paraId="75B63311" w14:textId="77777777" w:rsidR="0004519E" w:rsidRPr="00024B51" w:rsidRDefault="0004519E" w:rsidP="0004519E">
            <w:pPr>
              <w:jc w:val="center"/>
              <w:rPr>
                <w:sz w:val="20"/>
                <w:szCs w:val="16"/>
              </w:rPr>
            </w:pPr>
            <w:r w:rsidRPr="00024B51">
              <w:rPr>
                <w:sz w:val="20"/>
                <w:szCs w:val="16"/>
              </w:rPr>
              <w:t>2</w:t>
            </w:r>
          </w:p>
        </w:tc>
        <w:tc>
          <w:tcPr>
            <w:tcW w:w="6237" w:type="dxa"/>
          </w:tcPr>
          <w:p w14:paraId="69D1FACD" w14:textId="77777777" w:rsidR="0004519E" w:rsidRPr="00024B51" w:rsidRDefault="0004519E" w:rsidP="0004519E">
            <w:pPr>
              <w:jc w:val="both"/>
              <w:rPr>
                <w:sz w:val="20"/>
                <w:szCs w:val="16"/>
              </w:rPr>
            </w:pPr>
            <w:r w:rsidRPr="00024B51">
              <w:rPr>
                <w:sz w:val="20"/>
                <w:szCs w:val="16"/>
              </w:rPr>
              <w:t>Praktická příprava v oblasti ICT a OBK</w:t>
            </w:r>
          </w:p>
        </w:tc>
        <w:tc>
          <w:tcPr>
            <w:tcW w:w="1418" w:type="dxa"/>
            <w:vAlign w:val="center"/>
          </w:tcPr>
          <w:p w14:paraId="378F6C68" w14:textId="77777777" w:rsidR="0004519E" w:rsidRPr="00024B51" w:rsidRDefault="0004519E" w:rsidP="0004519E">
            <w:pPr>
              <w:jc w:val="center"/>
              <w:rPr>
                <w:sz w:val="20"/>
                <w:szCs w:val="16"/>
              </w:rPr>
            </w:pPr>
            <w:r w:rsidRPr="00024B51">
              <w:rPr>
                <w:sz w:val="20"/>
                <w:szCs w:val="16"/>
              </w:rPr>
              <w:t>1</w:t>
            </w:r>
          </w:p>
        </w:tc>
      </w:tr>
    </w:tbl>
    <w:p w14:paraId="3FDE0BE1" w14:textId="77777777" w:rsidR="0004519E" w:rsidRPr="00024B51" w:rsidRDefault="0004519E" w:rsidP="0004519E">
      <w:pPr>
        <w:tabs>
          <w:tab w:val="left" w:pos="7200"/>
        </w:tabs>
        <w:jc w:val="both"/>
        <w:rPr>
          <w:b/>
          <w:bCs/>
          <w:sz w:val="20"/>
          <w:szCs w:val="16"/>
          <w:highlight w:val="yellow"/>
        </w:rPr>
      </w:pPr>
    </w:p>
    <w:p w14:paraId="447A8710" w14:textId="77777777" w:rsidR="0004519E" w:rsidRPr="00024B51" w:rsidRDefault="0004519E" w:rsidP="0004519E">
      <w:pPr>
        <w:tabs>
          <w:tab w:val="left" w:pos="7200"/>
        </w:tabs>
        <w:jc w:val="both"/>
        <w:rPr>
          <w:b/>
          <w:bCs/>
          <w:sz w:val="20"/>
          <w:szCs w:val="16"/>
        </w:rPr>
      </w:pPr>
      <w:r w:rsidRPr="00024B51">
        <w:rPr>
          <w:b/>
          <w:bCs/>
          <w:sz w:val="20"/>
          <w:szCs w:val="16"/>
        </w:rPr>
        <w:t xml:space="preserve">Výsledky vzdělávání v oblasti citů, postojů a preferencí hodnot:  </w:t>
      </w:r>
    </w:p>
    <w:p w14:paraId="2B9C3FDD" w14:textId="77777777" w:rsidR="0004519E" w:rsidRPr="00024B51" w:rsidRDefault="0004519E" w:rsidP="0004519E">
      <w:pPr>
        <w:jc w:val="both"/>
        <w:rPr>
          <w:sz w:val="20"/>
          <w:szCs w:val="16"/>
        </w:rPr>
      </w:pPr>
      <w:r w:rsidRPr="00024B51">
        <w:rPr>
          <w:sz w:val="20"/>
          <w:szCs w:val="16"/>
        </w:rPr>
        <w:t xml:space="preserve">Cílem Semináře je prohloubení schopností a dovedností získaných během studia tříletého oboru a to v oblasti odborné, využitím poznatků získaných v předmětech teoretických, ale i odborné praxe. Žáci se naučí spolupracovat v týmu při zajišťování společenských akcí, dodržovat zásady společenského a profesního chování a jednání. Seznámí se s ochranou a zlepšováním životního a pracovního prostředí a dodržování estetických hledisek při práci. Naučí se využívat výpočetní techniku v praxi. </w:t>
      </w:r>
    </w:p>
    <w:p w14:paraId="244ACCF7" w14:textId="77777777" w:rsidR="0004519E" w:rsidRPr="00024B51" w:rsidRDefault="0004519E" w:rsidP="0004519E">
      <w:pPr>
        <w:autoSpaceDE w:val="0"/>
        <w:autoSpaceDN w:val="0"/>
        <w:adjustRightInd w:val="0"/>
        <w:jc w:val="both"/>
        <w:rPr>
          <w:b/>
          <w:bCs/>
          <w:sz w:val="20"/>
          <w:szCs w:val="16"/>
          <w:highlight w:val="yellow"/>
        </w:rPr>
      </w:pPr>
    </w:p>
    <w:p w14:paraId="64A5E4BD" w14:textId="77777777" w:rsidR="0004519E" w:rsidRPr="00024B51" w:rsidRDefault="0004519E" w:rsidP="0004519E">
      <w:pPr>
        <w:autoSpaceDE w:val="0"/>
        <w:autoSpaceDN w:val="0"/>
        <w:adjustRightInd w:val="0"/>
        <w:jc w:val="both"/>
        <w:rPr>
          <w:b/>
          <w:bCs/>
          <w:sz w:val="20"/>
          <w:szCs w:val="16"/>
        </w:rPr>
      </w:pPr>
      <w:r w:rsidRPr="00024B51">
        <w:rPr>
          <w:b/>
          <w:bCs/>
          <w:sz w:val="20"/>
          <w:szCs w:val="16"/>
        </w:rPr>
        <w:t>Pojetí výuky (metody a formy výuky, materiální zabezpečení)</w:t>
      </w:r>
    </w:p>
    <w:p w14:paraId="4B450BAA" w14:textId="77777777" w:rsidR="0004519E" w:rsidRPr="00024B51" w:rsidRDefault="0004519E" w:rsidP="0004519E">
      <w:pPr>
        <w:jc w:val="both"/>
        <w:rPr>
          <w:sz w:val="20"/>
          <w:szCs w:val="16"/>
        </w:rPr>
      </w:pPr>
      <w:r w:rsidRPr="00024B51">
        <w:rPr>
          <w:sz w:val="20"/>
          <w:szCs w:val="16"/>
        </w:rPr>
        <w:t>Výuka je vedena formou praktického semináře v kontaktu s pracovním prostředím a vykonáváním jednotlivých činností spojených s oborem.</w:t>
      </w:r>
    </w:p>
    <w:p w14:paraId="32DD4CE7" w14:textId="77777777" w:rsidR="0004519E" w:rsidRPr="00024B51" w:rsidRDefault="0004519E" w:rsidP="0004519E">
      <w:pPr>
        <w:autoSpaceDE w:val="0"/>
        <w:autoSpaceDN w:val="0"/>
        <w:adjustRightInd w:val="0"/>
        <w:jc w:val="both"/>
        <w:rPr>
          <w:sz w:val="20"/>
          <w:szCs w:val="16"/>
          <w:highlight w:val="yellow"/>
        </w:rPr>
      </w:pPr>
    </w:p>
    <w:p w14:paraId="6EDC1315" w14:textId="77777777" w:rsidR="0004519E" w:rsidRPr="00024B51" w:rsidRDefault="0004519E" w:rsidP="0004519E">
      <w:pPr>
        <w:autoSpaceDE w:val="0"/>
        <w:autoSpaceDN w:val="0"/>
        <w:adjustRightInd w:val="0"/>
        <w:jc w:val="both"/>
        <w:rPr>
          <w:b/>
          <w:bCs/>
          <w:sz w:val="20"/>
          <w:szCs w:val="16"/>
        </w:rPr>
      </w:pPr>
      <w:r w:rsidRPr="00024B51">
        <w:rPr>
          <w:b/>
          <w:bCs/>
          <w:sz w:val="20"/>
          <w:szCs w:val="16"/>
        </w:rPr>
        <w:t>Hodnocení výsledků žáků</w:t>
      </w:r>
    </w:p>
    <w:p w14:paraId="0BD4EC51" w14:textId="77777777" w:rsidR="0004519E" w:rsidRPr="00024B51" w:rsidRDefault="0004519E" w:rsidP="0004519E">
      <w:pPr>
        <w:jc w:val="both"/>
        <w:rPr>
          <w:sz w:val="20"/>
          <w:szCs w:val="16"/>
        </w:rPr>
      </w:pPr>
      <w:r w:rsidRPr="00024B51">
        <w:rPr>
          <w:sz w:val="20"/>
          <w:szCs w:val="16"/>
        </w:rPr>
        <w:t>Žáci jsou hodnoceni na základě kvality vykonané práce a písemné zprávy, která je výsledkem písemné části maturitní odborné práce.</w:t>
      </w:r>
    </w:p>
    <w:p w14:paraId="027A9142" w14:textId="77777777" w:rsidR="0004519E" w:rsidRPr="00024B51" w:rsidRDefault="0004519E" w:rsidP="0004519E">
      <w:pPr>
        <w:autoSpaceDE w:val="0"/>
        <w:autoSpaceDN w:val="0"/>
        <w:adjustRightInd w:val="0"/>
        <w:jc w:val="both"/>
        <w:rPr>
          <w:sz w:val="20"/>
          <w:szCs w:val="16"/>
          <w:highlight w:val="yellow"/>
        </w:rPr>
      </w:pPr>
    </w:p>
    <w:p w14:paraId="33233C70" w14:textId="77777777" w:rsidR="0004519E" w:rsidRPr="00024B51" w:rsidRDefault="0004519E" w:rsidP="0004519E">
      <w:pPr>
        <w:tabs>
          <w:tab w:val="left" w:pos="7200"/>
        </w:tabs>
        <w:jc w:val="both"/>
        <w:rPr>
          <w:sz w:val="20"/>
          <w:szCs w:val="16"/>
        </w:rPr>
      </w:pPr>
      <w:r w:rsidRPr="00024B51">
        <w:rPr>
          <w:b/>
          <w:bCs/>
          <w:sz w:val="20"/>
          <w:szCs w:val="16"/>
        </w:rPr>
        <w:t>Přínos předmětu k rozvoji klíčových kompetencí a průřezových témat:</w:t>
      </w:r>
      <w:r w:rsidRPr="00024B51">
        <w:rPr>
          <w:sz w:val="20"/>
          <w:szCs w:val="16"/>
        </w:rPr>
        <w:t xml:space="preserve"> </w:t>
      </w:r>
    </w:p>
    <w:p w14:paraId="69D255A7" w14:textId="77777777" w:rsidR="0004519E" w:rsidRPr="00024B51" w:rsidRDefault="0004519E" w:rsidP="0004519E">
      <w:pPr>
        <w:jc w:val="both"/>
        <w:rPr>
          <w:sz w:val="20"/>
          <w:szCs w:val="16"/>
          <w:lang w:eastAsia="en-US"/>
        </w:rPr>
      </w:pPr>
      <w:r w:rsidRPr="00024B51">
        <w:rPr>
          <w:sz w:val="20"/>
          <w:szCs w:val="16"/>
        </w:rPr>
        <w:t>Ekonomický maturitní seminář</w:t>
      </w:r>
      <w:r w:rsidRPr="00024B51">
        <w:rPr>
          <w:sz w:val="20"/>
          <w:szCs w:val="16"/>
          <w:lang w:eastAsia="en-US"/>
        </w:rPr>
        <w:t xml:space="preserve"> je předmětem, který je přínosem k rozvoji mnoha klíčových i odborných kompetencí a průřezových témat. </w:t>
      </w:r>
      <w:r w:rsidRPr="00024B51">
        <w:rPr>
          <w:b/>
          <w:bCs/>
          <w:i/>
          <w:iCs/>
          <w:sz w:val="20"/>
          <w:szCs w:val="16"/>
          <w:lang w:eastAsia="en-US"/>
        </w:rPr>
        <w:t xml:space="preserve"> Komunikativní kompetence </w:t>
      </w:r>
      <w:r w:rsidRPr="00024B51">
        <w:rPr>
          <w:sz w:val="20"/>
          <w:szCs w:val="16"/>
          <w:lang w:eastAsia="en-US"/>
        </w:rPr>
        <w:t>je naplněna schopností se vyjadřovat přiměřeně danému účelu a situaci,</w:t>
      </w:r>
      <w:r w:rsidRPr="00024B51">
        <w:rPr>
          <w:i/>
          <w:iCs/>
          <w:sz w:val="20"/>
          <w:szCs w:val="16"/>
          <w:lang w:eastAsia="en-US"/>
        </w:rPr>
        <w:t xml:space="preserve"> </w:t>
      </w:r>
      <w:r w:rsidRPr="00024B51">
        <w:rPr>
          <w:sz w:val="20"/>
          <w:szCs w:val="16"/>
        </w:rPr>
        <w:t xml:space="preserve">vyjadřovat se a vystupovat v souladu se zásadami kultury osobního projevu a společenského chování. Naplněním </w:t>
      </w:r>
      <w:r w:rsidRPr="00024B51">
        <w:rPr>
          <w:b/>
          <w:bCs/>
          <w:i/>
          <w:iCs/>
          <w:sz w:val="20"/>
          <w:szCs w:val="16"/>
        </w:rPr>
        <w:t>p</w:t>
      </w:r>
      <w:r w:rsidRPr="00024B51">
        <w:rPr>
          <w:b/>
          <w:bCs/>
          <w:i/>
          <w:iCs/>
          <w:sz w:val="20"/>
          <w:szCs w:val="16"/>
          <w:lang w:eastAsia="en-US"/>
        </w:rPr>
        <w:t>ersonální kompetence</w:t>
      </w:r>
      <w:r w:rsidRPr="00024B51">
        <w:rPr>
          <w:i/>
          <w:iCs/>
          <w:sz w:val="20"/>
          <w:szCs w:val="16"/>
          <w:lang w:eastAsia="en-US"/>
        </w:rPr>
        <w:t xml:space="preserve"> </w:t>
      </w:r>
      <w:r w:rsidRPr="00024B51">
        <w:rPr>
          <w:sz w:val="20"/>
          <w:szCs w:val="16"/>
          <w:lang w:eastAsia="en-US"/>
        </w:rPr>
        <w:t xml:space="preserve">je </w:t>
      </w:r>
      <w:r w:rsidRPr="00024B51">
        <w:rPr>
          <w:sz w:val="20"/>
          <w:szCs w:val="16"/>
        </w:rPr>
        <w:t xml:space="preserve">správné chování i jednání v různých situacích, přijímat hodnocení svých výsledků a jednání, schopnost adekvátně reagovat na mimořádné situace v provozu   a vzdělávat se a pečovat o své fyzické a duševní zdraví. Schopnost pracovat v kolektivu, podílet se na realizaci společných pracovních i mimopracovních činností, přijímat a odpovědně plnit svěřené úkoly, řešit samostatně </w:t>
      </w:r>
      <w:r w:rsidRPr="00024B51">
        <w:rPr>
          <w:sz w:val="20"/>
          <w:szCs w:val="16"/>
        </w:rPr>
        <w:lastRenderedPageBreak/>
        <w:t xml:space="preserve">běžné pracovní i mimopracovní problémy, předcházet konfliktům na pracovišti, přispívat k vytváření vstřícných mezilidských vztahů a uplatňovat různé metody myšlení při řešení praktických problémů jsou projevem </w:t>
      </w:r>
      <w:r w:rsidRPr="00024B51">
        <w:rPr>
          <w:b/>
          <w:bCs/>
          <w:i/>
          <w:iCs/>
          <w:sz w:val="20"/>
          <w:szCs w:val="16"/>
        </w:rPr>
        <w:t>s</w:t>
      </w:r>
      <w:r w:rsidRPr="00024B51">
        <w:rPr>
          <w:b/>
          <w:bCs/>
          <w:i/>
          <w:iCs/>
          <w:sz w:val="20"/>
          <w:szCs w:val="16"/>
          <w:lang w:eastAsia="en-US"/>
        </w:rPr>
        <w:t>ociálních kompetencí</w:t>
      </w:r>
      <w:r w:rsidRPr="00024B51">
        <w:rPr>
          <w:sz w:val="20"/>
          <w:szCs w:val="16"/>
          <w:lang w:eastAsia="en-US"/>
        </w:rPr>
        <w:t>.</w:t>
      </w:r>
    </w:p>
    <w:p w14:paraId="452CC4A7" w14:textId="77777777" w:rsidR="0004519E" w:rsidRPr="00024B51" w:rsidRDefault="0004519E" w:rsidP="0004519E">
      <w:pPr>
        <w:jc w:val="both"/>
        <w:rPr>
          <w:b/>
          <w:bCs/>
          <w:i/>
          <w:iCs/>
          <w:sz w:val="20"/>
          <w:szCs w:val="16"/>
          <w:lang w:eastAsia="en-US"/>
        </w:rPr>
      </w:pPr>
      <w:r w:rsidRPr="00024B51">
        <w:rPr>
          <w:b/>
          <w:bCs/>
          <w:i/>
          <w:iCs/>
          <w:sz w:val="20"/>
          <w:szCs w:val="16"/>
          <w:lang w:eastAsia="en-US"/>
        </w:rPr>
        <w:t xml:space="preserve">Odborné kompetence </w:t>
      </w:r>
      <w:r w:rsidRPr="00024B51">
        <w:rPr>
          <w:sz w:val="20"/>
          <w:szCs w:val="16"/>
          <w:lang w:eastAsia="en-US"/>
        </w:rPr>
        <w:t>se projevují v osvojení si schopnosti vykonávat a organizovat gastronomické činnosti, dbát na bezpečnost a ochranu zdraví při práci, usilovat o co nejvyšší kvalitu odvedené práce.</w:t>
      </w:r>
    </w:p>
    <w:p w14:paraId="61812477" w14:textId="77777777" w:rsidR="0004519E" w:rsidRPr="00024B51" w:rsidRDefault="0004519E" w:rsidP="0004519E">
      <w:pPr>
        <w:autoSpaceDE w:val="0"/>
        <w:autoSpaceDN w:val="0"/>
        <w:adjustRightInd w:val="0"/>
        <w:jc w:val="both"/>
        <w:rPr>
          <w:b/>
          <w:bCs/>
          <w:i/>
          <w:iCs/>
          <w:sz w:val="20"/>
          <w:szCs w:val="16"/>
        </w:rPr>
      </w:pPr>
      <w:r w:rsidRPr="00024B51">
        <w:rPr>
          <w:sz w:val="20"/>
          <w:szCs w:val="16"/>
        </w:rPr>
        <w:t xml:space="preserve">V rámci </w:t>
      </w:r>
      <w:r w:rsidRPr="00024B51">
        <w:rPr>
          <w:b/>
          <w:bCs/>
          <w:sz w:val="20"/>
          <w:szCs w:val="16"/>
        </w:rPr>
        <w:t xml:space="preserve">průřezových témat </w:t>
      </w:r>
      <w:r w:rsidRPr="00024B51">
        <w:rPr>
          <w:sz w:val="20"/>
          <w:szCs w:val="16"/>
        </w:rPr>
        <w:t xml:space="preserve">se dotknou tématu </w:t>
      </w:r>
      <w:r w:rsidRPr="00024B51">
        <w:rPr>
          <w:b/>
          <w:bCs/>
          <w:i/>
          <w:iCs/>
          <w:sz w:val="20"/>
          <w:szCs w:val="16"/>
        </w:rPr>
        <w:t>člověk a životní prostředí</w:t>
      </w:r>
      <w:r w:rsidRPr="00024B51">
        <w:rPr>
          <w:i/>
          <w:iCs/>
          <w:sz w:val="20"/>
          <w:szCs w:val="16"/>
        </w:rPr>
        <w:t xml:space="preserve"> </w:t>
      </w:r>
      <w:r w:rsidRPr="00024B51">
        <w:rPr>
          <w:sz w:val="20"/>
          <w:szCs w:val="16"/>
        </w:rPr>
        <w:t xml:space="preserve">v oblasti ekologického přístupu k nakládání se zdroji a výstupy. Neméně důležitým je přínos k tématu </w:t>
      </w:r>
      <w:r w:rsidRPr="00024B51">
        <w:rPr>
          <w:b/>
          <w:bCs/>
          <w:i/>
          <w:iCs/>
          <w:sz w:val="20"/>
          <w:szCs w:val="16"/>
        </w:rPr>
        <w:t xml:space="preserve">člověk a svět práce </w:t>
      </w:r>
      <w:r w:rsidRPr="00024B51">
        <w:rPr>
          <w:sz w:val="20"/>
          <w:szCs w:val="16"/>
        </w:rPr>
        <w:t xml:space="preserve">kdy se žák seznámí s kolektivními vazbami v rámci zajišťování společenských akcí a nutností koordinace jednotlivých činností. V rámci </w:t>
      </w:r>
      <w:r w:rsidR="00F025C6" w:rsidRPr="00F025C6">
        <w:rPr>
          <w:bCs/>
          <w:iCs/>
          <w:sz w:val="20"/>
          <w:szCs w:val="16"/>
        </w:rPr>
        <w:t>tématu</w:t>
      </w:r>
      <w:r w:rsidR="00F025C6">
        <w:rPr>
          <w:b/>
          <w:bCs/>
          <w:i/>
          <w:iCs/>
          <w:sz w:val="20"/>
          <w:szCs w:val="16"/>
        </w:rPr>
        <w:t xml:space="preserve"> Člověk a digitální svět</w:t>
      </w:r>
      <w:r w:rsidRPr="00024B51">
        <w:rPr>
          <w:b/>
          <w:bCs/>
          <w:i/>
          <w:iCs/>
          <w:sz w:val="20"/>
          <w:szCs w:val="16"/>
        </w:rPr>
        <w:t xml:space="preserve"> </w:t>
      </w:r>
      <w:r w:rsidRPr="00024B51">
        <w:rPr>
          <w:sz w:val="20"/>
          <w:szCs w:val="16"/>
        </w:rPr>
        <w:t>si osvojí práci s programy využívanými v restauračních a hotelových provozech.</w:t>
      </w:r>
      <w:r w:rsidRPr="00024B51">
        <w:rPr>
          <w:b/>
          <w:bCs/>
          <w:i/>
          <w:iCs/>
          <w:sz w:val="20"/>
          <w:szCs w:val="16"/>
        </w:rPr>
        <w:t xml:space="preserve"> </w:t>
      </w:r>
    </w:p>
    <w:p w14:paraId="3260D55A" w14:textId="77777777" w:rsidR="0004519E" w:rsidRPr="00024B51" w:rsidRDefault="0004519E" w:rsidP="0004519E">
      <w:pPr>
        <w:rPr>
          <w:b/>
          <w:bCs/>
          <w:highlight w:val="yellow"/>
        </w:rPr>
      </w:pPr>
    </w:p>
    <w:p w14:paraId="47E5BBA8" w14:textId="77777777" w:rsidR="0004519E" w:rsidRPr="00ED6081" w:rsidRDefault="0004519E" w:rsidP="0004519E">
      <w:pPr>
        <w:rPr>
          <w:b/>
          <w:bCs/>
        </w:rPr>
      </w:pPr>
      <w:r w:rsidRPr="00024B51">
        <w:rPr>
          <w:b/>
          <w:bCs/>
        </w:rPr>
        <w:t>Rozpis učiva výsledků vzdělávání:</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1418"/>
      </w:tblGrid>
      <w:tr w:rsidR="00F27830" w:rsidRPr="00FA4724" w14:paraId="1C5D146E" w14:textId="77777777" w:rsidTr="00583DEC">
        <w:trPr>
          <w:cantSplit/>
        </w:trPr>
        <w:tc>
          <w:tcPr>
            <w:tcW w:w="7938" w:type="dxa"/>
            <w:gridSpan w:val="2"/>
            <w:vAlign w:val="center"/>
          </w:tcPr>
          <w:p w14:paraId="535CED54" w14:textId="77777777" w:rsidR="00F27830" w:rsidRPr="00F27830" w:rsidRDefault="00F27830" w:rsidP="00583DEC">
            <w:pPr>
              <w:rPr>
                <w:b/>
                <w:sz w:val="20"/>
                <w:szCs w:val="20"/>
              </w:rPr>
            </w:pPr>
            <w:r w:rsidRPr="00F27830">
              <w:rPr>
                <w:b/>
                <w:sz w:val="20"/>
                <w:szCs w:val="20"/>
              </w:rPr>
              <w:t>Ročník: 2.</w:t>
            </w:r>
          </w:p>
        </w:tc>
        <w:tc>
          <w:tcPr>
            <w:tcW w:w="1418" w:type="dxa"/>
            <w:tcBorders>
              <w:bottom w:val="single" w:sz="4" w:space="0" w:color="auto"/>
            </w:tcBorders>
            <w:vAlign w:val="center"/>
          </w:tcPr>
          <w:p w14:paraId="2F098C6E" w14:textId="77777777" w:rsidR="00F27830" w:rsidRPr="00F27830" w:rsidRDefault="00F27830" w:rsidP="00583DEC">
            <w:pPr>
              <w:jc w:val="center"/>
              <w:rPr>
                <w:b/>
                <w:sz w:val="20"/>
                <w:szCs w:val="20"/>
              </w:rPr>
            </w:pPr>
            <w:r w:rsidRPr="00F27830">
              <w:rPr>
                <w:b/>
                <w:sz w:val="20"/>
                <w:szCs w:val="20"/>
              </w:rPr>
              <w:t xml:space="preserve">Celkem hodin: </w:t>
            </w:r>
            <w:r w:rsidR="00ED6081">
              <w:rPr>
                <w:b/>
                <w:sz w:val="20"/>
                <w:szCs w:val="20"/>
              </w:rPr>
              <w:t>28</w:t>
            </w:r>
          </w:p>
        </w:tc>
      </w:tr>
      <w:tr w:rsidR="00F27830" w:rsidRPr="00FA4724" w14:paraId="7949A969" w14:textId="77777777" w:rsidTr="00583DEC">
        <w:trPr>
          <w:cantSplit/>
        </w:trPr>
        <w:tc>
          <w:tcPr>
            <w:tcW w:w="3969" w:type="dxa"/>
            <w:vAlign w:val="center"/>
          </w:tcPr>
          <w:p w14:paraId="39E589D7" w14:textId="77777777" w:rsidR="00F27830" w:rsidRPr="00F27830" w:rsidRDefault="00F27830" w:rsidP="00583DEC">
            <w:pPr>
              <w:jc w:val="center"/>
              <w:rPr>
                <w:b/>
                <w:sz w:val="20"/>
                <w:szCs w:val="20"/>
              </w:rPr>
            </w:pPr>
            <w:r w:rsidRPr="00F27830">
              <w:rPr>
                <w:b/>
                <w:sz w:val="20"/>
                <w:szCs w:val="20"/>
              </w:rPr>
              <w:t>Výsledky vzdělávání a kompetence</w:t>
            </w:r>
          </w:p>
        </w:tc>
        <w:tc>
          <w:tcPr>
            <w:tcW w:w="3969" w:type="dxa"/>
            <w:vAlign w:val="center"/>
          </w:tcPr>
          <w:p w14:paraId="35E5DAB1" w14:textId="77777777" w:rsidR="00F27830" w:rsidRPr="00F27830" w:rsidRDefault="00F27830" w:rsidP="00583DEC">
            <w:pPr>
              <w:jc w:val="center"/>
              <w:rPr>
                <w:b/>
                <w:sz w:val="20"/>
                <w:szCs w:val="20"/>
              </w:rPr>
            </w:pPr>
            <w:r w:rsidRPr="00F27830">
              <w:rPr>
                <w:b/>
                <w:sz w:val="20"/>
                <w:szCs w:val="20"/>
              </w:rPr>
              <w:t>Učivo</w:t>
            </w:r>
          </w:p>
        </w:tc>
        <w:tc>
          <w:tcPr>
            <w:tcW w:w="1418" w:type="dxa"/>
            <w:vAlign w:val="center"/>
          </w:tcPr>
          <w:p w14:paraId="4E038D1E" w14:textId="77777777" w:rsidR="00F27830" w:rsidRPr="00F27830" w:rsidRDefault="00F27830" w:rsidP="00583DEC">
            <w:pPr>
              <w:jc w:val="center"/>
              <w:rPr>
                <w:b/>
                <w:sz w:val="20"/>
                <w:szCs w:val="20"/>
              </w:rPr>
            </w:pPr>
            <w:r w:rsidRPr="00F27830">
              <w:rPr>
                <w:b/>
                <w:sz w:val="20"/>
                <w:szCs w:val="20"/>
              </w:rPr>
              <w:t>Hodinová dotace</w:t>
            </w:r>
          </w:p>
        </w:tc>
      </w:tr>
      <w:tr w:rsidR="00F27830" w:rsidRPr="00FA4724" w14:paraId="183E0189" w14:textId="77777777" w:rsidTr="00583DEC">
        <w:trPr>
          <w:cantSplit/>
        </w:trPr>
        <w:tc>
          <w:tcPr>
            <w:tcW w:w="3969" w:type="dxa"/>
            <w:vAlign w:val="center"/>
          </w:tcPr>
          <w:p w14:paraId="19F52878" w14:textId="77777777" w:rsidR="00F27830" w:rsidRPr="00FA4724" w:rsidRDefault="00F27830" w:rsidP="00583DEC">
            <w:r w:rsidRPr="00FA4724">
              <w:t>Žák:</w:t>
            </w:r>
          </w:p>
        </w:tc>
        <w:tc>
          <w:tcPr>
            <w:tcW w:w="3969" w:type="dxa"/>
            <w:vAlign w:val="center"/>
          </w:tcPr>
          <w:p w14:paraId="6D1E38DE" w14:textId="77777777" w:rsidR="00F27830" w:rsidRPr="00FA4724" w:rsidRDefault="00F27830" w:rsidP="00583DEC">
            <w:pPr>
              <w:jc w:val="center"/>
              <w:rPr>
                <w:b/>
              </w:rPr>
            </w:pPr>
          </w:p>
        </w:tc>
        <w:tc>
          <w:tcPr>
            <w:tcW w:w="1418" w:type="dxa"/>
            <w:vAlign w:val="center"/>
          </w:tcPr>
          <w:p w14:paraId="3B787C1C" w14:textId="77777777" w:rsidR="00F27830" w:rsidRPr="00FA4724" w:rsidRDefault="00F27830" w:rsidP="00583DEC">
            <w:pPr>
              <w:jc w:val="center"/>
              <w:rPr>
                <w:b/>
              </w:rPr>
            </w:pPr>
          </w:p>
        </w:tc>
      </w:tr>
      <w:tr w:rsidR="00F27830" w:rsidRPr="00FA4724" w14:paraId="25ADFBDA" w14:textId="77777777" w:rsidTr="00583DEC">
        <w:trPr>
          <w:cantSplit/>
        </w:trPr>
        <w:tc>
          <w:tcPr>
            <w:tcW w:w="3969" w:type="dxa"/>
          </w:tcPr>
          <w:p w14:paraId="1DCDA390" w14:textId="77777777" w:rsidR="00F27830" w:rsidRPr="006C6231" w:rsidRDefault="00F27830" w:rsidP="00583DEC">
            <w:pPr>
              <w:pStyle w:val="odrkytab1"/>
              <w:jc w:val="left"/>
            </w:pPr>
            <w:r w:rsidRPr="006C6231">
              <w:t>využívá výpočetní techniku</w:t>
            </w:r>
          </w:p>
        </w:tc>
        <w:tc>
          <w:tcPr>
            <w:tcW w:w="3969" w:type="dxa"/>
          </w:tcPr>
          <w:p w14:paraId="75088707" w14:textId="77777777" w:rsidR="00F27830" w:rsidRPr="00F27830" w:rsidRDefault="00F27830" w:rsidP="00F27830">
            <w:pPr>
              <w:numPr>
                <w:ilvl w:val="0"/>
                <w:numId w:val="12"/>
              </w:numPr>
              <w:tabs>
                <w:tab w:val="clear" w:pos="720"/>
                <w:tab w:val="num" w:pos="248"/>
              </w:tabs>
              <w:ind w:left="248" w:hanging="248"/>
              <w:rPr>
                <w:b/>
                <w:bCs/>
                <w:sz w:val="20"/>
                <w:szCs w:val="20"/>
              </w:rPr>
            </w:pPr>
            <w:r w:rsidRPr="00F27830">
              <w:rPr>
                <w:b/>
                <w:bCs/>
                <w:sz w:val="20"/>
                <w:szCs w:val="20"/>
              </w:rPr>
              <w:t>Praktická příprava v oblasti ICT a OBK</w:t>
            </w:r>
          </w:p>
          <w:p w14:paraId="63310ED4" w14:textId="77777777" w:rsidR="00F27830" w:rsidRPr="00F27830" w:rsidRDefault="00F27830" w:rsidP="00583DEC">
            <w:pPr>
              <w:rPr>
                <w:b/>
                <w:sz w:val="20"/>
                <w:szCs w:val="20"/>
              </w:rPr>
            </w:pPr>
            <w:r w:rsidRPr="00F27830">
              <w:rPr>
                <w:sz w:val="20"/>
                <w:szCs w:val="20"/>
              </w:rPr>
              <w:t>Zpracování poptávky, nabídky, objednávky a faktury</w:t>
            </w:r>
          </w:p>
        </w:tc>
        <w:tc>
          <w:tcPr>
            <w:tcW w:w="1418" w:type="dxa"/>
            <w:vAlign w:val="center"/>
          </w:tcPr>
          <w:p w14:paraId="6C12BB72" w14:textId="77777777" w:rsidR="00F27830" w:rsidRPr="00F27830" w:rsidRDefault="00F27830" w:rsidP="00583DEC">
            <w:pPr>
              <w:jc w:val="center"/>
              <w:rPr>
                <w:sz w:val="20"/>
                <w:szCs w:val="20"/>
              </w:rPr>
            </w:pPr>
            <w:r w:rsidRPr="00F27830">
              <w:rPr>
                <w:sz w:val="20"/>
                <w:szCs w:val="20"/>
              </w:rPr>
              <w:t>8</w:t>
            </w:r>
          </w:p>
        </w:tc>
      </w:tr>
      <w:tr w:rsidR="00F27830" w:rsidRPr="00FA4724" w14:paraId="42C35DF6" w14:textId="77777777" w:rsidTr="00583DEC">
        <w:trPr>
          <w:cantSplit/>
        </w:trPr>
        <w:tc>
          <w:tcPr>
            <w:tcW w:w="3969" w:type="dxa"/>
          </w:tcPr>
          <w:p w14:paraId="1EA3A25B" w14:textId="77777777" w:rsidR="00F27830" w:rsidRPr="006C6231" w:rsidRDefault="00F27830" w:rsidP="00583DEC">
            <w:pPr>
              <w:pStyle w:val="odrkytab1"/>
              <w:jc w:val="left"/>
            </w:pPr>
            <w:r w:rsidRPr="006C6231">
              <w:t>Uvědomuje</w:t>
            </w:r>
            <w:r>
              <w:t xml:space="preserve"> si</w:t>
            </w:r>
            <w:r w:rsidRPr="006C6231">
              <w:t xml:space="preserve"> reprezentační význam písemného projevu a jeho funkčnost jednotlivých částí</w:t>
            </w:r>
          </w:p>
        </w:tc>
        <w:tc>
          <w:tcPr>
            <w:tcW w:w="3969" w:type="dxa"/>
          </w:tcPr>
          <w:p w14:paraId="06982D77" w14:textId="77777777" w:rsidR="00F27830" w:rsidRPr="00F27830" w:rsidRDefault="00F27830" w:rsidP="00583DEC">
            <w:pPr>
              <w:rPr>
                <w:sz w:val="20"/>
                <w:szCs w:val="20"/>
              </w:rPr>
            </w:pPr>
            <w:r w:rsidRPr="00F27830">
              <w:rPr>
                <w:sz w:val="20"/>
                <w:szCs w:val="20"/>
              </w:rPr>
              <w:t>Formulace a zpracování slavnostní řeči a motta.</w:t>
            </w:r>
          </w:p>
          <w:p w14:paraId="1714EEBF" w14:textId="77777777" w:rsidR="00F27830" w:rsidRPr="00F27830" w:rsidRDefault="00F27830" w:rsidP="00583DEC">
            <w:pPr>
              <w:rPr>
                <w:sz w:val="20"/>
                <w:szCs w:val="20"/>
              </w:rPr>
            </w:pPr>
          </w:p>
        </w:tc>
        <w:tc>
          <w:tcPr>
            <w:tcW w:w="1418" w:type="dxa"/>
            <w:vAlign w:val="center"/>
          </w:tcPr>
          <w:p w14:paraId="1917D7ED" w14:textId="77777777" w:rsidR="00F27830" w:rsidRPr="00F27830" w:rsidRDefault="00F27830" w:rsidP="00583DEC">
            <w:pPr>
              <w:jc w:val="center"/>
              <w:rPr>
                <w:sz w:val="20"/>
                <w:szCs w:val="20"/>
              </w:rPr>
            </w:pPr>
            <w:r w:rsidRPr="00F27830">
              <w:rPr>
                <w:sz w:val="20"/>
                <w:szCs w:val="20"/>
              </w:rPr>
              <w:t>2</w:t>
            </w:r>
          </w:p>
        </w:tc>
      </w:tr>
      <w:tr w:rsidR="00F27830" w:rsidRPr="00FA4724" w14:paraId="0B63BDCD" w14:textId="77777777" w:rsidTr="00583DEC">
        <w:trPr>
          <w:cantSplit/>
        </w:trPr>
        <w:tc>
          <w:tcPr>
            <w:tcW w:w="3969" w:type="dxa"/>
          </w:tcPr>
          <w:p w14:paraId="5BF88F6A" w14:textId="77777777" w:rsidR="00F27830" w:rsidRPr="006C6231" w:rsidRDefault="00F27830" w:rsidP="00583DEC">
            <w:pPr>
              <w:pStyle w:val="odrkytab1"/>
              <w:jc w:val="left"/>
            </w:pPr>
            <w:r w:rsidRPr="006C6231">
              <w:t>orientuje se v získaných informacích, třídí je, analyzuje, vyhodnocuje a dále je zpracovává</w:t>
            </w:r>
          </w:p>
        </w:tc>
        <w:tc>
          <w:tcPr>
            <w:tcW w:w="3969" w:type="dxa"/>
          </w:tcPr>
          <w:p w14:paraId="69A2C8AC" w14:textId="77777777" w:rsidR="00F27830" w:rsidRPr="00F27830" w:rsidRDefault="00F27830" w:rsidP="00583DEC">
            <w:pPr>
              <w:rPr>
                <w:b/>
                <w:sz w:val="20"/>
                <w:szCs w:val="20"/>
              </w:rPr>
            </w:pPr>
            <w:r w:rsidRPr="00F27830">
              <w:rPr>
                <w:sz w:val="20"/>
                <w:szCs w:val="20"/>
              </w:rPr>
              <w:t>Práce s PC a dalšími prostředky ICT v rámci tvorby kalkulačních tabulek</w:t>
            </w:r>
          </w:p>
        </w:tc>
        <w:tc>
          <w:tcPr>
            <w:tcW w:w="1418" w:type="dxa"/>
            <w:vAlign w:val="center"/>
          </w:tcPr>
          <w:p w14:paraId="24F94F4B" w14:textId="77777777" w:rsidR="00F27830" w:rsidRPr="00F27830" w:rsidRDefault="00F27830" w:rsidP="00583DEC">
            <w:pPr>
              <w:jc w:val="center"/>
              <w:rPr>
                <w:sz w:val="20"/>
                <w:szCs w:val="20"/>
              </w:rPr>
            </w:pPr>
            <w:r w:rsidRPr="00F27830">
              <w:rPr>
                <w:sz w:val="20"/>
                <w:szCs w:val="20"/>
              </w:rPr>
              <w:t>3</w:t>
            </w:r>
          </w:p>
        </w:tc>
      </w:tr>
      <w:tr w:rsidR="00F27830" w:rsidRPr="00FA4724" w14:paraId="40976DB7" w14:textId="77777777" w:rsidTr="00583DEC">
        <w:trPr>
          <w:cantSplit/>
        </w:trPr>
        <w:tc>
          <w:tcPr>
            <w:tcW w:w="3969" w:type="dxa"/>
          </w:tcPr>
          <w:p w14:paraId="0C7514E0" w14:textId="77777777" w:rsidR="00F27830" w:rsidRPr="006C6231" w:rsidRDefault="00F27830" w:rsidP="00583DEC">
            <w:pPr>
              <w:pStyle w:val="odrkytab1"/>
              <w:jc w:val="left"/>
            </w:pPr>
            <w:r w:rsidRPr="006C6231">
              <w:t>orientuje se v odlišnostech stylizace a formální úpravě</w:t>
            </w:r>
          </w:p>
        </w:tc>
        <w:tc>
          <w:tcPr>
            <w:tcW w:w="3969" w:type="dxa"/>
          </w:tcPr>
          <w:p w14:paraId="02AEA015" w14:textId="77777777" w:rsidR="00F27830" w:rsidRPr="00F27830" w:rsidRDefault="00F27830" w:rsidP="00583DEC">
            <w:pPr>
              <w:rPr>
                <w:sz w:val="20"/>
                <w:szCs w:val="20"/>
              </w:rPr>
            </w:pPr>
            <w:r w:rsidRPr="00F27830">
              <w:rPr>
                <w:sz w:val="20"/>
                <w:szCs w:val="20"/>
              </w:rPr>
              <w:t>Normování s pomocí ICT.</w:t>
            </w:r>
          </w:p>
          <w:p w14:paraId="003FFCC8" w14:textId="77777777" w:rsidR="00F27830" w:rsidRPr="00F27830" w:rsidRDefault="00F27830" w:rsidP="00583DEC">
            <w:pPr>
              <w:rPr>
                <w:b/>
                <w:sz w:val="20"/>
                <w:szCs w:val="20"/>
              </w:rPr>
            </w:pPr>
          </w:p>
        </w:tc>
        <w:tc>
          <w:tcPr>
            <w:tcW w:w="1418" w:type="dxa"/>
            <w:vAlign w:val="center"/>
          </w:tcPr>
          <w:p w14:paraId="31D12C26" w14:textId="77777777" w:rsidR="00F27830" w:rsidRPr="00F27830" w:rsidRDefault="00F27830" w:rsidP="00583DEC">
            <w:pPr>
              <w:jc w:val="center"/>
              <w:rPr>
                <w:sz w:val="20"/>
                <w:szCs w:val="20"/>
              </w:rPr>
            </w:pPr>
            <w:r w:rsidRPr="00F27830">
              <w:rPr>
                <w:sz w:val="20"/>
                <w:szCs w:val="20"/>
              </w:rPr>
              <w:t>5</w:t>
            </w:r>
          </w:p>
        </w:tc>
      </w:tr>
      <w:tr w:rsidR="00F27830" w:rsidRPr="00FA4724" w14:paraId="084E1B20" w14:textId="77777777" w:rsidTr="00583DEC">
        <w:trPr>
          <w:cantSplit/>
        </w:trPr>
        <w:tc>
          <w:tcPr>
            <w:tcW w:w="3969" w:type="dxa"/>
          </w:tcPr>
          <w:p w14:paraId="0C58CCBE" w14:textId="77777777" w:rsidR="00F27830" w:rsidRPr="006C6231" w:rsidRDefault="00F27830" w:rsidP="00583DEC">
            <w:pPr>
              <w:pStyle w:val="odrkytab1"/>
              <w:jc w:val="left"/>
            </w:pPr>
            <w:r w:rsidRPr="006C6231">
              <w:t>při práci respektuje platná typografická pravidla a pravidla normostrany</w:t>
            </w:r>
          </w:p>
          <w:p w14:paraId="45B33E89" w14:textId="77777777" w:rsidR="00F27830" w:rsidRPr="006C6231" w:rsidRDefault="00F27830" w:rsidP="00583DEC">
            <w:pPr>
              <w:pStyle w:val="odrkytab1"/>
              <w:jc w:val="left"/>
            </w:pPr>
            <w:r w:rsidRPr="006C6231">
              <w:t>umí použít různé typy uložišť a převádět formáty</w:t>
            </w:r>
          </w:p>
          <w:p w14:paraId="0872D960" w14:textId="77777777" w:rsidR="00F27830" w:rsidRPr="006C6231" w:rsidRDefault="00F27830" w:rsidP="00583DEC">
            <w:pPr>
              <w:pStyle w:val="odrkytab1"/>
              <w:jc w:val="left"/>
            </w:pPr>
            <w:r w:rsidRPr="006C6231">
              <w:t>jednotlivé celky se budou vzájemně prolínat během celého školního roku</w:t>
            </w:r>
          </w:p>
        </w:tc>
        <w:tc>
          <w:tcPr>
            <w:tcW w:w="3969" w:type="dxa"/>
          </w:tcPr>
          <w:p w14:paraId="3909F5EB" w14:textId="77777777" w:rsidR="00F27830" w:rsidRPr="00F27830" w:rsidRDefault="00F27830" w:rsidP="00583DEC">
            <w:pPr>
              <w:rPr>
                <w:b/>
                <w:sz w:val="20"/>
                <w:szCs w:val="20"/>
              </w:rPr>
            </w:pPr>
            <w:r w:rsidRPr="00F27830">
              <w:rPr>
                <w:sz w:val="20"/>
                <w:szCs w:val="20"/>
              </w:rPr>
              <w:t>Celkový vzhled, zpracování a odevzdání elektronické i tištěné podoby maturitní odborné práce</w:t>
            </w:r>
          </w:p>
        </w:tc>
        <w:tc>
          <w:tcPr>
            <w:tcW w:w="1418" w:type="dxa"/>
            <w:vAlign w:val="center"/>
          </w:tcPr>
          <w:p w14:paraId="4E2BFB22" w14:textId="77777777" w:rsidR="00F27830" w:rsidRPr="00F27830" w:rsidRDefault="00F27830" w:rsidP="00583DEC">
            <w:pPr>
              <w:jc w:val="center"/>
              <w:rPr>
                <w:sz w:val="20"/>
                <w:szCs w:val="20"/>
              </w:rPr>
            </w:pPr>
            <w:r w:rsidRPr="00F27830">
              <w:rPr>
                <w:sz w:val="20"/>
                <w:szCs w:val="20"/>
              </w:rPr>
              <w:t>5</w:t>
            </w:r>
          </w:p>
        </w:tc>
      </w:tr>
      <w:tr w:rsidR="00F27830" w:rsidRPr="00FA4724" w14:paraId="56214EA7" w14:textId="77777777" w:rsidTr="00583DEC">
        <w:trPr>
          <w:cantSplit/>
        </w:trPr>
        <w:tc>
          <w:tcPr>
            <w:tcW w:w="3969" w:type="dxa"/>
          </w:tcPr>
          <w:p w14:paraId="377350F3" w14:textId="77777777" w:rsidR="00F27830" w:rsidRDefault="00F27830" w:rsidP="00583DEC">
            <w:pPr>
              <w:pStyle w:val="odrkytab1"/>
            </w:pPr>
            <w:r>
              <w:t>procvičí si a zopakuje ekonomické pojmy, které jsou součástí tvorby kalkulačních tabulek, zpracování nabídky</w:t>
            </w:r>
          </w:p>
          <w:p w14:paraId="5DF54834" w14:textId="77777777" w:rsidR="00F27830" w:rsidRPr="00FA4724" w:rsidRDefault="00F27830" w:rsidP="00583DEC">
            <w:pPr>
              <w:pStyle w:val="odrkytab1"/>
            </w:pPr>
            <w:r>
              <w:t>orientuje se v jednotlivých dokladech potřebných pro přípravu akce a vnitropodnikové účetnictví</w:t>
            </w:r>
          </w:p>
        </w:tc>
        <w:tc>
          <w:tcPr>
            <w:tcW w:w="3969" w:type="dxa"/>
          </w:tcPr>
          <w:p w14:paraId="25DFC923" w14:textId="77777777" w:rsidR="00F27830" w:rsidRPr="00F27830" w:rsidRDefault="00F27830" w:rsidP="00F27830">
            <w:pPr>
              <w:pStyle w:val="Odstavecseseznamem"/>
              <w:numPr>
                <w:ilvl w:val="0"/>
                <w:numId w:val="12"/>
              </w:numPr>
              <w:tabs>
                <w:tab w:val="clear" w:pos="720"/>
                <w:tab w:val="num" w:pos="284"/>
              </w:tabs>
              <w:spacing w:after="0" w:line="240" w:lineRule="auto"/>
              <w:ind w:left="426" w:hanging="426"/>
              <w:contextualSpacing/>
              <w:rPr>
                <w:rFonts w:ascii="Times New Roman" w:hAnsi="Times New Roman"/>
                <w:b/>
                <w:sz w:val="20"/>
                <w:szCs w:val="20"/>
              </w:rPr>
            </w:pPr>
            <w:r w:rsidRPr="00F27830">
              <w:rPr>
                <w:rFonts w:ascii="Times New Roman" w:hAnsi="Times New Roman"/>
                <w:b/>
                <w:sz w:val="20"/>
                <w:szCs w:val="20"/>
              </w:rPr>
              <w:t>Ekonomické pojmy</w:t>
            </w:r>
          </w:p>
          <w:p w14:paraId="1533F9D1" w14:textId="77777777" w:rsidR="00F27830" w:rsidRPr="00F27830" w:rsidRDefault="00F27830" w:rsidP="00583DEC">
            <w:pPr>
              <w:rPr>
                <w:sz w:val="20"/>
                <w:szCs w:val="20"/>
              </w:rPr>
            </w:pPr>
            <w:r w:rsidRPr="00F27830">
              <w:rPr>
                <w:sz w:val="20"/>
                <w:szCs w:val="20"/>
              </w:rPr>
              <w:t>Manažerské složky řízení – rozpočet, kalkulace.</w:t>
            </w:r>
          </w:p>
          <w:p w14:paraId="06037FF3" w14:textId="77777777" w:rsidR="00F27830" w:rsidRPr="00F27830" w:rsidRDefault="00F27830" w:rsidP="00583DEC">
            <w:pPr>
              <w:rPr>
                <w:sz w:val="20"/>
                <w:szCs w:val="20"/>
              </w:rPr>
            </w:pPr>
            <w:r w:rsidRPr="00F27830">
              <w:rPr>
                <w:sz w:val="20"/>
                <w:szCs w:val="20"/>
              </w:rPr>
              <w:t>Doklady a vyúčtování akce, stanovení zisku.</w:t>
            </w:r>
          </w:p>
        </w:tc>
        <w:tc>
          <w:tcPr>
            <w:tcW w:w="1418" w:type="dxa"/>
            <w:vAlign w:val="center"/>
          </w:tcPr>
          <w:p w14:paraId="4F504985" w14:textId="77777777" w:rsidR="00F27830" w:rsidRPr="00F27830" w:rsidRDefault="00F27830" w:rsidP="00583DEC">
            <w:pPr>
              <w:jc w:val="center"/>
              <w:rPr>
                <w:sz w:val="20"/>
                <w:szCs w:val="20"/>
              </w:rPr>
            </w:pPr>
            <w:r w:rsidRPr="00F27830">
              <w:rPr>
                <w:sz w:val="20"/>
                <w:szCs w:val="20"/>
              </w:rPr>
              <w:t>5</w:t>
            </w:r>
          </w:p>
        </w:tc>
      </w:tr>
    </w:tbl>
    <w:p w14:paraId="56D3469E" w14:textId="77777777" w:rsidR="00F27830" w:rsidRPr="00FA4724" w:rsidRDefault="00F27830" w:rsidP="00F27830"/>
    <w:p w14:paraId="0248EF19" w14:textId="77777777" w:rsidR="0004519E" w:rsidRPr="00024B51" w:rsidRDefault="0004519E" w:rsidP="0004519E"/>
    <w:p w14:paraId="43094170" w14:textId="77777777" w:rsidR="00FB5BB2" w:rsidRPr="00024B51" w:rsidRDefault="0004519E" w:rsidP="00FB5BB2">
      <w:pPr>
        <w:pStyle w:val="Nadpis2"/>
      </w:pPr>
      <w:r w:rsidRPr="00024B51">
        <w:rPr>
          <w:highlight w:val="yellow"/>
        </w:rPr>
        <w:br w:type="page"/>
      </w:r>
      <w:bookmarkStart w:id="31" w:name="_Toc232580161"/>
      <w:r w:rsidR="00FB5BB2" w:rsidRPr="00024B51">
        <w:lastRenderedPageBreak/>
        <w:t>Odborný maturitní seminář</w:t>
      </w:r>
      <w:bookmarkEnd w:id="31"/>
    </w:p>
    <w:p w14:paraId="552037BC" w14:textId="77777777" w:rsidR="00FB5BB2" w:rsidRPr="00024B51" w:rsidRDefault="00FB5BB2" w:rsidP="00FB5BB2"/>
    <w:p w14:paraId="5007142B" w14:textId="77777777" w:rsidR="00FB5BB2" w:rsidRPr="00024B51" w:rsidRDefault="00FB5BB2" w:rsidP="00FB5BB2">
      <w:r w:rsidRPr="00024B51">
        <w:t>Název školy:</w:t>
      </w:r>
    </w:p>
    <w:p w14:paraId="3A9D8C8A" w14:textId="77777777" w:rsidR="00FB5BB2" w:rsidRPr="00024B51" w:rsidRDefault="00FB5BB2" w:rsidP="00FB5BB2">
      <w:pPr>
        <w:rPr>
          <w:b/>
        </w:rPr>
      </w:pPr>
      <w:r w:rsidRPr="00024B51">
        <w:rPr>
          <w:b/>
        </w:rPr>
        <w:t>Střední odborné učiliště společného stravování, Poděbrady, Dr. Beneše 413//II</w:t>
      </w:r>
    </w:p>
    <w:p w14:paraId="49255895" w14:textId="77777777" w:rsidR="00FB5BB2" w:rsidRPr="00024B51" w:rsidRDefault="00FB5BB2" w:rsidP="00FB5BB2">
      <w:r w:rsidRPr="00024B51">
        <w:t>Název školního vzdělávacího programu:</w:t>
      </w:r>
    </w:p>
    <w:p w14:paraId="38C42CCA" w14:textId="77777777" w:rsidR="00FB5BB2" w:rsidRPr="00024B51" w:rsidRDefault="00FB5BB2" w:rsidP="00FB5BB2">
      <w:pPr>
        <w:rPr>
          <w:b/>
        </w:rPr>
      </w:pPr>
      <w:r w:rsidRPr="00024B51">
        <w:rPr>
          <w:b/>
        </w:rPr>
        <w:t>Gastronomické služby</w:t>
      </w:r>
    </w:p>
    <w:p w14:paraId="58F700FF" w14:textId="77777777" w:rsidR="00FB5BB2" w:rsidRPr="00024B51" w:rsidRDefault="00FB5BB2" w:rsidP="00FB5BB2">
      <w:r w:rsidRPr="00024B51">
        <w:t>Kód a název oboru vzdělání:</w:t>
      </w:r>
    </w:p>
    <w:p w14:paraId="16EE18A5" w14:textId="77777777" w:rsidR="00FB5BB2" w:rsidRPr="00024B51" w:rsidRDefault="00FB5BB2" w:rsidP="00FB5BB2">
      <w:r w:rsidRPr="00024B51">
        <w:rPr>
          <w:b/>
          <w:bCs/>
        </w:rPr>
        <w:t xml:space="preserve">65-41-L/51 Gastronomie </w:t>
      </w:r>
    </w:p>
    <w:p w14:paraId="47343BE5" w14:textId="77777777" w:rsidR="00FB5BB2" w:rsidRPr="00024B51" w:rsidRDefault="00FB5BB2" w:rsidP="00FB5BB2">
      <w:r w:rsidRPr="00024B51">
        <w:t xml:space="preserve">Název vyučovacího předmětu a celková hodinová dotace: </w:t>
      </w:r>
    </w:p>
    <w:p w14:paraId="39EAA4BF" w14:textId="77777777" w:rsidR="00FB5BB2" w:rsidRPr="00024B51" w:rsidRDefault="00FB5BB2" w:rsidP="00FB5BB2">
      <w:pPr>
        <w:rPr>
          <w:b/>
          <w:bCs/>
        </w:rPr>
      </w:pPr>
      <w:r w:rsidRPr="00024B51">
        <w:rPr>
          <w:b/>
          <w:bCs/>
        </w:rPr>
        <w:t>Odborný maturitní seminář, 1 hodina</w:t>
      </w:r>
    </w:p>
    <w:p w14:paraId="79BF0415" w14:textId="77777777" w:rsidR="00FB5BB2" w:rsidRPr="00024B51" w:rsidRDefault="00FB5BB2" w:rsidP="00FB5BB2">
      <w:r w:rsidRPr="00024B51">
        <w:t>Platnost ŠVP:</w:t>
      </w:r>
    </w:p>
    <w:p w14:paraId="300C8B85" w14:textId="77777777" w:rsidR="00FB5BB2" w:rsidRPr="00024B51" w:rsidRDefault="00FB5BB2" w:rsidP="00FB5BB2">
      <w:r w:rsidRPr="00024B51">
        <w:rPr>
          <w:b/>
        </w:rPr>
        <w:t>Od 1. 9. 202</w:t>
      </w:r>
      <w:r w:rsidR="009A3D7B">
        <w:rPr>
          <w:b/>
        </w:rPr>
        <w:t>5</w:t>
      </w:r>
    </w:p>
    <w:p w14:paraId="6C514AC0" w14:textId="77777777" w:rsidR="00FB5BB2" w:rsidRPr="00024B51" w:rsidRDefault="00FB5BB2" w:rsidP="00FB5BB2"/>
    <w:p w14:paraId="05AD9500" w14:textId="77777777" w:rsidR="00FB5BB2" w:rsidRPr="00024B51" w:rsidRDefault="00FB5BB2" w:rsidP="00FB5BB2">
      <w:pPr>
        <w:rPr>
          <w:b/>
        </w:rPr>
      </w:pPr>
      <w:r w:rsidRPr="00024B51">
        <w:rPr>
          <w:b/>
        </w:rPr>
        <w:t xml:space="preserve">Pojetí vyučovacího předmětu: </w:t>
      </w:r>
    </w:p>
    <w:p w14:paraId="6F39CE2E" w14:textId="77777777" w:rsidR="00FB5BB2" w:rsidRPr="00024B51" w:rsidRDefault="00FB5BB2" w:rsidP="00FB5BB2">
      <w:pPr>
        <w:rPr>
          <w:b/>
        </w:rPr>
      </w:pPr>
    </w:p>
    <w:p w14:paraId="17A7A8DC" w14:textId="77777777" w:rsidR="00FB5BB2" w:rsidRPr="00024B51" w:rsidRDefault="00FB5BB2" w:rsidP="00FB5BB2">
      <w:pPr>
        <w:rPr>
          <w:b/>
        </w:rPr>
      </w:pPr>
      <w:r w:rsidRPr="00024B51">
        <w:rPr>
          <w:b/>
        </w:rPr>
        <w:t>Obecné cíle předmětu:</w:t>
      </w:r>
    </w:p>
    <w:p w14:paraId="1605B400" w14:textId="77777777" w:rsidR="00FB5BB2" w:rsidRPr="00024B51" w:rsidRDefault="00FB5BB2" w:rsidP="006F59A6">
      <w:pPr>
        <w:pStyle w:val="Zkladntext"/>
        <w:ind w:left="0"/>
        <w:jc w:val="both"/>
      </w:pPr>
      <w:r w:rsidRPr="00024B51">
        <w:t xml:space="preserve">Úkolem </w:t>
      </w:r>
      <w:proofErr w:type="gramStart"/>
      <w:r w:rsidRPr="00024B51">
        <w:t>předmětu  Seminář</w:t>
      </w:r>
      <w:proofErr w:type="gramEnd"/>
      <w:r w:rsidRPr="00024B51">
        <w:t xml:space="preserve">  k </w:t>
      </w:r>
      <w:proofErr w:type="gramStart"/>
      <w:r w:rsidRPr="00024B51">
        <w:t>praktické  maturitě</w:t>
      </w:r>
      <w:proofErr w:type="gramEnd"/>
      <w:r w:rsidRPr="00024B51">
        <w:t xml:space="preserve">  </w:t>
      </w:r>
      <w:proofErr w:type="gramStart"/>
      <w:r w:rsidRPr="00024B51">
        <w:t>je  prohloubení</w:t>
      </w:r>
      <w:proofErr w:type="gramEnd"/>
      <w:r w:rsidRPr="00024B51">
        <w:t xml:space="preserve">  </w:t>
      </w:r>
      <w:proofErr w:type="gramStart"/>
      <w:r w:rsidRPr="00024B51">
        <w:t>a  doplnění</w:t>
      </w:r>
      <w:proofErr w:type="gramEnd"/>
      <w:r w:rsidRPr="00024B51">
        <w:t xml:space="preserve">  </w:t>
      </w:r>
      <w:proofErr w:type="gramStart"/>
      <w:r w:rsidRPr="00024B51">
        <w:t>poznatků  z</w:t>
      </w:r>
      <w:proofErr w:type="gramEnd"/>
      <w:r w:rsidRPr="00024B51">
        <w:t xml:space="preserve"> </w:t>
      </w:r>
      <w:proofErr w:type="gramStart"/>
      <w:r w:rsidRPr="00024B51">
        <w:t>předchozího  studia</w:t>
      </w:r>
      <w:proofErr w:type="gramEnd"/>
      <w:r w:rsidRPr="00024B51">
        <w:t xml:space="preserve">  z oblasti hygieny v gastronomii, výživy, činnosti výrobního a odbytového střediska a organizace práce v nich, na řízení součinnosti úseku odbytu a výroby. Důraz je kladen na uplatňování zásad racionální výživy spojené se zdravým životním stylem a na sledování trendů ve stravování. Žáci si rozšíří poznatky o výživě a </w:t>
      </w:r>
      <w:proofErr w:type="gramStart"/>
      <w:r w:rsidRPr="00024B51">
        <w:t>o  alternativních</w:t>
      </w:r>
      <w:proofErr w:type="gramEnd"/>
      <w:r w:rsidRPr="00024B51">
        <w:t xml:space="preserve"> způsobech stravování. Žáci jsou vedeni k ochraně životního prostředí ve smyslu šetrného nakládání s vodou, energiemi, nakládání s odpady, k bezpečnému a šetrnému zacházení se zařízením provozoven i k vytváření příjemného pracovního prostředí. Součástí vzdělávání jsou sociálně psychologické, komunikační, ekonomické, ekologické a etické aspekty provozních činností. Předmět navazuje na předchozí studium, zejména na okruhy výroba pokrmů, odbyt a obsluha, informační a komunikační technologie, obchodní korespondenci a profilující okruhy oboru kuchař-</w:t>
      </w:r>
      <w:r w:rsidRPr="00024B51">
        <w:rPr>
          <w:spacing w:val="-8"/>
        </w:rPr>
        <w:t xml:space="preserve"> </w:t>
      </w:r>
      <w:r w:rsidRPr="00024B51">
        <w:t>číšník.</w:t>
      </w:r>
    </w:p>
    <w:p w14:paraId="73D720B0" w14:textId="77777777" w:rsidR="003E19D8" w:rsidRDefault="003E19D8" w:rsidP="006F59A6">
      <w:pPr>
        <w:spacing w:line="228" w:lineRule="exact"/>
        <w:rPr>
          <w:b/>
          <w:sz w:val="20"/>
          <w:szCs w:val="20"/>
        </w:rPr>
      </w:pPr>
    </w:p>
    <w:p w14:paraId="1F0E0516" w14:textId="77777777" w:rsidR="00FB5BB2" w:rsidRPr="00024B51" w:rsidRDefault="00FB5BB2" w:rsidP="006F59A6">
      <w:pPr>
        <w:spacing w:line="228" w:lineRule="exact"/>
        <w:rPr>
          <w:b/>
          <w:sz w:val="20"/>
          <w:szCs w:val="20"/>
        </w:rPr>
      </w:pPr>
      <w:r w:rsidRPr="00024B51">
        <w:rPr>
          <w:b/>
          <w:sz w:val="20"/>
          <w:szCs w:val="20"/>
        </w:rPr>
        <w:t>Charakteristika učiva:</w:t>
      </w:r>
    </w:p>
    <w:p w14:paraId="77E5EE49" w14:textId="77777777" w:rsidR="00FB5BB2" w:rsidRPr="00024B51" w:rsidRDefault="00FB5BB2" w:rsidP="006F59A6">
      <w:pPr>
        <w:pStyle w:val="Zkladntext"/>
        <w:spacing w:after="7" w:line="228" w:lineRule="exact"/>
        <w:ind w:left="0"/>
      </w:pPr>
      <w:r w:rsidRPr="00024B51">
        <w:t>Učivo vychází z RVP 65-41-L/51 Gastronomie z okruhů Výroba a odbyt v gastronomii.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FB5BB2" w:rsidRPr="00024B51" w14:paraId="52E29DAD" w14:textId="77777777" w:rsidTr="00EB5BA0">
        <w:tc>
          <w:tcPr>
            <w:tcW w:w="1418" w:type="dxa"/>
            <w:vAlign w:val="center"/>
          </w:tcPr>
          <w:p w14:paraId="4AF369CB" w14:textId="77777777" w:rsidR="00FB5BB2" w:rsidRPr="00E037E8" w:rsidRDefault="00FB5BB2" w:rsidP="00EB5BA0">
            <w:pPr>
              <w:jc w:val="center"/>
              <w:rPr>
                <w:b/>
                <w:sz w:val="20"/>
                <w:szCs w:val="20"/>
              </w:rPr>
            </w:pPr>
            <w:r w:rsidRPr="00E037E8">
              <w:rPr>
                <w:b/>
                <w:sz w:val="20"/>
                <w:szCs w:val="20"/>
              </w:rPr>
              <w:t>Ročník</w:t>
            </w:r>
          </w:p>
        </w:tc>
        <w:tc>
          <w:tcPr>
            <w:tcW w:w="6237" w:type="dxa"/>
            <w:vAlign w:val="center"/>
          </w:tcPr>
          <w:p w14:paraId="772E7393" w14:textId="77777777" w:rsidR="00FB5BB2" w:rsidRPr="00E037E8" w:rsidRDefault="00FB5BB2" w:rsidP="00EB5BA0">
            <w:pPr>
              <w:jc w:val="center"/>
              <w:rPr>
                <w:b/>
                <w:sz w:val="20"/>
                <w:szCs w:val="20"/>
              </w:rPr>
            </w:pPr>
            <w:r w:rsidRPr="00E037E8">
              <w:rPr>
                <w:b/>
                <w:sz w:val="20"/>
                <w:szCs w:val="20"/>
              </w:rPr>
              <w:t>Stručný popis vzdělávacího obsahu</w:t>
            </w:r>
          </w:p>
        </w:tc>
        <w:tc>
          <w:tcPr>
            <w:tcW w:w="1418" w:type="dxa"/>
            <w:vAlign w:val="center"/>
          </w:tcPr>
          <w:p w14:paraId="4C14BEA5" w14:textId="77777777" w:rsidR="00FB5BB2" w:rsidRPr="00E037E8" w:rsidRDefault="00FB5BB2" w:rsidP="00EB5BA0">
            <w:pPr>
              <w:jc w:val="center"/>
              <w:rPr>
                <w:b/>
                <w:sz w:val="20"/>
                <w:szCs w:val="20"/>
              </w:rPr>
            </w:pPr>
            <w:r w:rsidRPr="00E037E8">
              <w:rPr>
                <w:b/>
                <w:sz w:val="20"/>
                <w:szCs w:val="20"/>
              </w:rPr>
              <w:t>Týdenní hodinová dotace</w:t>
            </w:r>
          </w:p>
        </w:tc>
      </w:tr>
      <w:tr w:rsidR="00FB5BB2" w:rsidRPr="00024B51" w14:paraId="04C8CA4D" w14:textId="77777777" w:rsidTr="00210E58">
        <w:tc>
          <w:tcPr>
            <w:tcW w:w="1418" w:type="dxa"/>
            <w:vAlign w:val="center"/>
          </w:tcPr>
          <w:p w14:paraId="5AC7D89A" w14:textId="77777777" w:rsidR="00FB5BB2" w:rsidRPr="00E037E8" w:rsidRDefault="00FB5BB2" w:rsidP="00210E58">
            <w:pPr>
              <w:jc w:val="center"/>
              <w:rPr>
                <w:sz w:val="20"/>
                <w:szCs w:val="20"/>
              </w:rPr>
            </w:pPr>
            <w:r w:rsidRPr="00E037E8">
              <w:rPr>
                <w:sz w:val="20"/>
                <w:szCs w:val="20"/>
              </w:rPr>
              <w:t>2.</w:t>
            </w:r>
          </w:p>
        </w:tc>
        <w:tc>
          <w:tcPr>
            <w:tcW w:w="6237" w:type="dxa"/>
          </w:tcPr>
          <w:p w14:paraId="3FCD7538" w14:textId="77777777" w:rsidR="00FB5BB2" w:rsidRPr="00E037E8" w:rsidRDefault="00FB5BB2" w:rsidP="00EB5BA0">
            <w:pPr>
              <w:rPr>
                <w:sz w:val="20"/>
                <w:szCs w:val="20"/>
              </w:rPr>
            </w:pPr>
            <w:r w:rsidRPr="00E037E8">
              <w:rPr>
                <w:sz w:val="20"/>
                <w:szCs w:val="20"/>
              </w:rPr>
              <w:t>Proces řízení výroby pokrmů</w:t>
            </w:r>
          </w:p>
          <w:p w14:paraId="4816C70D" w14:textId="77777777" w:rsidR="00FB5BB2" w:rsidRPr="00E037E8" w:rsidRDefault="00FB5BB2" w:rsidP="00EB5BA0">
            <w:pPr>
              <w:rPr>
                <w:sz w:val="20"/>
                <w:szCs w:val="20"/>
              </w:rPr>
            </w:pPr>
            <w:r w:rsidRPr="00E037E8">
              <w:rPr>
                <w:sz w:val="20"/>
                <w:szCs w:val="20"/>
              </w:rPr>
              <w:t>Odborná příprava</w:t>
            </w:r>
          </w:p>
        </w:tc>
        <w:tc>
          <w:tcPr>
            <w:tcW w:w="1418" w:type="dxa"/>
            <w:vAlign w:val="center"/>
          </w:tcPr>
          <w:p w14:paraId="2CDF122B" w14:textId="77777777" w:rsidR="00FB5BB2" w:rsidRPr="00E037E8" w:rsidRDefault="00FB5BB2" w:rsidP="00210E58">
            <w:pPr>
              <w:jc w:val="center"/>
              <w:rPr>
                <w:sz w:val="20"/>
                <w:szCs w:val="20"/>
              </w:rPr>
            </w:pPr>
            <w:r w:rsidRPr="00E037E8">
              <w:rPr>
                <w:sz w:val="20"/>
                <w:szCs w:val="20"/>
              </w:rPr>
              <w:t>1</w:t>
            </w:r>
          </w:p>
        </w:tc>
      </w:tr>
    </w:tbl>
    <w:p w14:paraId="260594CF" w14:textId="77777777" w:rsidR="00FB5BB2" w:rsidRPr="00024B51" w:rsidRDefault="00FB5BB2" w:rsidP="00FB5BB2"/>
    <w:p w14:paraId="3F2AA2D0" w14:textId="77777777" w:rsidR="00FB5BB2" w:rsidRPr="00024B51" w:rsidRDefault="00FB5BB2" w:rsidP="006F59A6">
      <w:pPr>
        <w:spacing w:line="228" w:lineRule="exact"/>
        <w:rPr>
          <w:b/>
          <w:sz w:val="20"/>
          <w:szCs w:val="20"/>
        </w:rPr>
      </w:pPr>
      <w:r w:rsidRPr="00024B51">
        <w:rPr>
          <w:b/>
          <w:sz w:val="20"/>
          <w:szCs w:val="20"/>
        </w:rPr>
        <w:t>Výsledky vzdělávání v oblasti citů, postojů a preferencí hodnot:</w:t>
      </w:r>
    </w:p>
    <w:p w14:paraId="61B4E8B1" w14:textId="77777777" w:rsidR="00FB5BB2" w:rsidRPr="00024B51" w:rsidRDefault="00FB5BB2" w:rsidP="006F59A6">
      <w:pPr>
        <w:pStyle w:val="Zkladntext"/>
        <w:ind w:left="0"/>
        <w:jc w:val="both"/>
      </w:pPr>
      <w:r w:rsidRPr="00024B51">
        <w:t>Cílem Semináře je prohloubení schopností a dovedností získaných během studia tříletého oboru a to v oblasti odborné, využitím poznatků získaných v předmětech teoretických, ale i odborné praxe. Žáci se naučí spolupracovat v týmu při zajišťování společenských akcí, dodržovat zásady společenského a profesního chování a jednání. Seznámí se s ochranou a zlepšováním životního a pracovního prostředí a dodržování estetických hledisek při práci. Naučí se využívat výpočetní techniku v</w:t>
      </w:r>
      <w:r w:rsidRPr="00024B51">
        <w:rPr>
          <w:spacing w:val="-4"/>
        </w:rPr>
        <w:t xml:space="preserve"> </w:t>
      </w:r>
      <w:r w:rsidRPr="00024B51">
        <w:t>praxi.</w:t>
      </w:r>
    </w:p>
    <w:p w14:paraId="744FB40D" w14:textId="77777777" w:rsidR="00FB5BB2" w:rsidRPr="00024B51" w:rsidRDefault="00FB5BB2" w:rsidP="006F59A6">
      <w:pPr>
        <w:spacing w:line="228" w:lineRule="exact"/>
        <w:rPr>
          <w:b/>
          <w:sz w:val="20"/>
          <w:szCs w:val="20"/>
        </w:rPr>
      </w:pPr>
      <w:r w:rsidRPr="00024B51">
        <w:rPr>
          <w:b/>
          <w:sz w:val="20"/>
          <w:szCs w:val="20"/>
        </w:rPr>
        <w:t>Pojetí výuky (metody a formy výuky, materiální zabezpečení)</w:t>
      </w:r>
    </w:p>
    <w:p w14:paraId="30BB4A30" w14:textId="77777777" w:rsidR="00FB5BB2" w:rsidRPr="00024B51" w:rsidRDefault="00FB5BB2" w:rsidP="006F59A6">
      <w:pPr>
        <w:pStyle w:val="Zkladntext"/>
        <w:ind w:left="0"/>
      </w:pPr>
      <w:r w:rsidRPr="00024B51">
        <w:t>Výuka je vedena formou praktického semináře v kontaktu s pracovním prostředím a vykonáváním jednotlivých činností spojených s oborem.</w:t>
      </w:r>
      <w:r w:rsidRPr="00024B51">
        <w:rPr>
          <w:b/>
          <w:color w:val="FF0000"/>
        </w:rPr>
        <w:t xml:space="preserve"> </w:t>
      </w:r>
    </w:p>
    <w:p w14:paraId="1C19E9D5" w14:textId="77777777" w:rsidR="00FB5BB2" w:rsidRPr="00024B51" w:rsidRDefault="00FB5BB2" w:rsidP="006F59A6">
      <w:pPr>
        <w:spacing w:line="228" w:lineRule="exact"/>
        <w:rPr>
          <w:b/>
          <w:sz w:val="20"/>
          <w:szCs w:val="20"/>
        </w:rPr>
      </w:pPr>
      <w:r w:rsidRPr="00024B51">
        <w:rPr>
          <w:b/>
          <w:sz w:val="20"/>
          <w:szCs w:val="20"/>
        </w:rPr>
        <w:t>Hodnocení výsledků žáků</w:t>
      </w:r>
    </w:p>
    <w:p w14:paraId="292C546A" w14:textId="77777777" w:rsidR="00FB5BB2" w:rsidRPr="00024B51" w:rsidRDefault="00FB5BB2" w:rsidP="006F59A6">
      <w:pPr>
        <w:pStyle w:val="Zkladntext"/>
        <w:ind w:left="0"/>
      </w:pPr>
      <w:r w:rsidRPr="00024B51">
        <w:t>Žáci jsou hodnoceni na základě kvality vykonané práce a písemné zprávy, která je výsledkem písemné části maturitní odborné práce.</w:t>
      </w:r>
    </w:p>
    <w:p w14:paraId="24AF3DA7" w14:textId="77777777" w:rsidR="00FB5BB2" w:rsidRPr="00024B51" w:rsidRDefault="00FB5BB2" w:rsidP="006F59A6">
      <w:pPr>
        <w:rPr>
          <w:sz w:val="20"/>
          <w:szCs w:val="20"/>
        </w:rPr>
      </w:pPr>
    </w:p>
    <w:p w14:paraId="71DCECA8" w14:textId="77777777" w:rsidR="00FB5BB2" w:rsidRPr="00024B51" w:rsidRDefault="00FB5BB2" w:rsidP="006F59A6">
      <w:pPr>
        <w:spacing w:line="227" w:lineRule="exact"/>
        <w:rPr>
          <w:b/>
          <w:sz w:val="20"/>
          <w:szCs w:val="20"/>
        </w:rPr>
      </w:pPr>
      <w:r w:rsidRPr="00024B51">
        <w:rPr>
          <w:b/>
          <w:sz w:val="20"/>
          <w:szCs w:val="20"/>
        </w:rPr>
        <w:t>Přínos předmětu k rozvoji klíčových kompetencí a průřezových témat:</w:t>
      </w:r>
    </w:p>
    <w:p w14:paraId="436FE3B0" w14:textId="77777777" w:rsidR="00FB5BB2" w:rsidRPr="00024B51" w:rsidRDefault="00FB5BB2" w:rsidP="006F59A6">
      <w:pPr>
        <w:pStyle w:val="Zkladntext"/>
        <w:spacing w:before="71"/>
        <w:ind w:left="0"/>
        <w:jc w:val="both"/>
      </w:pPr>
      <w:r w:rsidRPr="00024B51">
        <w:t xml:space="preserve">Seminář k praktické maturitě je předmětem, který je přínosem k rozvoji mnoha klíčových i odborných kompetencí a průřezových témat. </w:t>
      </w:r>
      <w:r w:rsidRPr="00024B51">
        <w:rPr>
          <w:b/>
          <w:i/>
        </w:rPr>
        <w:t xml:space="preserve">Komunikativní kompetence </w:t>
      </w:r>
      <w:r w:rsidRPr="00024B51">
        <w:t xml:space="preserve">je naplněna schopností se vyjadřovat přiměřeně danému účelu a situaci, vyjadřovat se a vystupovat v souladu se zásadami kultury osobního projevu a společenského chování. Naplněním </w:t>
      </w:r>
      <w:r w:rsidRPr="00024B51">
        <w:rPr>
          <w:b/>
          <w:i/>
        </w:rPr>
        <w:t xml:space="preserve">personální kompetence </w:t>
      </w:r>
      <w:r w:rsidRPr="00024B51">
        <w:t xml:space="preserve">je správné chování i jednání v různých situacích, přijímat hodnocení svých výsledků a jednání, schopnost adekvátně reagovat na mimořádné situace v provozu a vzdělávat se a pečovat o své fyzické a duševní zdraví. Schopnost pracovat v kolektivu, podílet se na realizaci společných pracovních i mimopracovních činností, přijímat a odpovědně plnit svěřené úkoly, řešit samostatně </w:t>
      </w:r>
      <w:r w:rsidRPr="00024B51">
        <w:lastRenderedPageBreak/>
        <w:t xml:space="preserve">běžné pracovní i mimopracovní problémy, předcházet konfliktům na pracovišti, přispívat k vytváření vstřícných mezilidských vztahů a uplatňovat různé metody myšlení při řešení praktických problémů jsou projevem </w:t>
      </w:r>
      <w:r w:rsidRPr="00024B51">
        <w:rPr>
          <w:b/>
          <w:i/>
        </w:rPr>
        <w:t>sociálních kompetencí</w:t>
      </w:r>
      <w:r w:rsidRPr="00024B51">
        <w:t>.</w:t>
      </w:r>
    </w:p>
    <w:p w14:paraId="367EBE1D" w14:textId="77777777" w:rsidR="00FB5BB2" w:rsidRPr="00024B51" w:rsidRDefault="00FB5BB2" w:rsidP="006F59A6">
      <w:pPr>
        <w:pStyle w:val="Zkladntext"/>
        <w:spacing w:before="2"/>
        <w:ind w:left="0"/>
        <w:jc w:val="both"/>
      </w:pPr>
      <w:r w:rsidRPr="00024B51">
        <w:rPr>
          <w:b/>
          <w:i/>
        </w:rPr>
        <w:t xml:space="preserve">Odborné kompetence </w:t>
      </w:r>
      <w:r w:rsidRPr="00024B51">
        <w:t>se projevují v osvojení si schopnosti vykonávat a organizovat gastronomické činnosti, dbát na bezpečnost a ochranu zdraví při práci, usilovat o co nejvyšší kvalitu odvedené</w:t>
      </w:r>
      <w:r w:rsidRPr="00024B51">
        <w:rPr>
          <w:spacing w:val="-7"/>
        </w:rPr>
        <w:t xml:space="preserve"> </w:t>
      </w:r>
      <w:r w:rsidRPr="00024B51">
        <w:t>práce.</w:t>
      </w:r>
    </w:p>
    <w:p w14:paraId="37503CF2" w14:textId="77777777" w:rsidR="00FB5BB2" w:rsidRPr="00024B51" w:rsidRDefault="00FB5BB2" w:rsidP="006F59A6">
      <w:pPr>
        <w:jc w:val="both"/>
        <w:rPr>
          <w:sz w:val="20"/>
          <w:szCs w:val="20"/>
        </w:rPr>
      </w:pPr>
      <w:r w:rsidRPr="00024B51">
        <w:rPr>
          <w:sz w:val="20"/>
          <w:szCs w:val="20"/>
        </w:rPr>
        <w:t xml:space="preserve">V rámci </w:t>
      </w:r>
      <w:r w:rsidRPr="00024B51">
        <w:rPr>
          <w:b/>
          <w:sz w:val="20"/>
          <w:szCs w:val="20"/>
        </w:rPr>
        <w:t xml:space="preserve">průřezových </w:t>
      </w:r>
      <w:proofErr w:type="gramStart"/>
      <w:r w:rsidRPr="00024B51">
        <w:rPr>
          <w:b/>
          <w:sz w:val="20"/>
          <w:szCs w:val="20"/>
        </w:rPr>
        <w:t xml:space="preserve">témat  </w:t>
      </w:r>
      <w:r w:rsidRPr="00024B51">
        <w:rPr>
          <w:sz w:val="20"/>
          <w:szCs w:val="20"/>
        </w:rPr>
        <w:t>se</w:t>
      </w:r>
      <w:proofErr w:type="gramEnd"/>
      <w:r w:rsidRPr="00024B51">
        <w:rPr>
          <w:sz w:val="20"/>
          <w:szCs w:val="20"/>
        </w:rPr>
        <w:t xml:space="preserve"> dotknou tématu </w:t>
      </w:r>
      <w:proofErr w:type="gramStart"/>
      <w:r w:rsidRPr="00024B51">
        <w:rPr>
          <w:b/>
          <w:i/>
          <w:sz w:val="20"/>
          <w:szCs w:val="20"/>
        </w:rPr>
        <w:t>člověk  a</w:t>
      </w:r>
      <w:proofErr w:type="gramEnd"/>
      <w:r w:rsidRPr="00024B51">
        <w:rPr>
          <w:b/>
          <w:i/>
          <w:sz w:val="20"/>
          <w:szCs w:val="20"/>
        </w:rPr>
        <w:t xml:space="preserve">  životní </w:t>
      </w:r>
      <w:proofErr w:type="gramStart"/>
      <w:r w:rsidRPr="00024B51">
        <w:rPr>
          <w:b/>
          <w:i/>
          <w:sz w:val="20"/>
          <w:szCs w:val="20"/>
        </w:rPr>
        <w:t xml:space="preserve">prostředí  </w:t>
      </w:r>
      <w:r w:rsidRPr="00024B51">
        <w:rPr>
          <w:sz w:val="20"/>
          <w:szCs w:val="20"/>
        </w:rPr>
        <w:t>v</w:t>
      </w:r>
      <w:proofErr w:type="gramEnd"/>
      <w:r w:rsidRPr="00024B51">
        <w:rPr>
          <w:sz w:val="20"/>
          <w:szCs w:val="20"/>
        </w:rPr>
        <w:t xml:space="preserve"> </w:t>
      </w:r>
      <w:proofErr w:type="gramStart"/>
      <w:r w:rsidRPr="00024B51">
        <w:rPr>
          <w:sz w:val="20"/>
          <w:szCs w:val="20"/>
        </w:rPr>
        <w:t>oblasti  ekologického</w:t>
      </w:r>
      <w:proofErr w:type="gramEnd"/>
      <w:r w:rsidRPr="00024B51">
        <w:rPr>
          <w:sz w:val="20"/>
          <w:szCs w:val="20"/>
        </w:rPr>
        <w:t xml:space="preserve">  přístupu    k nakládání se zdroji a výstupy. Neméně důležitým je přínos k tématu </w:t>
      </w:r>
      <w:r w:rsidRPr="00024B51">
        <w:rPr>
          <w:b/>
          <w:i/>
          <w:sz w:val="20"/>
          <w:szCs w:val="20"/>
        </w:rPr>
        <w:t xml:space="preserve">člověk a svět </w:t>
      </w:r>
      <w:proofErr w:type="gramStart"/>
      <w:r w:rsidRPr="00024B51">
        <w:rPr>
          <w:b/>
          <w:i/>
          <w:sz w:val="20"/>
          <w:szCs w:val="20"/>
        </w:rPr>
        <w:t xml:space="preserve">práce  </w:t>
      </w:r>
      <w:r w:rsidRPr="00024B51">
        <w:rPr>
          <w:sz w:val="20"/>
          <w:szCs w:val="20"/>
        </w:rPr>
        <w:t>kdy</w:t>
      </w:r>
      <w:proofErr w:type="gramEnd"/>
      <w:r w:rsidRPr="00024B51">
        <w:rPr>
          <w:sz w:val="20"/>
          <w:szCs w:val="20"/>
        </w:rPr>
        <w:t xml:space="preserve"> se žák seznámí    s </w:t>
      </w:r>
      <w:proofErr w:type="gramStart"/>
      <w:r w:rsidRPr="00024B51">
        <w:rPr>
          <w:sz w:val="20"/>
          <w:szCs w:val="20"/>
        </w:rPr>
        <w:t>kolektivními  vazbami</w:t>
      </w:r>
      <w:proofErr w:type="gramEnd"/>
      <w:r w:rsidRPr="00024B51">
        <w:rPr>
          <w:sz w:val="20"/>
          <w:szCs w:val="20"/>
        </w:rPr>
        <w:t xml:space="preserve"> v rámci zajišťování společenských akcí a </w:t>
      </w:r>
      <w:proofErr w:type="gramStart"/>
      <w:r w:rsidRPr="00024B51">
        <w:rPr>
          <w:sz w:val="20"/>
          <w:szCs w:val="20"/>
        </w:rPr>
        <w:t>nutností  koordinace</w:t>
      </w:r>
      <w:proofErr w:type="gramEnd"/>
      <w:r w:rsidRPr="00024B51">
        <w:rPr>
          <w:sz w:val="20"/>
          <w:szCs w:val="20"/>
        </w:rPr>
        <w:t xml:space="preserve">  jednotlivých činností. V rámci </w:t>
      </w:r>
      <w:r w:rsidR="00295087" w:rsidRPr="00295087">
        <w:rPr>
          <w:sz w:val="20"/>
          <w:szCs w:val="20"/>
        </w:rPr>
        <w:t>tématu</w:t>
      </w:r>
      <w:r w:rsidR="00295087">
        <w:rPr>
          <w:b/>
          <w:i/>
          <w:sz w:val="20"/>
          <w:szCs w:val="20"/>
        </w:rPr>
        <w:t xml:space="preserve"> Člověk a digitální svět</w:t>
      </w:r>
      <w:r w:rsidRPr="00024B51">
        <w:rPr>
          <w:b/>
          <w:i/>
          <w:sz w:val="20"/>
          <w:szCs w:val="20"/>
        </w:rPr>
        <w:t xml:space="preserve"> </w:t>
      </w:r>
      <w:r w:rsidRPr="00024B51">
        <w:rPr>
          <w:sz w:val="20"/>
          <w:szCs w:val="20"/>
        </w:rPr>
        <w:t>si osvojí práci s programy využívanými v restauračních a hotelových</w:t>
      </w:r>
      <w:r w:rsidRPr="00024B51">
        <w:rPr>
          <w:spacing w:val="-2"/>
          <w:sz w:val="20"/>
          <w:szCs w:val="20"/>
        </w:rPr>
        <w:t xml:space="preserve"> </w:t>
      </w:r>
      <w:r w:rsidRPr="00024B51">
        <w:rPr>
          <w:sz w:val="20"/>
          <w:szCs w:val="20"/>
        </w:rPr>
        <w:t>provozech.</w:t>
      </w:r>
    </w:p>
    <w:p w14:paraId="1C3EE4A9" w14:textId="77777777" w:rsidR="00FB5BB2" w:rsidRPr="00024B51" w:rsidRDefault="00FB5BB2" w:rsidP="00FB5BB2">
      <w:pPr>
        <w:rPr>
          <w:b/>
        </w:rPr>
      </w:pPr>
    </w:p>
    <w:p w14:paraId="33D6EB95" w14:textId="77777777" w:rsidR="00FB5BB2" w:rsidRPr="00024B51" w:rsidRDefault="00FB5BB2" w:rsidP="00FB5BB2">
      <w:pPr>
        <w:rPr>
          <w:b/>
        </w:rPr>
      </w:pPr>
      <w:r w:rsidRPr="00024B51">
        <w:rPr>
          <w:b/>
        </w:rPr>
        <w:t>Rozpis učiva a výsledků vzdělávání: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0"/>
        <w:gridCol w:w="3940"/>
        <w:gridCol w:w="1408"/>
      </w:tblGrid>
      <w:tr w:rsidR="00FB5BB2" w:rsidRPr="00024B51" w14:paraId="6DA4972C" w14:textId="77777777" w:rsidTr="00CF707B">
        <w:tc>
          <w:tcPr>
            <w:tcW w:w="4242" w:type="pct"/>
            <w:gridSpan w:val="2"/>
            <w:vAlign w:val="center"/>
          </w:tcPr>
          <w:p w14:paraId="571871D8" w14:textId="77777777" w:rsidR="00FB5BB2" w:rsidRPr="00024B51" w:rsidRDefault="00FB5BB2" w:rsidP="00CF707B">
            <w:pPr>
              <w:rPr>
                <w:b/>
                <w:sz w:val="20"/>
                <w:szCs w:val="20"/>
              </w:rPr>
            </w:pPr>
            <w:r w:rsidRPr="00024B51">
              <w:rPr>
                <w:b/>
                <w:sz w:val="20"/>
                <w:szCs w:val="20"/>
              </w:rPr>
              <w:t>Ročník: 2.</w:t>
            </w:r>
          </w:p>
        </w:tc>
        <w:tc>
          <w:tcPr>
            <w:tcW w:w="758" w:type="pct"/>
            <w:tcBorders>
              <w:bottom w:val="single" w:sz="4" w:space="0" w:color="auto"/>
            </w:tcBorders>
            <w:vAlign w:val="center"/>
          </w:tcPr>
          <w:p w14:paraId="5FD44694" w14:textId="77777777" w:rsidR="00FB5BB2" w:rsidRPr="00024B51" w:rsidRDefault="00FB5BB2" w:rsidP="00CF707B">
            <w:pPr>
              <w:jc w:val="center"/>
              <w:rPr>
                <w:b/>
                <w:sz w:val="20"/>
                <w:szCs w:val="20"/>
              </w:rPr>
            </w:pPr>
            <w:r w:rsidRPr="00024B51">
              <w:rPr>
                <w:b/>
                <w:sz w:val="20"/>
                <w:szCs w:val="20"/>
              </w:rPr>
              <w:t>Celkem hodin: 28</w:t>
            </w:r>
          </w:p>
        </w:tc>
      </w:tr>
      <w:tr w:rsidR="00FB5BB2" w:rsidRPr="00024B51" w14:paraId="4DCF6855" w14:textId="77777777" w:rsidTr="00CF707B">
        <w:tc>
          <w:tcPr>
            <w:tcW w:w="2121" w:type="pct"/>
            <w:vAlign w:val="center"/>
          </w:tcPr>
          <w:p w14:paraId="5E48530A" w14:textId="77777777" w:rsidR="00FB5BB2" w:rsidRPr="00024B51" w:rsidRDefault="00FB5BB2" w:rsidP="00544AE7">
            <w:pPr>
              <w:jc w:val="center"/>
              <w:rPr>
                <w:b/>
                <w:sz w:val="20"/>
                <w:szCs w:val="20"/>
              </w:rPr>
            </w:pPr>
            <w:r w:rsidRPr="00024B51">
              <w:rPr>
                <w:b/>
                <w:sz w:val="20"/>
                <w:szCs w:val="20"/>
              </w:rPr>
              <w:t>Výsledky vzdělávání a kompetence</w:t>
            </w:r>
          </w:p>
        </w:tc>
        <w:tc>
          <w:tcPr>
            <w:tcW w:w="2121" w:type="pct"/>
            <w:vAlign w:val="center"/>
          </w:tcPr>
          <w:p w14:paraId="17A6A1BE" w14:textId="77777777" w:rsidR="00FB5BB2" w:rsidRPr="00024B51" w:rsidRDefault="00FB5BB2" w:rsidP="00CF707B">
            <w:pPr>
              <w:jc w:val="center"/>
              <w:rPr>
                <w:b/>
                <w:sz w:val="20"/>
                <w:szCs w:val="20"/>
              </w:rPr>
            </w:pPr>
            <w:r w:rsidRPr="00024B51">
              <w:rPr>
                <w:b/>
                <w:sz w:val="20"/>
                <w:szCs w:val="20"/>
              </w:rPr>
              <w:t>Učivo</w:t>
            </w:r>
          </w:p>
        </w:tc>
        <w:tc>
          <w:tcPr>
            <w:tcW w:w="758" w:type="pct"/>
            <w:tcBorders>
              <w:bottom w:val="single" w:sz="4" w:space="0" w:color="auto"/>
            </w:tcBorders>
            <w:vAlign w:val="center"/>
          </w:tcPr>
          <w:p w14:paraId="6E97BA35" w14:textId="77777777" w:rsidR="00FB5BB2" w:rsidRPr="00024B51" w:rsidRDefault="00FB5BB2" w:rsidP="00CF707B">
            <w:pPr>
              <w:jc w:val="center"/>
              <w:rPr>
                <w:b/>
                <w:sz w:val="20"/>
                <w:szCs w:val="20"/>
              </w:rPr>
            </w:pPr>
            <w:r w:rsidRPr="00024B51">
              <w:rPr>
                <w:b/>
                <w:sz w:val="20"/>
                <w:szCs w:val="20"/>
              </w:rPr>
              <w:t>Hodinová dotace</w:t>
            </w:r>
          </w:p>
        </w:tc>
      </w:tr>
      <w:tr w:rsidR="00CF707B" w:rsidRPr="00024B51" w14:paraId="699E78D7" w14:textId="77777777" w:rsidTr="006E4A7A">
        <w:tc>
          <w:tcPr>
            <w:tcW w:w="2121" w:type="pct"/>
            <w:vAlign w:val="center"/>
          </w:tcPr>
          <w:p w14:paraId="28E26012" w14:textId="77777777" w:rsidR="00CF707B" w:rsidRPr="00024B51" w:rsidRDefault="00CF707B" w:rsidP="006E4A7A">
            <w:pPr>
              <w:rPr>
                <w:sz w:val="20"/>
                <w:szCs w:val="20"/>
              </w:rPr>
            </w:pPr>
            <w:r w:rsidRPr="00024B51">
              <w:rPr>
                <w:sz w:val="20"/>
                <w:szCs w:val="20"/>
              </w:rPr>
              <w:t>Žák:</w:t>
            </w:r>
          </w:p>
        </w:tc>
        <w:tc>
          <w:tcPr>
            <w:tcW w:w="2121" w:type="pct"/>
            <w:tcBorders>
              <w:right w:val="single" w:sz="4" w:space="0" w:color="auto"/>
            </w:tcBorders>
            <w:vAlign w:val="center"/>
          </w:tcPr>
          <w:p w14:paraId="0F8C4831" w14:textId="77777777" w:rsidR="00CF707B" w:rsidRPr="00024B51" w:rsidRDefault="00CF707B" w:rsidP="006E4A7A">
            <w:pPr>
              <w:pStyle w:val="TableParagraph"/>
              <w:spacing w:before="181" w:line="228" w:lineRule="exact"/>
              <w:rPr>
                <w:b/>
                <w:sz w:val="20"/>
                <w:szCs w:val="20"/>
              </w:rPr>
            </w:pPr>
          </w:p>
        </w:tc>
        <w:tc>
          <w:tcPr>
            <w:tcW w:w="758" w:type="pct"/>
            <w:tcBorders>
              <w:top w:val="single" w:sz="4" w:space="0" w:color="auto"/>
              <w:left w:val="single" w:sz="4" w:space="0" w:color="auto"/>
              <w:bottom w:val="single" w:sz="4" w:space="0" w:color="auto"/>
              <w:right w:val="single" w:sz="4" w:space="0" w:color="auto"/>
            </w:tcBorders>
            <w:vAlign w:val="center"/>
          </w:tcPr>
          <w:p w14:paraId="13BA3561" w14:textId="77777777" w:rsidR="00CF707B" w:rsidRPr="00024B51" w:rsidRDefault="00CF707B" w:rsidP="006E4A7A">
            <w:pPr>
              <w:rPr>
                <w:sz w:val="20"/>
                <w:szCs w:val="20"/>
              </w:rPr>
            </w:pPr>
          </w:p>
        </w:tc>
      </w:tr>
      <w:tr w:rsidR="00FB5BB2" w:rsidRPr="00024B51" w14:paraId="2197F680" w14:textId="77777777" w:rsidTr="00CF707B">
        <w:tc>
          <w:tcPr>
            <w:tcW w:w="2121" w:type="pct"/>
          </w:tcPr>
          <w:p w14:paraId="7F8ECF8E" w14:textId="77777777" w:rsidR="00FB5BB2" w:rsidRPr="00024B51" w:rsidRDefault="00FB5BB2" w:rsidP="00CF707B">
            <w:pPr>
              <w:pStyle w:val="odrkytab1"/>
              <w:rPr>
                <w:szCs w:val="20"/>
              </w:rPr>
            </w:pPr>
            <w:r w:rsidRPr="00024B51">
              <w:rPr>
                <w:szCs w:val="20"/>
              </w:rPr>
              <w:t>je připraven organizovat práci ve</w:t>
            </w:r>
            <w:r w:rsidRPr="00024B51">
              <w:rPr>
                <w:spacing w:val="-15"/>
                <w:szCs w:val="20"/>
              </w:rPr>
              <w:t xml:space="preserve"> </w:t>
            </w:r>
            <w:r w:rsidRPr="00024B51">
              <w:rPr>
                <w:szCs w:val="20"/>
              </w:rPr>
              <w:t>výrobním středisku a v cateringových</w:t>
            </w:r>
            <w:r w:rsidRPr="00024B51">
              <w:rPr>
                <w:spacing w:val="-8"/>
                <w:szCs w:val="20"/>
              </w:rPr>
              <w:t xml:space="preserve"> </w:t>
            </w:r>
            <w:r w:rsidRPr="00024B51">
              <w:rPr>
                <w:szCs w:val="20"/>
              </w:rPr>
              <w:t>společnostech</w:t>
            </w:r>
          </w:p>
          <w:p w14:paraId="24BD79AB" w14:textId="77777777" w:rsidR="00FB5BB2" w:rsidRPr="00024B51" w:rsidRDefault="00FB5BB2" w:rsidP="00CF707B">
            <w:pPr>
              <w:pStyle w:val="odrkytab1"/>
              <w:rPr>
                <w:szCs w:val="20"/>
              </w:rPr>
            </w:pPr>
            <w:r w:rsidRPr="00024B51">
              <w:rPr>
                <w:szCs w:val="20"/>
              </w:rPr>
              <w:t>vysvětlí organizaci práce a úkoly</w:t>
            </w:r>
            <w:r w:rsidRPr="00024B51">
              <w:rPr>
                <w:spacing w:val="-18"/>
                <w:szCs w:val="20"/>
              </w:rPr>
              <w:t xml:space="preserve"> </w:t>
            </w:r>
            <w:r w:rsidRPr="00024B51">
              <w:rPr>
                <w:szCs w:val="20"/>
              </w:rPr>
              <w:t>pracovníků ve výrobním</w:t>
            </w:r>
            <w:r w:rsidRPr="00024B51">
              <w:rPr>
                <w:spacing w:val="-3"/>
                <w:szCs w:val="20"/>
              </w:rPr>
              <w:t xml:space="preserve"> </w:t>
            </w:r>
            <w:r w:rsidRPr="00024B51">
              <w:rPr>
                <w:szCs w:val="20"/>
              </w:rPr>
              <w:t>středisku</w:t>
            </w:r>
          </w:p>
          <w:p w14:paraId="13F14AFF" w14:textId="77777777" w:rsidR="00FB5BB2" w:rsidRPr="00024B51" w:rsidRDefault="00FB5BB2" w:rsidP="00CF707B">
            <w:pPr>
              <w:pStyle w:val="odrkytab1"/>
              <w:rPr>
                <w:szCs w:val="20"/>
              </w:rPr>
            </w:pPr>
            <w:r w:rsidRPr="00024B51">
              <w:rPr>
                <w:szCs w:val="20"/>
              </w:rPr>
              <w:t>pracuje s výživovými a</w:t>
            </w:r>
            <w:r w:rsidRPr="00024B51">
              <w:rPr>
                <w:spacing w:val="-16"/>
                <w:szCs w:val="20"/>
              </w:rPr>
              <w:t xml:space="preserve"> </w:t>
            </w:r>
            <w:r w:rsidRPr="00024B51">
              <w:rPr>
                <w:szCs w:val="20"/>
              </w:rPr>
              <w:t>technologickými normami, s hygienickými předpisy</w:t>
            </w:r>
            <w:r w:rsidRPr="00024B51">
              <w:rPr>
                <w:spacing w:val="-9"/>
                <w:szCs w:val="20"/>
              </w:rPr>
              <w:t xml:space="preserve"> </w:t>
            </w:r>
            <w:r w:rsidRPr="00024B51">
              <w:rPr>
                <w:szCs w:val="20"/>
              </w:rPr>
              <w:t>a</w:t>
            </w:r>
          </w:p>
          <w:p w14:paraId="2AD6E31E" w14:textId="77777777" w:rsidR="00FB5BB2" w:rsidRPr="00024B51" w:rsidRDefault="00FB5BB2" w:rsidP="00CF707B">
            <w:pPr>
              <w:pStyle w:val="odrkytab1"/>
              <w:rPr>
                <w:szCs w:val="20"/>
              </w:rPr>
            </w:pPr>
            <w:r w:rsidRPr="00024B51">
              <w:rPr>
                <w:szCs w:val="20"/>
              </w:rPr>
              <w:t>recepturami pro přípravu pokrmů a s odbornou</w:t>
            </w:r>
          </w:p>
        </w:tc>
        <w:tc>
          <w:tcPr>
            <w:tcW w:w="2121" w:type="pct"/>
            <w:tcBorders>
              <w:right w:val="single" w:sz="4" w:space="0" w:color="auto"/>
            </w:tcBorders>
          </w:tcPr>
          <w:p w14:paraId="10D3BE82" w14:textId="77777777" w:rsidR="00FB5BB2" w:rsidRPr="00024B51" w:rsidRDefault="00FB5BB2" w:rsidP="00CF707B">
            <w:pPr>
              <w:pStyle w:val="TableParagraph"/>
              <w:spacing w:before="181" w:line="228" w:lineRule="exact"/>
              <w:rPr>
                <w:b/>
                <w:sz w:val="20"/>
                <w:szCs w:val="20"/>
              </w:rPr>
            </w:pPr>
            <w:r w:rsidRPr="00024B51">
              <w:rPr>
                <w:b/>
                <w:sz w:val="20"/>
                <w:szCs w:val="20"/>
              </w:rPr>
              <w:t xml:space="preserve">Proces řízení výroby pokrmů </w:t>
            </w:r>
          </w:p>
          <w:p w14:paraId="26403514" w14:textId="77777777" w:rsidR="00FB5BB2" w:rsidRPr="00024B51" w:rsidRDefault="00FB5BB2" w:rsidP="00CF707B">
            <w:pPr>
              <w:pStyle w:val="TableParagraph"/>
              <w:numPr>
                <w:ilvl w:val="0"/>
                <w:numId w:val="23"/>
              </w:numPr>
              <w:tabs>
                <w:tab w:val="left" w:pos="224"/>
              </w:tabs>
              <w:spacing w:line="228" w:lineRule="exact"/>
              <w:rPr>
                <w:sz w:val="20"/>
                <w:szCs w:val="20"/>
              </w:rPr>
            </w:pPr>
            <w:r w:rsidRPr="00024B51">
              <w:rPr>
                <w:sz w:val="20"/>
                <w:szCs w:val="20"/>
              </w:rPr>
              <w:t>výrobní</w:t>
            </w:r>
            <w:r w:rsidRPr="00024B51">
              <w:rPr>
                <w:spacing w:val="-2"/>
                <w:sz w:val="20"/>
                <w:szCs w:val="20"/>
              </w:rPr>
              <w:t xml:space="preserve"> </w:t>
            </w:r>
            <w:r w:rsidRPr="00024B51">
              <w:rPr>
                <w:sz w:val="20"/>
                <w:szCs w:val="20"/>
              </w:rPr>
              <w:t>střediska</w:t>
            </w:r>
          </w:p>
          <w:p w14:paraId="08410E6B" w14:textId="77777777" w:rsidR="00FB5BB2" w:rsidRPr="00024B51" w:rsidRDefault="00FB5BB2" w:rsidP="00CF707B">
            <w:pPr>
              <w:pStyle w:val="TableParagraph"/>
              <w:numPr>
                <w:ilvl w:val="0"/>
                <w:numId w:val="23"/>
              </w:numPr>
              <w:tabs>
                <w:tab w:val="left" w:pos="224"/>
              </w:tabs>
              <w:ind w:right="261"/>
              <w:rPr>
                <w:sz w:val="20"/>
                <w:szCs w:val="20"/>
              </w:rPr>
            </w:pPr>
            <w:r w:rsidRPr="00024B51">
              <w:rPr>
                <w:sz w:val="20"/>
                <w:szCs w:val="20"/>
              </w:rPr>
              <w:t>organizace práce ve výrobním středisku a</w:t>
            </w:r>
            <w:r w:rsidRPr="00024B51">
              <w:rPr>
                <w:spacing w:val="-15"/>
                <w:sz w:val="20"/>
                <w:szCs w:val="20"/>
              </w:rPr>
              <w:t xml:space="preserve"> </w:t>
            </w:r>
            <w:r w:rsidRPr="00024B51">
              <w:rPr>
                <w:sz w:val="20"/>
                <w:szCs w:val="20"/>
              </w:rPr>
              <w:t>v cateringových</w:t>
            </w:r>
            <w:r w:rsidRPr="00024B51">
              <w:rPr>
                <w:spacing w:val="-2"/>
                <w:sz w:val="20"/>
                <w:szCs w:val="20"/>
              </w:rPr>
              <w:t xml:space="preserve"> </w:t>
            </w:r>
            <w:r w:rsidRPr="00024B51">
              <w:rPr>
                <w:sz w:val="20"/>
                <w:szCs w:val="20"/>
              </w:rPr>
              <w:t>společnostech</w:t>
            </w:r>
          </w:p>
          <w:p w14:paraId="42D2E3A8" w14:textId="77777777" w:rsidR="00FB5BB2" w:rsidRPr="00024B51" w:rsidRDefault="00FB5BB2" w:rsidP="00CF707B">
            <w:pPr>
              <w:pStyle w:val="TableParagraph"/>
              <w:numPr>
                <w:ilvl w:val="0"/>
                <w:numId w:val="23"/>
              </w:numPr>
              <w:tabs>
                <w:tab w:val="left" w:pos="224"/>
              </w:tabs>
              <w:ind w:right="122"/>
              <w:rPr>
                <w:sz w:val="20"/>
                <w:szCs w:val="20"/>
              </w:rPr>
            </w:pPr>
            <w:r w:rsidRPr="00024B51">
              <w:rPr>
                <w:sz w:val="20"/>
                <w:szCs w:val="20"/>
              </w:rPr>
              <w:t>sestavování nabídky pokrmů podle různých hledisek (diety, národní pokrmy, cizí</w:t>
            </w:r>
            <w:r w:rsidRPr="00024B51">
              <w:rPr>
                <w:spacing w:val="-17"/>
                <w:sz w:val="20"/>
                <w:szCs w:val="20"/>
              </w:rPr>
              <w:t xml:space="preserve"> </w:t>
            </w:r>
            <w:r w:rsidRPr="00024B51">
              <w:rPr>
                <w:sz w:val="20"/>
                <w:szCs w:val="20"/>
              </w:rPr>
              <w:t>kuchyně, alternativní</w:t>
            </w:r>
            <w:r w:rsidRPr="00024B51">
              <w:rPr>
                <w:spacing w:val="-2"/>
                <w:sz w:val="20"/>
                <w:szCs w:val="20"/>
              </w:rPr>
              <w:t xml:space="preserve"> </w:t>
            </w:r>
            <w:r w:rsidRPr="00024B51">
              <w:rPr>
                <w:sz w:val="20"/>
                <w:szCs w:val="20"/>
              </w:rPr>
              <w:t>strava)</w:t>
            </w:r>
          </w:p>
        </w:tc>
        <w:tc>
          <w:tcPr>
            <w:tcW w:w="758" w:type="pct"/>
            <w:tcBorders>
              <w:top w:val="single" w:sz="4" w:space="0" w:color="auto"/>
              <w:left w:val="single" w:sz="4" w:space="0" w:color="auto"/>
              <w:bottom w:val="single" w:sz="4" w:space="0" w:color="auto"/>
              <w:right w:val="single" w:sz="4" w:space="0" w:color="auto"/>
            </w:tcBorders>
            <w:vAlign w:val="center"/>
          </w:tcPr>
          <w:p w14:paraId="2F747422" w14:textId="77777777" w:rsidR="00FB5BB2" w:rsidRPr="00024B51" w:rsidRDefault="00FB5BB2" w:rsidP="00CF707B">
            <w:pPr>
              <w:jc w:val="center"/>
              <w:rPr>
                <w:sz w:val="20"/>
                <w:szCs w:val="20"/>
              </w:rPr>
            </w:pPr>
            <w:r w:rsidRPr="00024B51">
              <w:rPr>
                <w:sz w:val="20"/>
                <w:szCs w:val="20"/>
              </w:rPr>
              <w:t>6</w:t>
            </w:r>
          </w:p>
        </w:tc>
      </w:tr>
      <w:tr w:rsidR="00FB5BB2" w:rsidRPr="00024B51" w14:paraId="12788614" w14:textId="77777777" w:rsidTr="00CF707B">
        <w:tc>
          <w:tcPr>
            <w:tcW w:w="2121" w:type="pct"/>
          </w:tcPr>
          <w:p w14:paraId="5DD83E2D" w14:textId="77777777" w:rsidR="00FB5BB2" w:rsidRPr="00024B51" w:rsidRDefault="00FB5BB2" w:rsidP="00CF707B">
            <w:pPr>
              <w:pStyle w:val="odrkytab1"/>
              <w:rPr>
                <w:szCs w:val="20"/>
              </w:rPr>
            </w:pPr>
            <w:r w:rsidRPr="00024B51">
              <w:rPr>
                <w:szCs w:val="20"/>
              </w:rPr>
              <w:t>využívá technologické postupy přípravy pokrmů a nápojů podle druhu</w:t>
            </w:r>
            <w:r w:rsidRPr="00024B51">
              <w:rPr>
                <w:spacing w:val="-15"/>
                <w:szCs w:val="20"/>
              </w:rPr>
              <w:t xml:space="preserve"> </w:t>
            </w:r>
            <w:r w:rsidRPr="00024B51">
              <w:rPr>
                <w:szCs w:val="20"/>
              </w:rPr>
              <w:t>slavnostního stolování</w:t>
            </w:r>
          </w:p>
          <w:p w14:paraId="4BD62E98" w14:textId="77777777" w:rsidR="00FB5BB2" w:rsidRPr="00024B51" w:rsidRDefault="00FB5BB2" w:rsidP="00CF707B">
            <w:pPr>
              <w:pStyle w:val="odrkytab1"/>
              <w:rPr>
                <w:szCs w:val="20"/>
              </w:rPr>
            </w:pPr>
            <w:r w:rsidRPr="00024B51">
              <w:rPr>
                <w:szCs w:val="20"/>
              </w:rPr>
              <w:t>dodržuje hygienické předpisy přípravy</w:t>
            </w:r>
            <w:r w:rsidRPr="00024B51">
              <w:rPr>
                <w:spacing w:val="-12"/>
                <w:szCs w:val="20"/>
              </w:rPr>
              <w:t xml:space="preserve"> </w:t>
            </w:r>
            <w:r w:rsidRPr="00024B51">
              <w:rPr>
                <w:szCs w:val="20"/>
              </w:rPr>
              <w:t>stravy</w:t>
            </w:r>
          </w:p>
          <w:p w14:paraId="72C66CC9" w14:textId="77777777" w:rsidR="00FB5BB2" w:rsidRPr="00024B51" w:rsidRDefault="00FB5BB2" w:rsidP="00CF707B">
            <w:pPr>
              <w:pStyle w:val="odrkytab1"/>
              <w:rPr>
                <w:szCs w:val="20"/>
              </w:rPr>
            </w:pPr>
            <w:r w:rsidRPr="00024B51">
              <w:rPr>
                <w:szCs w:val="20"/>
              </w:rPr>
              <w:t>zná techniku zabezpečování</w:t>
            </w:r>
            <w:r w:rsidRPr="00024B51">
              <w:rPr>
                <w:spacing w:val="-12"/>
                <w:szCs w:val="20"/>
              </w:rPr>
              <w:t xml:space="preserve"> </w:t>
            </w:r>
            <w:r w:rsidRPr="00024B51">
              <w:rPr>
                <w:szCs w:val="20"/>
              </w:rPr>
              <w:t>restauračních služeb včetně zásad pro pořádání</w:t>
            </w:r>
          </w:p>
          <w:p w14:paraId="4148469E" w14:textId="77777777" w:rsidR="00FB5BB2" w:rsidRPr="00024B51" w:rsidRDefault="00FB5BB2" w:rsidP="00CF707B">
            <w:pPr>
              <w:pStyle w:val="odrkytab1"/>
              <w:rPr>
                <w:szCs w:val="20"/>
              </w:rPr>
            </w:pPr>
            <w:r w:rsidRPr="00024B51">
              <w:rPr>
                <w:szCs w:val="20"/>
              </w:rPr>
              <w:t>společenských akcí</w:t>
            </w:r>
          </w:p>
          <w:p w14:paraId="0CC9EEF2" w14:textId="77777777" w:rsidR="00FB5BB2" w:rsidRPr="00024B51" w:rsidRDefault="00FB5BB2" w:rsidP="00CF707B">
            <w:pPr>
              <w:pStyle w:val="odrkytab1"/>
              <w:rPr>
                <w:szCs w:val="20"/>
              </w:rPr>
            </w:pPr>
            <w:r w:rsidRPr="00024B51">
              <w:rPr>
                <w:szCs w:val="20"/>
              </w:rPr>
              <w:t>umí organizovat svou práci, spolupracovat</w:t>
            </w:r>
            <w:r w:rsidRPr="00024B51">
              <w:rPr>
                <w:spacing w:val="-16"/>
                <w:szCs w:val="20"/>
              </w:rPr>
              <w:t xml:space="preserve"> </w:t>
            </w:r>
            <w:r w:rsidRPr="00024B51">
              <w:rPr>
                <w:szCs w:val="20"/>
              </w:rPr>
              <w:t>v týmu</w:t>
            </w:r>
          </w:p>
          <w:p w14:paraId="39E081B2" w14:textId="77777777" w:rsidR="00FB5BB2" w:rsidRPr="00024B51" w:rsidRDefault="00FB5BB2" w:rsidP="00CF707B">
            <w:pPr>
              <w:pStyle w:val="odrkytab1"/>
              <w:rPr>
                <w:szCs w:val="20"/>
              </w:rPr>
            </w:pPr>
            <w:r w:rsidRPr="00024B51">
              <w:rPr>
                <w:szCs w:val="20"/>
              </w:rPr>
              <w:t>dodržuje zásady společenského a</w:t>
            </w:r>
            <w:r w:rsidRPr="00024B51">
              <w:rPr>
                <w:spacing w:val="-15"/>
                <w:szCs w:val="20"/>
              </w:rPr>
              <w:t xml:space="preserve"> </w:t>
            </w:r>
            <w:r w:rsidRPr="00024B51">
              <w:rPr>
                <w:szCs w:val="20"/>
              </w:rPr>
              <w:t>profesního chování a</w:t>
            </w:r>
            <w:r w:rsidRPr="00024B51">
              <w:rPr>
                <w:spacing w:val="-2"/>
                <w:szCs w:val="20"/>
              </w:rPr>
              <w:t xml:space="preserve"> </w:t>
            </w:r>
            <w:r w:rsidRPr="00024B51">
              <w:rPr>
                <w:szCs w:val="20"/>
              </w:rPr>
              <w:t>jednání</w:t>
            </w:r>
          </w:p>
          <w:p w14:paraId="74DC63F3" w14:textId="77777777" w:rsidR="00FB5BB2" w:rsidRPr="00024B51" w:rsidRDefault="00FB5BB2" w:rsidP="00CF707B">
            <w:pPr>
              <w:pStyle w:val="odrkytab1"/>
              <w:rPr>
                <w:szCs w:val="20"/>
              </w:rPr>
            </w:pPr>
            <w:r w:rsidRPr="00024B51">
              <w:rPr>
                <w:szCs w:val="20"/>
              </w:rPr>
              <w:t>chrání a zlepšuje životní a pracovní</w:t>
            </w:r>
            <w:r w:rsidRPr="00024B51">
              <w:rPr>
                <w:spacing w:val="-13"/>
                <w:szCs w:val="20"/>
              </w:rPr>
              <w:t xml:space="preserve"> </w:t>
            </w:r>
            <w:r w:rsidRPr="00024B51">
              <w:rPr>
                <w:szCs w:val="20"/>
              </w:rPr>
              <w:t>prostředí</w:t>
            </w:r>
          </w:p>
          <w:p w14:paraId="45F35CC2" w14:textId="77777777" w:rsidR="00FB5BB2" w:rsidRPr="00024B51" w:rsidRDefault="00FB5BB2" w:rsidP="00CF707B">
            <w:pPr>
              <w:pStyle w:val="odrkytab1"/>
              <w:rPr>
                <w:szCs w:val="20"/>
              </w:rPr>
            </w:pPr>
            <w:r w:rsidRPr="00024B51">
              <w:rPr>
                <w:szCs w:val="20"/>
              </w:rPr>
              <w:t>provádí běžné ekonomické a</w:t>
            </w:r>
            <w:r w:rsidRPr="00024B51">
              <w:rPr>
                <w:spacing w:val="-17"/>
                <w:szCs w:val="20"/>
              </w:rPr>
              <w:t xml:space="preserve"> </w:t>
            </w:r>
            <w:r w:rsidRPr="00024B51">
              <w:rPr>
                <w:szCs w:val="20"/>
              </w:rPr>
              <w:t>administrativní činnosti ve výrobním a odbytovém středisku během přípravy společenských</w:t>
            </w:r>
            <w:r w:rsidRPr="00024B51">
              <w:rPr>
                <w:spacing w:val="-8"/>
                <w:szCs w:val="20"/>
              </w:rPr>
              <w:t xml:space="preserve"> </w:t>
            </w:r>
            <w:r w:rsidRPr="00024B51">
              <w:rPr>
                <w:szCs w:val="20"/>
              </w:rPr>
              <w:t>akcí</w:t>
            </w:r>
          </w:p>
        </w:tc>
        <w:tc>
          <w:tcPr>
            <w:tcW w:w="2121" w:type="pct"/>
            <w:tcBorders>
              <w:right w:val="single" w:sz="4" w:space="0" w:color="auto"/>
            </w:tcBorders>
          </w:tcPr>
          <w:p w14:paraId="243A6581" w14:textId="77777777" w:rsidR="00FB5BB2" w:rsidRPr="00024B51" w:rsidRDefault="00FB5BB2" w:rsidP="00CF707B">
            <w:pPr>
              <w:pStyle w:val="TableParagraph"/>
              <w:tabs>
                <w:tab w:val="left" w:pos="355"/>
              </w:tabs>
              <w:spacing w:line="228" w:lineRule="exact"/>
              <w:rPr>
                <w:b/>
                <w:sz w:val="20"/>
                <w:szCs w:val="20"/>
              </w:rPr>
            </w:pPr>
            <w:r w:rsidRPr="00024B51">
              <w:rPr>
                <w:b/>
                <w:sz w:val="20"/>
                <w:szCs w:val="20"/>
              </w:rPr>
              <w:t>Odborná příprava</w:t>
            </w:r>
          </w:p>
          <w:p w14:paraId="6F54D655" w14:textId="77777777" w:rsidR="00FB5BB2" w:rsidRPr="00024B51" w:rsidRDefault="00FB5BB2" w:rsidP="00CF707B">
            <w:pPr>
              <w:pStyle w:val="TableParagraph"/>
              <w:ind w:right="101"/>
              <w:rPr>
                <w:sz w:val="20"/>
                <w:szCs w:val="20"/>
              </w:rPr>
            </w:pPr>
            <w:r w:rsidRPr="00024B51">
              <w:rPr>
                <w:sz w:val="20"/>
                <w:szCs w:val="20"/>
              </w:rPr>
              <w:t>Pravidla sestavování seznamu pokrmů a nápojů při rautu včetně jejich úpravy, prezentace a podávání</w:t>
            </w:r>
          </w:p>
          <w:p w14:paraId="24AF7E3B" w14:textId="77777777" w:rsidR="00FB5BB2" w:rsidRPr="00024B51" w:rsidRDefault="00FB5BB2" w:rsidP="00CF707B">
            <w:pPr>
              <w:pStyle w:val="TableParagraph"/>
              <w:spacing w:before="1"/>
              <w:rPr>
                <w:sz w:val="20"/>
                <w:szCs w:val="20"/>
              </w:rPr>
            </w:pPr>
            <w:r w:rsidRPr="00024B51">
              <w:rPr>
                <w:sz w:val="20"/>
                <w:szCs w:val="20"/>
              </w:rPr>
              <w:t>Obsah a forma objednávky akce.</w:t>
            </w:r>
          </w:p>
          <w:p w14:paraId="7B8A60F1" w14:textId="77777777" w:rsidR="00FB5BB2" w:rsidRPr="00024B51" w:rsidRDefault="00FB5BB2" w:rsidP="00CF707B">
            <w:pPr>
              <w:pStyle w:val="TableParagraph"/>
              <w:rPr>
                <w:sz w:val="20"/>
                <w:szCs w:val="20"/>
              </w:rPr>
            </w:pPr>
            <w:r w:rsidRPr="00024B51">
              <w:rPr>
                <w:sz w:val="20"/>
                <w:szCs w:val="20"/>
              </w:rPr>
              <w:t>Pracovní příkaz / komando/ a jeho zpracování Organizační zajištění akce</w:t>
            </w:r>
          </w:p>
          <w:p w14:paraId="06B5F0A5" w14:textId="77777777" w:rsidR="00FB5BB2" w:rsidRPr="00024B51" w:rsidRDefault="00FB5BB2" w:rsidP="00CF707B">
            <w:pPr>
              <w:pStyle w:val="TableParagraph"/>
              <w:rPr>
                <w:sz w:val="20"/>
                <w:szCs w:val="20"/>
              </w:rPr>
            </w:pPr>
            <w:r w:rsidRPr="00024B51">
              <w:rPr>
                <w:sz w:val="20"/>
                <w:szCs w:val="20"/>
              </w:rPr>
              <w:t>Organizace práce v průběhu akce včetně rozdělení kompetencí a časového rozvrhu.</w:t>
            </w:r>
          </w:p>
          <w:p w14:paraId="0CDD9D6C" w14:textId="77777777" w:rsidR="00FB5BB2" w:rsidRPr="00024B51" w:rsidRDefault="00FB5BB2" w:rsidP="00CF707B">
            <w:pPr>
              <w:pStyle w:val="TableParagraph"/>
              <w:rPr>
                <w:sz w:val="20"/>
                <w:szCs w:val="20"/>
              </w:rPr>
            </w:pPr>
            <w:r w:rsidRPr="00024B51">
              <w:rPr>
                <w:sz w:val="20"/>
                <w:szCs w:val="20"/>
              </w:rPr>
              <w:t>Časový harmonogram</w:t>
            </w:r>
          </w:p>
          <w:p w14:paraId="2CECE38B" w14:textId="77777777" w:rsidR="00FB5BB2" w:rsidRPr="00024B51" w:rsidRDefault="00FB5BB2" w:rsidP="00CF707B">
            <w:pPr>
              <w:pStyle w:val="TableParagraph"/>
              <w:rPr>
                <w:sz w:val="20"/>
                <w:szCs w:val="20"/>
              </w:rPr>
            </w:pPr>
            <w:r w:rsidRPr="00024B51">
              <w:rPr>
                <w:sz w:val="20"/>
                <w:szCs w:val="20"/>
              </w:rPr>
              <w:t>Harmonogram činností před zahájením akce Harmonogram činností v průběhu akce Harmonogram činností při likvidaci akce</w:t>
            </w:r>
          </w:p>
          <w:p w14:paraId="16E224E3" w14:textId="77777777" w:rsidR="00FB5BB2" w:rsidRPr="00024B51" w:rsidRDefault="00FB5BB2" w:rsidP="00CF707B">
            <w:pPr>
              <w:pStyle w:val="TableParagraph"/>
              <w:tabs>
                <w:tab w:val="left" w:pos="1018"/>
                <w:tab w:val="left" w:pos="1987"/>
                <w:tab w:val="left" w:pos="2516"/>
                <w:tab w:val="left" w:pos="3440"/>
              </w:tabs>
              <w:ind w:right="98"/>
              <w:rPr>
                <w:sz w:val="20"/>
                <w:szCs w:val="20"/>
              </w:rPr>
            </w:pPr>
            <w:r w:rsidRPr="00024B51">
              <w:rPr>
                <w:sz w:val="20"/>
                <w:szCs w:val="20"/>
              </w:rPr>
              <w:t xml:space="preserve">Finanční limit případně předběžný rozpočet. Normování a kalkulace jednotlivých pokrmů. Zpracování žádanek na suroviny a veškerý inventář potřebný pro zajištěn </w:t>
            </w:r>
            <w:r w:rsidRPr="00024B51">
              <w:rPr>
                <w:spacing w:val="-4"/>
                <w:sz w:val="20"/>
                <w:szCs w:val="20"/>
              </w:rPr>
              <w:t xml:space="preserve">akce. </w:t>
            </w:r>
            <w:r w:rsidRPr="00024B51">
              <w:rPr>
                <w:sz w:val="20"/>
                <w:szCs w:val="20"/>
              </w:rPr>
              <w:t>Předběžná kalkulace</w:t>
            </w:r>
            <w:r w:rsidRPr="00024B51">
              <w:rPr>
                <w:spacing w:val="1"/>
                <w:sz w:val="20"/>
                <w:szCs w:val="20"/>
              </w:rPr>
              <w:t xml:space="preserve"> </w:t>
            </w:r>
            <w:r w:rsidRPr="00024B51">
              <w:rPr>
                <w:sz w:val="20"/>
                <w:szCs w:val="20"/>
              </w:rPr>
              <w:t>nákladů.</w:t>
            </w:r>
          </w:p>
        </w:tc>
        <w:tc>
          <w:tcPr>
            <w:tcW w:w="758" w:type="pct"/>
            <w:tcBorders>
              <w:top w:val="single" w:sz="4" w:space="0" w:color="auto"/>
              <w:left w:val="single" w:sz="4" w:space="0" w:color="auto"/>
              <w:bottom w:val="single" w:sz="4" w:space="0" w:color="auto"/>
              <w:right w:val="single" w:sz="4" w:space="0" w:color="auto"/>
            </w:tcBorders>
            <w:vAlign w:val="center"/>
          </w:tcPr>
          <w:p w14:paraId="7CADE6B0" w14:textId="77777777" w:rsidR="00FB5BB2" w:rsidRPr="00024B51" w:rsidRDefault="00FB5BB2" w:rsidP="00CF707B">
            <w:pPr>
              <w:jc w:val="center"/>
              <w:rPr>
                <w:sz w:val="20"/>
                <w:szCs w:val="20"/>
              </w:rPr>
            </w:pPr>
          </w:p>
          <w:p w14:paraId="3677E00E" w14:textId="77777777" w:rsidR="00FB5BB2" w:rsidRPr="00024B51" w:rsidRDefault="00FB5BB2" w:rsidP="00CF707B">
            <w:pPr>
              <w:jc w:val="center"/>
              <w:rPr>
                <w:sz w:val="20"/>
                <w:szCs w:val="20"/>
              </w:rPr>
            </w:pPr>
          </w:p>
          <w:p w14:paraId="2FDB4524" w14:textId="77777777" w:rsidR="00FB5BB2" w:rsidRPr="00024B51" w:rsidRDefault="00FB5BB2" w:rsidP="00CF707B">
            <w:pPr>
              <w:jc w:val="center"/>
              <w:rPr>
                <w:sz w:val="20"/>
                <w:szCs w:val="20"/>
              </w:rPr>
            </w:pPr>
          </w:p>
          <w:p w14:paraId="09F83792" w14:textId="77777777" w:rsidR="00FB5BB2" w:rsidRPr="00024B51" w:rsidRDefault="00FB5BB2" w:rsidP="00CF707B">
            <w:pPr>
              <w:jc w:val="center"/>
              <w:rPr>
                <w:sz w:val="20"/>
                <w:szCs w:val="20"/>
              </w:rPr>
            </w:pPr>
            <w:r w:rsidRPr="00024B51">
              <w:rPr>
                <w:sz w:val="20"/>
                <w:szCs w:val="20"/>
              </w:rPr>
              <w:t>15</w:t>
            </w:r>
          </w:p>
        </w:tc>
      </w:tr>
      <w:tr w:rsidR="00FB5BB2" w:rsidRPr="00024B51" w14:paraId="55C621D7" w14:textId="77777777" w:rsidTr="00CF707B">
        <w:tc>
          <w:tcPr>
            <w:tcW w:w="2121" w:type="pct"/>
          </w:tcPr>
          <w:p w14:paraId="34BC5CEC" w14:textId="77777777" w:rsidR="00FB5BB2" w:rsidRPr="00024B51" w:rsidRDefault="00FB5BB2" w:rsidP="00CF707B">
            <w:pPr>
              <w:pStyle w:val="odrkytab1"/>
              <w:rPr>
                <w:szCs w:val="20"/>
              </w:rPr>
            </w:pPr>
            <w:r w:rsidRPr="00024B51">
              <w:rPr>
                <w:szCs w:val="20"/>
              </w:rPr>
              <w:t>vedle typických národních pokrmů</w:t>
            </w:r>
            <w:r w:rsidRPr="00024B51">
              <w:rPr>
                <w:spacing w:val="-17"/>
                <w:szCs w:val="20"/>
              </w:rPr>
              <w:t xml:space="preserve"> </w:t>
            </w:r>
            <w:r w:rsidRPr="00024B51">
              <w:rPr>
                <w:szCs w:val="20"/>
              </w:rPr>
              <w:t>využívá pokrmy regionálních kuchyní a pokrmy pro alternativní formy stravování při</w:t>
            </w:r>
            <w:r w:rsidRPr="00024B51">
              <w:rPr>
                <w:spacing w:val="-17"/>
                <w:szCs w:val="20"/>
              </w:rPr>
              <w:t xml:space="preserve"> </w:t>
            </w:r>
            <w:r w:rsidRPr="00024B51">
              <w:rPr>
                <w:szCs w:val="20"/>
              </w:rPr>
              <w:t>sestavování nabídky</w:t>
            </w:r>
            <w:r w:rsidRPr="00024B51">
              <w:rPr>
                <w:spacing w:val="-5"/>
                <w:szCs w:val="20"/>
              </w:rPr>
              <w:t xml:space="preserve"> </w:t>
            </w:r>
            <w:r w:rsidRPr="00024B51">
              <w:rPr>
                <w:szCs w:val="20"/>
              </w:rPr>
              <w:t>pokrmů</w:t>
            </w:r>
          </w:p>
          <w:p w14:paraId="3945914B" w14:textId="77777777" w:rsidR="00FB5BB2" w:rsidRPr="00024B51" w:rsidRDefault="00FB5BB2" w:rsidP="00CF707B">
            <w:pPr>
              <w:pStyle w:val="odrkytab1"/>
              <w:rPr>
                <w:szCs w:val="20"/>
              </w:rPr>
            </w:pPr>
            <w:r w:rsidRPr="00024B51">
              <w:rPr>
                <w:szCs w:val="20"/>
              </w:rPr>
              <w:t>je připraven využívat technologická</w:t>
            </w:r>
            <w:r w:rsidRPr="00024B51">
              <w:rPr>
                <w:spacing w:val="-15"/>
                <w:szCs w:val="20"/>
              </w:rPr>
              <w:t xml:space="preserve"> </w:t>
            </w:r>
            <w:r w:rsidRPr="00024B51">
              <w:rPr>
                <w:szCs w:val="20"/>
              </w:rPr>
              <w:t>zařízení a moderní postupy, vyhledává potřebné informace</w:t>
            </w:r>
          </w:p>
        </w:tc>
        <w:tc>
          <w:tcPr>
            <w:tcW w:w="2121" w:type="pct"/>
            <w:tcBorders>
              <w:right w:val="single" w:sz="4" w:space="0" w:color="auto"/>
            </w:tcBorders>
          </w:tcPr>
          <w:p w14:paraId="3CE3AFA1" w14:textId="77777777" w:rsidR="00FB5BB2" w:rsidRPr="00024B51" w:rsidRDefault="00FB5BB2" w:rsidP="00CF707B">
            <w:pPr>
              <w:pStyle w:val="TableParagraph"/>
              <w:spacing w:line="228" w:lineRule="exact"/>
              <w:rPr>
                <w:b/>
                <w:sz w:val="20"/>
                <w:szCs w:val="20"/>
              </w:rPr>
            </w:pPr>
            <w:r w:rsidRPr="00024B51">
              <w:rPr>
                <w:b/>
                <w:sz w:val="20"/>
                <w:szCs w:val="20"/>
              </w:rPr>
              <w:t xml:space="preserve">Proces řízení výroby pokrmů </w:t>
            </w:r>
          </w:p>
          <w:p w14:paraId="05D594F9" w14:textId="77777777" w:rsidR="00FB5BB2" w:rsidRPr="00024B51" w:rsidRDefault="00FB5BB2" w:rsidP="00CF707B">
            <w:pPr>
              <w:pStyle w:val="TableParagraph"/>
              <w:spacing w:line="228" w:lineRule="exact"/>
              <w:rPr>
                <w:b/>
                <w:sz w:val="20"/>
                <w:szCs w:val="20"/>
              </w:rPr>
            </w:pPr>
            <w:r w:rsidRPr="00024B51">
              <w:rPr>
                <w:sz w:val="20"/>
                <w:szCs w:val="20"/>
              </w:rPr>
              <w:t xml:space="preserve"> tradiční a mezinárodní kuchyně - příprava    pokrmů ve zvláštních</w:t>
            </w:r>
            <w:r w:rsidRPr="00024B51">
              <w:rPr>
                <w:spacing w:val="-2"/>
                <w:sz w:val="20"/>
                <w:szCs w:val="20"/>
              </w:rPr>
              <w:t xml:space="preserve"> </w:t>
            </w:r>
            <w:r w:rsidRPr="00024B51">
              <w:rPr>
                <w:sz w:val="20"/>
                <w:szCs w:val="20"/>
              </w:rPr>
              <w:t>podmínkách</w:t>
            </w:r>
          </w:p>
          <w:p w14:paraId="6DC0D3FE" w14:textId="77777777" w:rsidR="00FB5BB2" w:rsidRPr="00024B51" w:rsidRDefault="00FB5BB2" w:rsidP="00CF707B">
            <w:pPr>
              <w:pStyle w:val="TableParagraph"/>
              <w:numPr>
                <w:ilvl w:val="0"/>
                <w:numId w:val="24"/>
              </w:numPr>
              <w:tabs>
                <w:tab w:val="left" w:pos="224"/>
              </w:tabs>
              <w:spacing w:line="228" w:lineRule="exact"/>
              <w:rPr>
                <w:sz w:val="20"/>
                <w:szCs w:val="20"/>
              </w:rPr>
            </w:pPr>
            <w:r w:rsidRPr="00024B51">
              <w:rPr>
                <w:sz w:val="20"/>
                <w:szCs w:val="20"/>
              </w:rPr>
              <w:t>trendy v gastronomii, zážitková</w:t>
            </w:r>
            <w:r w:rsidRPr="00024B51">
              <w:rPr>
                <w:spacing w:val="-8"/>
                <w:sz w:val="20"/>
                <w:szCs w:val="20"/>
              </w:rPr>
              <w:t xml:space="preserve"> </w:t>
            </w:r>
            <w:r w:rsidRPr="00024B51">
              <w:rPr>
                <w:sz w:val="20"/>
                <w:szCs w:val="20"/>
              </w:rPr>
              <w:t>gastronomie</w:t>
            </w:r>
          </w:p>
          <w:p w14:paraId="1991B8AD" w14:textId="77777777" w:rsidR="00FB5BB2" w:rsidRPr="00024B51" w:rsidRDefault="00FB5BB2" w:rsidP="00CF707B">
            <w:pPr>
              <w:pStyle w:val="TableParagraph"/>
              <w:numPr>
                <w:ilvl w:val="0"/>
                <w:numId w:val="24"/>
              </w:numPr>
              <w:tabs>
                <w:tab w:val="left" w:pos="226"/>
              </w:tabs>
              <w:ind w:right="329"/>
              <w:rPr>
                <w:sz w:val="20"/>
                <w:szCs w:val="20"/>
              </w:rPr>
            </w:pPr>
            <w:r w:rsidRPr="00024B51">
              <w:rPr>
                <w:sz w:val="20"/>
                <w:szCs w:val="20"/>
              </w:rPr>
              <w:t>moderní technologická zařízení a</w:t>
            </w:r>
            <w:r w:rsidRPr="00024B51">
              <w:rPr>
                <w:spacing w:val="-20"/>
                <w:sz w:val="20"/>
                <w:szCs w:val="20"/>
              </w:rPr>
              <w:t xml:space="preserve"> </w:t>
            </w:r>
            <w:r w:rsidRPr="00024B51">
              <w:rPr>
                <w:sz w:val="20"/>
                <w:szCs w:val="20"/>
              </w:rPr>
              <w:t xml:space="preserve">pracovní postupy          </w:t>
            </w:r>
          </w:p>
        </w:tc>
        <w:tc>
          <w:tcPr>
            <w:tcW w:w="758" w:type="pct"/>
            <w:tcBorders>
              <w:top w:val="single" w:sz="4" w:space="0" w:color="auto"/>
              <w:left w:val="single" w:sz="4" w:space="0" w:color="auto"/>
              <w:bottom w:val="single" w:sz="4" w:space="0" w:color="auto"/>
              <w:right w:val="single" w:sz="4" w:space="0" w:color="auto"/>
            </w:tcBorders>
            <w:vAlign w:val="center"/>
          </w:tcPr>
          <w:p w14:paraId="06669300" w14:textId="77777777" w:rsidR="00FB5BB2" w:rsidRPr="00024B51" w:rsidRDefault="00FB5BB2" w:rsidP="00CF707B">
            <w:pPr>
              <w:jc w:val="center"/>
              <w:rPr>
                <w:sz w:val="20"/>
                <w:szCs w:val="20"/>
              </w:rPr>
            </w:pPr>
          </w:p>
          <w:p w14:paraId="28222BC9" w14:textId="77777777" w:rsidR="00FB5BB2" w:rsidRPr="00024B51" w:rsidRDefault="00FB5BB2" w:rsidP="00CF707B">
            <w:pPr>
              <w:jc w:val="center"/>
              <w:rPr>
                <w:sz w:val="20"/>
                <w:szCs w:val="20"/>
              </w:rPr>
            </w:pPr>
          </w:p>
          <w:p w14:paraId="41F68E1E" w14:textId="77777777" w:rsidR="00FB5BB2" w:rsidRPr="00024B51" w:rsidRDefault="00FB5BB2" w:rsidP="00CF707B">
            <w:pPr>
              <w:jc w:val="center"/>
              <w:rPr>
                <w:sz w:val="20"/>
                <w:szCs w:val="20"/>
              </w:rPr>
            </w:pPr>
            <w:r w:rsidRPr="00024B51">
              <w:rPr>
                <w:sz w:val="20"/>
                <w:szCs w:val="20"/>
              </w:rPr>
              <w:t>4</w:t>
            </w:r>
          </w:p>
          <w:p w14:paraId="2AB6F568" w14:textId="77777777" w:rsidR="00FB5BB2" w:rsidRPr="00024B51" w:rsidRDefault="00FB5BB2" w:rsidP="00CF707B">
            <w:pPr>
              <w:jc w:val="center"/>
              <w:rPr>
                <w:sz w:val="20"/>
                <w:szCs w:val="20"/>
              </w:rPr>
            </w:pPr>
          </w:p>
          <w:p w14:paraId="47F16ED2" w14:textId="77777777" w:rsidR="00FB5BB2" w:rsidRPr="00024B51" w:rsidRDefault="00FB5BB2" w:rsidP="00CF707B">
            <w:pPr>
              <w:jc w:val="center"/>
              <w:rPr>
                <w:sz w:val="20"/>
                <w:szCs w:val="20"/>
              </w:rPr>
            </w:pPr>
          </w:p>
          <w:p w14:paraId="1435588A" w14:textId="77777777" w:rsidR="00FB5BB2" w:rsidRPr="00024B51" w:rsidRDefault="00FB5BB2" w:rsidP="00CF707B">
            <w:pPr>
              <w:jc w:val="center"/>
              <w:rPr>
                <w:sz w:val="20"/>
                <w:szCs w:val="20"/>
              </w:rPr>
            </w:pPr>
          </w:p>
          <w:p w14:paraId="5D926F56" w14:textId="77777777" w:rsidR="00FB5BB2" w:rsidRPr="00024B51" w:rsidRDefault="00FB5BB2" w:rsidP="00CF707B">
            <w:pPr>
              <w:jc w:val="center"/>
              <w:rPr>
                <w:sz w:val="20"/>
                <w:szCs w:val="20"/>
              </w:rPr>
            </w:pPr>
          </w:p>
        </w:tc>
      </w:tr>
      <w:tr w:rsidR="00FB5BB2" w:rsidRPr="00024B51" w14:paraId="7F87454A" w14:textId="77777777" w:rsidTr="00CF707B">
        <w:tc>
          <w:tcPr>
            <w:tcW w:w="2121" w:type="pct"/>
          </w:tcPr>
          <w:p w14:paraId="2D0D08A7" w14:textId="77777777" w:rsidR="00FB5BB2" w:rsidRPr="00024B51" w:rsidRDefault="00FB5BB2" w:rsidP="00CF707B">
            <w:pPr>
              <w:pStyle w:val="TableParagraph"/>
              <w:tabs>
                <w:tab w:val="left" w:pos="221"/>
              </w:tabs>
              <w:spacing w:before="1"/>
              <w:ind w:left="105" w:right="263"/>
              <w:rPr>
                <w:sz w:val="20"/>
                <w:szCs w:val="20"/>
              </w:rPr>
            </w:pPr>
          </w:p>
        </w:tc>
        <w:tc>
          <w:tcPr>
            <w:tcW w:w="2121" w:type="pct"/>
            <w:tcBorders>
              <w:right w:val="single" w:sz="4" w:space="0" w:color="auto"/>
            </w:tcBorders>
          </w:tcPr>
          <w:p w14:paraId="6811B672" w14:textId="77777777" w:rsidR="00FB5BB2" w:rsidRPr="00024B51" w:rsidRDefault="00FB5BB2" w:rsidP="00CF707B">
            <w:pPr>
              <w:pStyle w:val="TableParagraph"/>
              <w:spacing w:line="228" w:lineRule="exact"/>
              <w:rPr>
                <w:b/>
                <w:sz w:val="20"/>
                <w:szCs w:val="20"/>
              </w:rPr>
            </w:pPr>
            <w:r w:rsidRPr="00024B51">
              <w:rPr>
                <w:b/>
                <w:sz w:val="20"/>
                <w:szCs w:val="20"/>
              </w:rPr>
              <w:t>Rezerva</w:t>
            </w:r>
          </w:p>
        </w:tc>
        <w:tc>
          <w:tcPr>
            <w:tcW w:w="758" w:type="pct"/>
            <w:tcBorders>
              <w:top w:val="single" w:sz="4" w:space="0" w:color="auto"/>
              <w:left w:val="single" w:sz="4" w:space="0" w:color="auto"/>
              <w:bottom w:val="single" w:sz="4" w:space="0" w:color="auto"/>
              <w:right w:val="single" w:sz="4" w:space="0" w:color="auto"/>
            </w:tcBorders>
            <w:vAlign w:val="center"/>
          </w:tcPr>
          <w:p w14:paraId="0A913412" w14:textId="77777777" w:rsidR="00FB5BB2" w:rsidRPr="00024B51" w:rsidRDefault="00FB5BB2" w:rsidP="00CF707B">
            <w:pPr>
              <w:jc w:val="center"/>
              <w:rPr>
                <w:sz w:val="20"/>
                <w:szCs w:val="20"/>
              </w:rPr>
            </w:pPr>
            <w:r w:rsidRPr="00024B51">
              <w:rPr>
                <w:sz w:val="20"/>
                <w:szCs w:val="20"/>
              </w:rPr>
              <w:t>3</w:t>
            </w:r>
          </w:p>
        </w:tc>
      </w:tr>
    </w:tbl>
    <w:p w14:paraId="037A3547" w14:textId="77777777" w:rsidR="00FB5BB2" w:rsidRPr="00024B51" w:rsidRDefault="00FB5BB2" w:rsidP="00FB5BB2"/>
    <w:p w14:paraId="025A8EFB" w14:textId="77777777" w:rsidR="00505DDF" w:rsidRPr="00024B51" w:rsidRDefault="00FB5BB2" w:rsidP="00573AEC">
      <w:pPr>
        <w:pStyle w:val="Nadpis2"/>
      </w:pPr>
      <w:r w:rsidRPr="00024B51">
        <w:rPr>
          <w:highlight w:val="yellow"/>
        </w:rPr>
        <w:br w:type="page"/>
      </w:r>
      <w:bookmarkStart w:id="32" w:name="_Toc232580162"/>
      <w:bookmarkEnd w:id="29"/>
      <w:r w:rsidR="00505DDF" w:rsidRPr="00024B51">
        <w:lastRenderedPageBreak/>
        <w:t>Seminář z anglického jazyka</w:t>
      </w:r>
      <w:bookmarkEnd w:id="32"/>
    </w:p>
    <w:p w14:paraId="672BF0C6" w14:textId="77777777" w:rsidR="00505DDF" w:rsidRPr="00024B51" w:rsidRDefault="00505DDF" w:rsidP="00505DDF"/>
    <w:p w14:paraId="1BC0C19D" w14:textId="77777777" w:rsidR="00505DDF" w:rsidRPr="00024B51" w:rsidRDefault="00505DDF" w:rsidP="00505DDF">
      <w:r w:rsidRPr="00024B51">
        <w:t>Název školy:</w:t>
      </w:r>
    </w:p>
    <w:p w14:paraId="4CD05ACF" w14:textId="77777777" w:rsidR="00505DDF" w:rsidRPr="00024B51" w:rsidRDefault="00505DDF" w:rsidP="00505DDF">
      <w:pPr>
        <w:rPr>
          <w:b/>
        </w:rPr>
      </w:pPr>
      <w:r w:rsidRPr="00024B51">
        <w:rPr>
          <w:b/>
        </w:rPr>
        <w:t>Střední odborné učiliště společného stravování, Poděbrady, Dr. Beneše 413//II</w:t>
      </w:r>
    </w:p>
    <w:p w14:paraId="70388892" w14:textId="77777777" w:rsidR="00505DDF" w:rsidRPr="00024B51" w:rsidRDefault="00505DDF" w:rsidP="00505DDF">
      <w:r w:rsidRPr="00024B51">
        <w:t>Název školního vzdělávacího programu:</w:t>
      </w:r>
    </w:p>
    <w:p w14:paraId="43DC2CEB" w14:textId="77777777" w:rsidR="00505DDF" w:rsidRPr="00024B51" w:rsidRDefault="00505DDF" w:rsidP="00505DDF">
      <w:pPr>
        <w:rPr>
          <w:b/>
        </w:rPr>
      </w:pPr>
      <w:r w:rsidRPr="00024B51">
        <w:rPr>
          <w:b/>
        </w:rPr>
        <w:t>Gastronomické služby</w:t>
      </w:r>
    </w:p>
    <w:p w14:paraId="70B41227" w14:textId="77777777" w:rsidR="00505DDF" w:rsidRPr="00024B51" w:rsidRDefault="00505DDF" w:rsidP="00505DDF">
      <w:r w:rsidRPr="00024B51">
        <w:t>Kód a název oboru vzdělání:</w:t>
      </w:r>
    </w:p>
    <w:p w14:paraId="472959C1" w14:textId="77777777" w:rsidR="00505DDF" w:rsidRPr="00024B51" w:rsidRDefault="00505DDF" w:rsidP="00505DDF">
      <w:pPr>
        <w:rPr>
          <w:b/>
        </w:rPr>
      </w:pPr>
      <w:r w:rsidRPr="00024B51">
        <w:rPr>
          <w:b/>
        </w:rPr>
        <w:t>65-41-L/51 Gastronomie</w:t>
      </w:r>
    </w:p>
    <w:p w14:paraId="1865170F" w14:textId="77777777" w:rsidR="00505DDF" w:rsidRPr="00024B51" w:rsidRDefault="00505DDF" w:rsidP="00505DDF">
      <w:r w:rsidRPr="00024B51">
        <w:t xml:space="preserve">Název vyučovacího předmětu a celková hodinová dotace: </w:t>
      </w:r>
    </w:p>
    <w:p w14:paraId="79325B09" w14:textId="77777777" w:rsidR="00505DDF" w:rsidRPr="00024B51" w:rsidRDefault="009A1E47" w:rsidP="00505DDF">
      <w:pPr>
        <w:rPr>
          <w:b/>
        </w:rPr>
      </w:pPr>
      <w:r w:rsidRPr="00024B51">
        <w:rPr>
          <w:b/>
        </w:rPr>
        <w:t>Anglický jazyk, 2</w:t>
      </w:r>
      <w:r w:rsidR="00576317" w:rsidRPr="00024B51">
        <w:rPr>
          <w:b/>
        </w:rPr>
        <w:t xml:space="preserve"> hodiny</w:t>
      </w:r>
    </w:p>
    <w:p w14:paraId="1BDB5824" w14:textId="77777777" w:rsidR="00505DDF" w:rsidRPr="00024B51" w:rsidRDefault="00505DDF" w:rsidP="00505DDF">
      <w:r w:rsidRPr="00024B51">
        <w:t>Platnost učební osnovy:</w:t>
      </w:r>
    </w:p>
    <w:p w14:paraId="48D117E6" w14:textId="77777777" w:rsidR="00505DDF" w:rsidRPr="00024B51" w:rsidRDefault="009A3D7B" w:rsidP="00505DDF">
      <w:pPr>
        <w:rPr>
          <w:b/>
        </w:rPr>
      </w:pPr>
      <w:r>
        <w:rPr>
          <w:b/>
        </w:rPr>
        <w:t>Od 1. 9. 2025</w:t>
      </w:r>
    </w:p>
    <w:p w14:paraId="188E9C96" w14:textId="77777777" w:rsidR="00505DDF" w:rsidRPr="00024B51" w:rsidRDefault="00505DDF" w:rsidP="00505DDF"/>
    <w:p w14:paraId="3219EBA7" w14:textId="77777777" w:rsidR="00505DDF" w:rsidRPr="00024B51" w:rsidRDefault="00505DDF" w:rsidP="00505DDF">
      <w:pPr>
        <w:rPr>
          <w:b/>
        </w:rPr>
      </w:pPr>
      <w:r w:rsidRPr="00024B51">
        <w:rPr>
          <w:b/>
        </w:rPr>
        <w:t>Pojetí vyučovacího předmětu:</w:t>
      </w:r>
    </w:p>
    <w:p w14:paraId="2772323F" w14:textId="77777777" w:rsidR="00505DDF" w:rsidRPr="00024B51" w:rsidRDefault="00505DDF" w:rsidP="00505DDF">
      <w:pPr>
        <w:jc w:val="both"/>
        <w:rPr>
          <w:b/>
          <w:sz w:val="20"/>
          <w:szCs w:val="20"/>
        </w:rPr>
      </w:pPr>
    </w:p>
    <w:p w14:paraId="62FE66CA" w14:textId="77777777" w:rsidR="00505DDF" w:rsidRPr="00024B51" w:rsidRDefault="00505DDF" w:rsidP="00505DDF">
      <w:pPr>
        <w:jc w:val="both"/>
        <w:rPr>
          <w:b/>
          <w:sz w:val="20"/>
          <w:szCs w:val="20"/>
        </w:rPr>
      </w:pPr>
      <w:r w:rsidRPr="00024B51">
        <w:rPr>
          <w:b/>
          <w:sz w:val="20"/>
          <w:szCs w:val="20"/>
        </w:rPr>
        <w:t xml:space="preserve">Obecné cíle předmětu: </w:t>
      </w:r>
    </w:p>
    <w:p w14:paraId="54BA2D4C" w14:textId="77777777" w:rsidR="00505DDF" w:rsidRPr="00024B51" w:rsidRDefault="00505DDF" w:rsidP="00505DDF">
      <w:pPr>
        <w:rPr>
          <w:sz w:val="20"/>
          <w:szCs w:val="20"/>
        </w:rPr>
      </w:pPr>
      <w:r w:rsidRPr="00024B51">
        <w:rPr>
          <w:sz w:val="20"/>
          <w:szCs w:val="20"/>
        </w:rPr>
        <w:t xml:space="preserve">Učební osnova předmětu Seminář z anglického jazyka maturitního nástavbového studia navazuje na předchozí studium, </w:t>
      </w:r>
      <w:r w:rsidR="00982EAD" w:rsidRPr="00024B51">
        <w:rPr>
          <w:sz w:val="20"/>
          <w:szCs w:val="20"/>
        </w:rPr>
        <w:t>zároveň na studium anglického jazyka v rámci předmětu nástavbového studia</w:t>
      </w:r>
      <w:r w:rsidRPr="00024B51">
        <w:rPr>
          <w:sz w:val="20"/>
          <w:szCs w:val="20"/>
        </w:rPr>
        <w:t>.</w:t>
      </w:r>
    </w:p>
    <w:p w14:paraId="05689541" w14:textId="77777777" w:rsidR="00505DDF" w:rsidRPr="00024B51" w:rsidRDefault="00505DDF" w:rsidP="00505DDF">
      <w:pPr>
        <w:autoSpaceDE w:val="0"/>
        <w:autoSpaceDN w:val="0"/>
        <w:adjustRightInd w:val="0"/>
        <w:rPr>
          <w:color w:val="000000"/>
          <w:sz w:val="20"/>
          <w:szCs w:val="20"/>
        </w:rPr>
      </w:pPr>
      <w:r w:rsidRPr="00024B51">
        <w:rPr>
          <w:color w:val="000000"/>
          <w:sz w:val="20"/>
          <w:szCs w:val="20"/>
        </w:rPr>
        <w:t>Vzd</w:t>
      </w:r>
      <w:r w:rsidRPr="00024B51">
        <w:rPr>
          <w:rFonts w:eastAsia="TTE1A5FC40t00"/>
          <w:color w:val="000000"/>
          <w:sz w:val="20"/>
          <w:szCs w:val="20"/>
        </w:rPr>
        <w:t>ě</w:t>
      </w:r>
      <w:r w:rsidRPr="00024B51">
        <w:rPr>
          <w:color w:val="000000"/>
          <w:sz w:val="20"/>
          <w:szCs w:val="20"/>
        </w:rPr>
        <w:t>lávání sm</w:t>
      </w:r>
      <w:r w:rsidRPr="00024B51">
        <w:rPr>
          <w:rFonts w:eastAsia="TTE1A5FC40t00"/>
          <w:color w:val="000000"/>
          <w:sz w:val="20"/>
          <w:szCs w:val="20"/>
        </w:rPr>
        <w:t>ěř</w:t>
      </w:r>
      <w:r w:rsidRPr="00024B51">
        <w:rPr>
          <w:color w:val="000000"/>
          <w:sz w:val="20"/>
          <w:szCs w:val="20"/>
        </w:rPr>
        <w:t>uje k tomu, aby žáci dovedli:</w:t>
      </w:r>
    </w:p>
    <w:p w14:paraId="18328D85" w14:textId="77777777" w:rsidR="00505DDF" w:rsidRPr="00024B51" w:rsidRDefault="00505DDF" w:rsidP="006E4A7A">
      <w:pPr>
        <w:pStyle w:val="odrkytab1"/>
      </w:pPr>
      <w:r w:rsidRPr="00024B51">
        <w:t>komunikovat v rámci základních témat;</w:t>
      </w:r>
    </w:p>
    <w:p w14:paraId="666BF5EA" w14:textId="77777777" w:rsidR="00505DDF" w:rsidRPr="00024B51" w:rsidRDefault="00505DDF" w:rsidP="006E4A7A">
      <w:pPr>
        <w:pStyle w:val="odrkytab1"/>
      </w:pPr>
      <w:r w:rsidRPr="00024B51">
        <w:t>efektivn</w:t>
      </w:r>
      <w:r w:rsidRPr="00024B51">
        <w:rPr>
          <w:rFonts w:eastAsia="TTE1A5FC40t00"/>
        </w:rPr>
        <w:t xml:space="preserve">ě </w:t>
      </w:r>
      <w:r w:rsidRPr="00024B51">
        <w:t>pracovat s anglickým</w:t>
      </w:r>
      <w:r w:rsidR="00982EAD" w:rsidRPr="00024B51">
        <w:t xml:space="preserve"> textem</w:t>
      </w:r>
      <w:r w:rsidRPr="00024B51">
        <w:t xml:space="preserve"> jako zdroje poznání i jako prost</w:t>
      </w:r>
      <w:r w:rsidRPr="00024B51">
        <w:rPr>
          <w:rFonts w:eastAsia="TTE1A5FC40t00"/>
        </w:rPr>
        <w:t>ř</w:t>
      </w:r>
      <w:r w:rsidRPr="00024B51">
        <w:t>edku ke zkvalit</w:t>
      </w:r>
      <w:r w:rsidRPr="00024B51">
        <w:rPr>
          <w:rFonts w:eastAsia="TTE1A5FC40t00"/>
        </w:rPr>
        <w:t>ň</w:t>
      </w:r>
      <w:r w:rsidRPr="00024B51">
        <w:t>ování svých jazykových znalostí;</w:t>
      </w:r>
    </w:p>
    <w:p w14:paraId="56C6009A" w14:textId="77777777" w:rsidR="00505DDF" w:rsidRPr="00024B51" w:rsidRDefault="00505DDF" w:rsidP="006E4A7A">
      <w:pPr>
        <w:pStyle w:val="odrkytab1"/>
      </w:pPr>
      <w:r w:rsidRPr="00024B51">
        <w:t>získávat informace o sv</w:t>
      </w:r>
      <w:r w:rsidRPr="00024B51">
        <w:rPr>
          <w:rFonts w:eastAsia="TTE1A5FC40t00"/>
        </w:rPr>
        <w:t>ě</w:t>
      </w:r>
      <w:r w:rsidRPr="00024B51">
        <w:t>t</w:t>
      </w:r>
      <w:r w:rsidRPr="00024B51">
        <w:rPr>
          <w:rFonts w:eastAsia="TTE1A5FC40t00"/>
        </w:rPr>
        <w:t>ě</w:t>
      </w:r>
      <w:r w:rsidRPr="00024B51">
        <w:t>, zvlášt</w:t>
      </w:r>
      <w:r w:rsidRPr="00024B51">
        <w:rPr>
          <w:rFonts w:eastAsia="TTE1A5FC40t00"/>
        </w:rPr>
        <w:t xml:space="preserve">ě </w:t>
      </w:r>
      <w:r w:rsidRPr="00024B51">
        <w:t>o zemích studovaného jazyka a získané poznatky využívat ke komunikaci; pracovat se slovníky, jazykovými p</w:t>
      </w:r>
      <w:r w:rsidRPr="00024B51">
        <w:rPr>
          <w:rFonts w:eastAsia="TTE1A5FC40t00"/>
        </w:rPr>
        <w:t>ř</w:t>
      </w:r>
      <w:r w:rsidRPr="00024B51">
        <w:t>íru</w:t>
      </w:r>
      <w:r w:rsidRPr="00024B51">
        <w:rPr>
          <w:rFonts w:eastAsia="TTE1A5FC40t00"/>
        </w:rPr>
        <w:t>č</w:t>
      </w:r>
      <w:r w:rsidR="00982EAD" w:rsidRPr="00024B51">
        <w:t xml:space="preserve">kami </w:t>
      </w:r>
      <w:r w:rsidRPr="00024B51">
        <w:t xml:space="preserve">i s dalšími zdroji informací </w:t>
      </w:r>
      <w:r w:rsidR="00982EAD" w:rsidRPr="00024B51">
        <w:t>v anglickém jazyce</w:t>
      </w:r>
    </w:p>
    <w:p w14:paraId="0511F1AF" w14:textId="77777777" w:rsidR="00505DDF" w:rsidRPr="00024B51" w:rsidRDefault="00505DDF" w:rsidP="006E4A7A">
      <w:pPr>
        <w:pStyle w:val="odrkytab1"/>
      </w:pPr>
      <w:r w:rsidRPr="00024B51">
        <w:t>využívat práce s t</w:t>
      </w:r>
      <w:r w:rsidRPr="00024B51">
        <w:rPr>
          <w:rFonts w:eastAsia="TTE1A5FC40t00"/>
        </w:rPr>
        <w:t>ě</w:t>
      </w:r>
      <w:r w:rsidRPr="00024B51">
        <w:t>mito informa</w:t>
      </w:r>
      <w:r w:rsidRPr="00024B51">
        <w:rPr>
          <w:rFonts w:eastAsia="TTE1A5FC40t00"/>
        </w:rPr>
        <w:t>č</w:t>
      </w:r>
      <w:r w:rsidRPr="00024B51">
        <w:t>ními zdroji k</w:t>
      </w:r>
      <w:r w:rsidR="00982EAD" w:rsidRPr="00024B51">
        <w:t> prohlubování vědomostí a dovedností</w:t>
      </w:r>
      <w:r w:rsidRPr="00024B51">
        <w:t>;</w:t>
      </w:r>
    </w:p>
    <w:p w14:paraId="1C7182F8" w14:textId="77777777" w:rsidR="00505DDF" w:rsidRPr="00024B51" w:rsidRDefault="00505DDF" w:rsidP="006E4A7A">
      <w:pPr>
        <w:pStyle w:val="odrkytab1"/>
      </w:pPr>
      <w:r w:rsidRPr="00024B51">
        <w:t>využívat v</w:t>
      </w:r>
      <w:r w:rsidRPr="00024B51">
        <w:rPr>
          <w:rFonts w:eastAsia="TTE1A5FC40t00"/>
        </w:rPr>
        <w:t>ě</w:t>
      </w:r>
      <w:r w:rsidRPr="00024B51">
        <w:t>domosti a dovednosti získané ve výuce mate</w:t>
      </w:r>
      <w:r w:rsidRPr="00024B51">
        <w:rPr>
          <w:rFonts w:eastAsia="TTE1A5FC40t00"/>
        </w:rPr>
        <w:t>ř</w:t>
      </w:r>
      <w:r w:rsidRPr="00024B51">
        <w:t>ského jazyka p</w:t>
      </w:r>
      <w:r w:rsidRPr="00024B51">
        <w:rPr>
          <w:rFonts w:eastAsia="TTE1A5FC40t00"/>
        </w:rPr>
        <w:t>ř</w:t>
      </w:r>
      <w:r w:rsidRPr="00024B51">
        <w:t>i studiu cizího jazyka;</w:t>
      </w:r>
    </w:p>
    <w:p w14:paraId="49BA2701" w14:textId="77777777" w:rsidR="00505DDF" w:rsidRPr="00024B51" w:rsidRDefault="00505DDF" w:rsidP="006E4A7A">
      <w:pPr>
        <w:pStyle w:val="odrkytab1"/>
      </w:pPr>
      <w:r w:rsidRPr="00024B51">
        <w:t>chápat a respektovat tradice, zvyky a odlišné sociální a kulturní hodnoty jiných národ</w:t>
      </w:r>
      <w:r w:rsidRPr="00024B51">
        <w:rPr>
          <w:rFonts w:eastAsia="TTE1A5FC40t00"/>
        </w:rPr>
        <w:t xml:space="preserve">ů </w:t>
      </w:r>
      <w:r w:rsidRPr="00024B51">
        <w:t>a jazykových oblastí a ve vztahu k p</w:t>
      </w:r>
      <w:r w:rsidRPr="00024B51">
        <w:rPr>
          <w:rFonts w:eastAsia="TTE1A5FC40t00"/>
        </w:rPr>
        <w:t>ř</w:t>
      </w:r>
      <w:r w:rsidRPr="00024B51">
        <w:t>edstavitel</w:t>
      </w:r>
      <w:r w:rsidRPr="00024B51">
        <w:rPr>
          <w:rFonts w:eastAsia="TTE1A5FC40t00"/>
        </w:rPr>
        <w:t>ů</w:t>
      </w:r>
      <w:r w:rsidRPr="00024B51">
        <w:t>m jiných kultur se projevovat v souladu se zásadami demokracie;</w:t>
      </w:r>
    </w:p>
    <w:p w14:paraId="05773313" w14:textId="77777777" w:rsidR="00505DDF" w:rsidRPr="00024B51" w:rsidRDefault="00505DDF" w:rsidP="00505DDF">
      <w:pPr>
        <w:tabs>
          <w:tab w:val="left" w:pos="7200"/>
        </w:tabs>
        <w:jc w:val="both"/>
        <w:rPr>
          <w:sz w:val="20"/>
          <w:szCs w:val="20"/>
        </w:rPr>
      </w:pPr>
    </w:p>
    <w:p w14:paraId="48EF0DFC" w14:textId="77777777" w:rsidR="00505DDF" w:rsidRPr="00024B51" w:rsidRDefault="00505DDF" w:rsidP="00505DDF">
      <w:pPr>
        <w:jc w:val="both"/>
        <w:rPr>
          <w:b/>
          <w:sz w:val="20"/>
          <w:szCs w:val="20"/>
        </w:rPr>
      </w:pPr>
      <w:r w:rsidRPr="00024B51">
        <w:rPr>
          <w:b/>
          <w:sz w:val="20"/>
          <w:szCs w:val="20"/>
        </w:rPr>
        <w:t xml:space="preserve">Charakteristika učiva: </w:t>
      </w:r>
    </w:p>
    <w:p w14:paraId="15F84B39" w14:textId="77777777" w:rsidR="00505DDF" w:rsidRPr="00024B51" w:rsidRDefault="00505DDF" w:rsidP="00505DDF">
      <w:pPr>
        <w:autoSpaceDE w:val="0"/>
        <w:autoSpaceDN w:val="0"/>
        <w:adjustRightInd w:val="0"/>
        <w:rPr>
          <w:color w:val="000000"/>
          <w:sz w:val="20"/>
          <w:szCs w:val="20"/>
        </w:rPr>
      </w:pPr>
      <w:r w:rsidRPr="00024B51">
        <w:rPr>
          <w:sz w:val="20"/>
          <w:szCs w:val="20"/>
        </w:rPr>
        <w:t>Vychází z RVP 65-41-L/51 Gastronomie z okruhu jazykového vzdělávání</w:t>
      </w:r>
      <w:r w:rsidRPr="00024B51">
        <w:rPr>
          <w:color w:val="000000"/>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505DDF" w:rsidRPr="00024B51" w14:paraId="6517508A" w14:textId="77777777" w:rsidTr="00636DFE">
        <w:tc>
          <w:tcPr>
            <w:tcW w:w="1418" w:type="dxa"/>
            <w:vAlign w:val="center"/>
          </w:tcPr>
          <w:p w14:paraId="716A98E7" w14:textId="77777777" w:rsidR="00505DDF" w:rsidRPr="00024B51" w:rsidRDefault="00505DDF" w:rsidP="00636DFE">
            <w:pPr>
              <w:jc w:val="both"/>
              <w:rPr>
                <w:b/>
                <w:sz w:val="20"/>
                <w:szCs w:val="20"/>
              </w:rPr>
            </w:pPr>
            <w:r w:rsidRPr="00024B51">
              <w:rPr>
                <w:b/>
                <w:sz w:val="20"/>
                <w:szCs w:val="20"/>
              </w:rPr>
              <w:t>Ročník</w:t>
            </w:r>
          </w:p>
        </w:tc>
        <w:tc>
          <w:tcPr>
            <w:tcW w:w="6237" w:type="dxa"/>
            <w:vAlign w:val="center"/>
          </w:tcPr>
          <w:p w14:paraId="2178D5E6" w14:textId="77777777" w:rsidR="00505DDF" w:rsidRPr="00024B51" w:rsidRDefault="00505DDF" w:rsidP="00636DFE">
            <w:pPr>
              <w:jc w:val="both"/>
              <w:rPr>
                <w:b/>
                <w:sz w:val="20"/>
                <w:szCs w:val="20"/>
              </w:rPr>
            </w:pPr>
            <w:r w:rsidRPr="00024B51">
              <w:rPr>
                <w:b/>
                <w:sz w:val="20"/>
                <w:szCs w:val="20"/>
              </w:rPr>
              <w:t>Stručný popis vzdělávacího obsahu</w:t>
            </w:r>
          </w:p>
        </w:tc>
        <w:tc>
          <w:tcPr>
            <w:tcW w:w="1418" w:type="dxa"/>
            <w:vAlign w:val="center"/>
          </w:tcPr>
          <w:p w14:paraId="33B29553" w14:textId="77777777" w:rsidR="00505DDF" w:rsidRPr="00024B51" w:rsidRDefault="00505DDF" w:rsidP="00636DFE">
            <w:pPr>
              <w:jc w:val="both"/>
              <w:rPr>
                <w:b/>
                <w:sz w:val="20"/>
                <w:szCs w:val="20"/>
              </w:rPr>
            </w:pPr>
            <w:r w:rsidRPr="00024B51">
              <w:rPr>
                <w:b/>
                <w:sz w:val="20"/>
                <w:szCs w:val="20"/>
              </w:rPr>
              <w:t>Týdenní hodinová dotace</w:t>
            </w:r>
          </w:p>
        </w:tc>
      </w:tr>
      <w:tr w:rsidR="00505DDF" w:rsidRPr="00024B51" w14:paraId="0B42E464" w14:textId="77777777" w:rsidTr="00636DFE">
        <w:tc>
          <w:tcPr>
            <w:tcW w:w="1418" w:type="dxa"/>
            <w:vAlign w:val="center"/>
          </w:tcPr>
          <w:p w14:paraId="4A79B199" w14:textId="77777777" w:rsidR="00505DDF" w:rsidRPr="00024B51" w:rsidRDefault="00505DDF" w:rsidP="00636DFE">
            <w:pPr>
              <w:jc w:val="center"/>
              <w:rPr>
                <w:sz w:val="20"/>
                <w:szCs w:val="20"/>
              </w:rPr>
            </w:pPr>
            <w:r w:rsidRPr="00024B51">
              <w:rPr>
                <w:sz w:val="20"/>
                <w:szCs w:val="20"/>
              </w:rPr>
              <w:t>2.</w:t>
            </w:r>
          </w:p>
        </w:tc>
        <w:tc>
          <w:tcPr>
            <w:tcW w:w="6237" w:type="dxa"/>
          </w:tcPr>
          <w:p w14:paraId="399F10E6" w14:textId="77777777" w:rsidR="00505DDF" w:rsidRPr="00024B51" w:rsidRDefault="00505DDF" w:rsidP="00636DFE">
            <w:pPr>
              <w:jc w:val="both"/>
              <w:rPr>
                <w:sz w:val="20"/>
                <w:szCs w:val="20"/>
              </w:rPr>
            </w:pPr>
            <w:r w:rsidRPr="00024B51">
              <w:rPr>
                <w:sz w:val="20"/>
                <w:szCs w:val="20"/>
              </w:rPr>
              <w:t>Řečové dovednosti.</w:t>
            </w:r>
          </w:p>
          <w:p w14:paraId="26582AFD" w14:textId="77777777" w:rsidR="00505DDF" w:rsidRPr="00024B51" w:rsidRDefault="00505DDF" w:rsidP="00636DFE">
            <w:pPr>
              <w:jc w:val="both"/>
              <w:rPr>
                <w:sz w:val="20"/>
                <w:szCs w:val="20"/>
              </w:rPr>
            </w:pPr>
            <w:r w:rsidRPr="00024B51">
              <w:rPr>
                <w:sz w:val="20"/>
                <w:szCs w:val="20"/>
              </w:rPr>
              <w:t>Jazykové prostředky.</w:t>
            </w:r>
          </w:p>
          <w:p w14:paraId="1F75E0D0" w14:textId="77777777" w:rsidR="00505DDF" w:rsidRPr="00024B51" w:rsidRDefault="00505DDF" w:rsidP="00636DFE">
            <w:pPr>
              <w:jc w:val="both"/>
              <w:rPr>
                <w:sz w:val="20"/>
                <w:szCs w:val="20"/>
              </w:rPr>
            </w:pPr>
            <w:r w:rsidRPr="00024B51">
              <w:rPr>
                <w:sz w:val="20"/>
                <w:szCs w:val="20"/>
              </w:rPr>
              <w:t>Tematické okruhy, komunikační situace a jazykové funkce.</w:t>
            </w:r>
          </w:p>
          <w:p w14:paraId="083E482F" w14:textId="77777777" w:rsidR="00505DDF" w:rsidRPr="00024B51" w:rsidRDefault="00505DDF" w:rsidP="00636DFE">
            <w:pPr>
              <w:jc w:val="both"/>
              <w:rPr>
                <w:sz w:val="20"/>
                <w:szCs w:val="20"/>
              </w:rPr>
            </w:pPr>
            <w:r w:rsidRPr="00024B51">
              <w:rPr>
                <w:sz w:val="20"/>
                <w:szCs w:val="20"/>
              </w:rPr>
              <w:t>Poznatky o anglicky-mluvících zemích.</w:t>
            </w:r>
          </w:p>
        </w:tc>
        <w:tc>
          <w:tcPr>
            <w:tcW w:w="1418" w:type="dxa"/>
            <w:vAlign w:val="center"/>
          </w:tcPr>
          <w:p w14:paraId="5863E487" w14:textId="77777777" w:rsidR="00505DDF" w:rsidRPr="00024B51" w:rsidRDefault="009A1E47" w:rsidP="00636DFE">
            <w:pPr>
              <w:jc w:val="center"/>
              <w:rPr>
                <w:sz w:val="20"/>
                <w:szCs w:val="20"/>
              </w:rPr>
            </w:pPr>
            <w:r w:rsidRPr="00024B51">
              <w:rPr>
                <w:sz w:val="20"/>
                <w:szCs w:val="20"/>
              </w:rPr>
              <w:t>2</w:t>
            </w:r>
          </w:p>
        </w:tc>
      </w:tr>
    </w:tbl>
    <w:p w14:paraId="20407F89" w14:textId="77777777" w:rsidR="00505DDF" w:rsidRPr="00024B51" w:rsidRDefault="00505DDF" w:rsidP="00505DDF">
      <w:pPr>
        <w:tabs>
          <w:tab w:val="left" w:pos="7200"/>
        </w:tabs>
        <w:jc w:val="both"/>
        <w:rPr>
          <w:b/>
          <w:sz w:val="20"/>
          <w:szCs w:val="20"/>
        </w:rPr>
      </w:pPr>
    </w:p>
    <w:p w14:paraId="65696EE1" w14:textId="77777777" w:rsidR="00505DDF" w:rsidRPr="00024B51" w:rsidRDefault="00505DDF" w:rsidP="00505DDF">
      <w:pPr>
        <w:tabs>
          <w:tab w:val="left" w:pos="7200"/>
        </w:tabs>
        <w:jc w:val="both"/>
        <w:rPr>
          <w:b/>
          <w:sz w:val="20"/>
          <w:szCs w:val="20"/>
        </w:rPr>
      </w:pPr>
      <w:r w:rsidRPr="00024B51">
        <w:rPr>
          <w:b/>
          <w:sz w:val="20"/>
          <w:szCs w:val="20"/>
        </w:rPr>
        <w:t xml:space="preserve">Výsledky </w:t>
      </w:r>
      <w:proofErr w:type="gramStart"/>
      <w:r w:rsidRPr="00024B51">
        <w:rPr>
          <w:b/>
          <w:sz w:val="20"/>
          <w:szCs w:val="20"/>
        </w:rPr>
        <w:t>vzdělávání  v</w:t>
      </w:r>
      <w:proofErr w:type="gramEnd"/>
      <w:r w:rsidRPr="00024B51">
        <w:rPr>
          <w:b/>
          <w:sz w:val="20"/>
          <w:szCs w:val="20"/>
        </w:rPr>
        <w:t xml:space="preserve"> oblasti citů, postojů a preferencí hodnot:  </w:t>
      </w:r>
    </w:p>
    <w:p w14:paraId="18CF8BDA" w14:textId="77777777" w:rsidR="00505DDF" w:rsidRPr="00024B51" w:rsidRDefault="00505DDF" w:rsidP="00505DDF">
      <w:pPr>
        <w:autoSpaceDE w:val="0"/>
        <w:autoSpaceDN w:val="0"/>
        <w:adjustRightInd w:val="0"/>
        <w:jc w:val="both"/>
        <w:rPr>
          <w:color w:val="000000"/>
          <w:sz w:val="20"/>
          <w:szCs w:val="20"/>
        </w:rPr>
      </w:pPr>
      <w:r w:rsidRPr="00024B51">
        <w:rPr>
          <w:color w:val="000000"/>
          <w:sz w:val="20"/>
          <w:szCs w:val="20"/>
        </w:rPr>
        <w:t>Sou</w:t>
      </w:r>
      <w:r w:rsidRPr="00024B51">
        <w:rPr>
          <w:rFonts w:eastAsia="TTE1A5FC40t00"/>
          <w:color w:val="000000"/>
          <w:sz w:val="20"/>
          <w:szCs w:val="20"/>
        </w:rPr>
        <w:t>č</w:t>
      </w:r>
      <w:r w:rsidRPr="00024B51">
        <w:rPr>
          <w:color w:val="000000"/>
          <w:sz w:val="20"/>
          <w:szCs w:val="20"/>
        </w:rPr>
        <w:t>ástí výuky anglického jazyka je vést žáky k pochopení pravidel soužití v demokratické spole</w:t>
      </w:r>
      <w:r w:rsidRPr="00024B51">
        <w:rPr>
          <w:rFonts w:eastAsia="TTE1A5FC40t00"/>
          <w:color w:val="000000"/>
          <w:sz w:val="20"/>
          <w:szCs w:val="20"/>
        </w:rPr>
        <w:t>č</w:t>
      </w:r>
      <w:r w:rsidRPr="00024B51">
        <w:rPr>
          <w:color w:val="000000"/>
          <w:sz w:val="20"/>
          <w:szCs w:val="20"/>
        </w:rPr>
        <w:t>nosti. U</w:t>
      </w:r>
      <w:r w:rsidRPr="00024B51">
        <w:rPr>
          <w:rFonts w:eastAsia="TTE1A5FC40t00"/>
          <w:color w:val="000000"/>
          <w:sz w:val="20"/>
          <w:szCs w:val="20"/>
        </w:rPr>
        <w:t>č</w:t>
      </w:r>
      <w:r w:rsidRPr="00024B51">
        <w:rPr>
          <w:color w:val="000000"/>
          <w:sz w:val="20"/>
          <w:szCs w:val="20"/>
        </w:rPr>
        <w:t>í je se podle nich chovat, respektovat je nejen p</w:t>
      </w:r>
      <w:r w:rsidRPr="00024B51">
        <w:rPr>
          <w:rFonts w:eastAsia="TTE1A5FC40t00"/>
          <w:color w:val="000000"/>
          <w:sz w:val="20"/>
          <w:szCs w:val="20"/>
        </w:rPr>
        <w:t>ř</w:t>
      </w:r>
      <w:r w:rsidRPr="00024B51">
        <w:rPr>
          <w:color w:val="000000"/>
          <w:sz w:val="20"/>
          <w:szCs w:val="20"/>
        </w:rPr>
        <w:t>i vzájemné spolupráci ve škole, ale aplikovat je i na pracovišti, a</w:t>
      </w:r>
      <w:r w:rsidRPr="00024B51">
        <w:rPr>
          <w:rFonts w:eastAsia="TTE1A5FC40t00"/>
          <w:color w:val="000000"/>
          <w:sz w:val="20"/>
          <w:szCs w:val="20"/>
        </w:rPr>
        <w:t xml:space="preserve">ť </w:t>
      </w:r>
      <w:r w:rsidRPr="00024B51">
        <w:rPr>
          <w:color w:val="000000"/>
          <w:sz w:val="20"/>
          <w:szCs w:val="20"/>
        </w:rPr>
        <w:t xml:space="preserve">již v </w:t>
      </w:r>
      <w:r w:rsidRPr="00024B51">
        <w:rPr>
          <w:rFonts w:eastAsia="TTE1A5FC40t00"/>
          <w:color w:val="000000"/>
          <w:sz w:val="20"/>
          <w:szCs w:val="20"/>
        </w:rPr>
        <w:t>Č</w:t>
      </w:r>
      <w:r w:rsidRPr="00024B51">
        <w:rPr>
          <w:color w:val="000000"/>
          <w:sz w:val="20"/>
          <w:szCs w:val="20"/>
        </w:rPr>
        <w:t>eské republice nebo v zahrani</w:t>
      </w:r>
      <w:r w:rsidRPr="00024B51">
        <w:rPr>
          <w:rFonts w:eastAsia="TTE1A5FC40t00"/>
          <w:color w:val="000000"/>
          <w:sz w:val="20"/>
          <w:szCs w:val="20"/>
        </w:rPr>
        <w:t>č</w:t>
      </w:r>
      <w:r w:rsidRPr="00024B51">
        <w:rPr>
          <w:color w:val="000000"/>
          <w:sz w:val="20"/>
          <w:szCs w:val="20"/>
        </w:rPr>
        <w:t xml:space="preserve">í. Vede je k toleranci, </w:t>
      </w:r>
      <w:proofErr w:type="gramStart"/>
      <w:r w:rsidRPr="00024B51">
        <w:rPr>
          <w:color w:val="000000"/>
          <w:sz w:val="20"/>
          <w:szCs w:val="20"/>
        </w:rPr>
        <w:t xml:space="preserve">otevřenosti,   </w:t>
      </w:r>
      <w:proofErr w:type="gramEnd"/>
      <w:r w:rsidRPr="00024B51">
        <w:rPr>
          <w:color w:val="000000"/>
          <w:sz w:val="20"/>
          <w:szCs w:val="20"/>
        </w:rPr>
        <w:t>poznání a schopnosti komunikovat.</w:t>
      </w:r>
    </w:p>
    <w:p w14:paraId="6D34E310" w14:textId="77777777" w:rsidR="00505DDF" w:rsidRPr="00024B51" w:rsidRDefault="00505DDF" w:rsidP="00505DDF">
      <w:pPr>
        <w:autoSpaceDE w:val="0"/>
        <w:autoSpaceDN w:val="0"/>
        <w:adjustRightInd w:val="0"/>
        <w:jc w:val="both"/>
        <w:rPr>
          <w:color w:val="000000"/>
          <w:sz w:val="20"/>
          <w:szCs w:val="20"/>
        </w:rPr>
      </w:pPr>
      <w:r w:rsidRPr="00024B51">
        <w:rPr>
          <w:color w:val="000000"/>
          <w:sz w:val="20"/>
          <w:szCs w:val="20"/>
        </w:rPr>
        <w:t>Využití nejr</w:t>
      </w:r>
      <w:r w:rsidRPr="00024B51">
        <w:rPr>
          <w:rFonts w:eastAsia="TTE1A5FC40t00"/>
          <w:color w:val="000000"/>
          <w:sz w:val="20"/>
          <w:szCs w:val="20"/>
        </w:rPr>
        <w:t>ů</w:t>
      </w:r>
      <w:r w:rsidRPr="00024B51">
        <w:rPr>
          <w:color w:val="000000"/>
          <w:sz w:val="20"/>
          <w:szCs w:val="20"/>
        </w:rPr>
        <w:t>zn</w:t>
      </w:r>
      <w:r w:rsidRPr="00024B51">
        <w:rPr>
          <w:rFonts w:eastAsia="TTE1A5FC40t00"/>
          <w:color w:val="000000"/>
          <w:sz w:val="20"/>
          <w:szCs w:val="20"/>
        </w:rPr>
        <w:t>ě</w:t>
      </w:r>
      <w:r w:rsidRPr="00024B51">
        <w:rPr>
          <w:color w:val="000000"/>
          <w:sz w:val="20"/>
          <w:szCs w:val="20"/>
        </w:rPr>
        <w:t>jších zdroj</w:t>
      </w:r>
      <w:r w:rsidRPr="00024B51">
        <w:rPr>
          <w:rFonts w:eastAsia="TTE1A5FC40t00"/>
          <w:color w:val="000000"/>
          <w:sz w:val="20"/>
          <w:szCs w:val="20"/>
        </w:rPr>
        <w:t xml:space="preserve">ů </w:t>
      </w:r>
      <w:r w:rsidRPr="00024B51">
        <w:rPr>
          <w:color w:val="000000"/>
          <w:sz w:val="20"/>
          <w:szCs w:val="20"/>
        </w:rPr>
        <w:t>žáka seznamuje s možnostmi samostatného získávání d</w:t>
      </w:r>
      <w:r w:rsidRPr="00024B51">
        <w:rPr>
          <w:rFonts w:eastAsia="TTE1A5FC40t00"/>
          <w:color w:val="000000"/>
          <w:sz w:val="20"/>
          <w:szCs w:val="20"/>
        </w:rPr>
        <w:t>ů</w:t>
      </w:r>
      <w:r w:rsidRPr="00024B51">
        <w:rPr>
          <w:color w:val="000000"/>
          <w:sz w:val="20"/>
          <w:szCs w:val="20"/>
        </w:rPr>
        <w:t>ležitých a užite</w:t>
      </w:r>
      <w:r w:rsidRPr="00024B51">
        <w:rPr>
          <w:rFonts w:eastAsia="TTE1A5FC40t00"/>
          <w:color w:val="000000"/>
          <w:sz w:val="20"/>
          <w:szCs w:val="20"/>
        </w:rPr>
        <w:t>č</w:t>
      </w:r>
      <w:r w:rsidRPr="00024B51">
        <w:rPr>
          <w:color w:val="000000"/>
          <w:sz w:val="20"/>
          <w:szCs w:val="20"/>
        </w:rPr>
        <w:t xml:space="preserve">ných informací. </w:t>
      </w:r>
      <w:r w:rsidRPr="00024B51">
        <w:rPr>
          <w:rFonts w:eastAsia="TTE1A5FC40t00"/>
          <w:color w:val="000000"/>
          <w:sz w:val="20"/>
          <w:szCs w:val="20"/>
        </w:rPr>
        <w:t>V</w:t>
      </w:r>
      <w:r w:rsidRPr="00024B51">
        <w:rPr>
          <w:color w:val="000000"/>
          <w:sz w:val="20"/>
          <w:szCs w:val="20"/>
        </w:rPr>
        <w:t>ede jej k citlivému p</w:t>
      </w:r>
      <w:r w:rsidRPr="00024B51">
        <w:rPr>
          <w:rFonts w:eastAsia="TTE1A5FC40t00"/>
          <w:color w:val="000000"/>
          <w:sz w:val="20"/>
          <w:szCs w:val="20"/>
        </w:rPr>
        <w:t>ř</w:t>
      </w:r>
      <w:r w:rsidRPr="00024B51">
        <w:rPr>
          <w:color w:val="000000"/>
          <w:sz w:val="20"/>
          <w:szCs w:val="20"/>
        </w:rPr>
        <w:t>ístupu k životnímu prost</w:t>
      </w:r>
      <w:r w:rsidRPr="00024B51">
        <w:rPr>
          <w:rFonts w:eastAsia="TTE1A5FC40t00"/>
          <w:color w:val="000000"/>
          <w:sz w:val="20"/>
          <w:szCs w:val="20"/>
        </w:rPr>
        <w:t>ř</w:t>
      </w:r>
      <w:r w:rsidRPr="00024B51">
        <w:rPr>
          <w:color w:val="000000"/>
          <w:sz w:val="20"/>
          <w:szCs w:val="20"/>
        </w:rPr>
        <w:t>edí. Syntézou všech uvedených vliv</w:t>
      </w:r>
      <w:r w:rsidRPr="00024B51">
        <w:rPr>
          <w:rFonts w:eastAsia="TTE1A5FC40t00"/>
          <w:color w:val="000000"/>
          <w:sz w:val="20"/>
          <w:szCs w:val="20"/>
        </w:rPr>
        <w:t xml:space="preserve">ů </w:t>
      </w:r>
      <w:r w:rsidRPr="00024B51">
        <w:rPr>
          <w:color w:val="000000"/>
          <w:sz w:val="20"/>
          <w:szCs w:val="20"/>
        </w:rPr>
        <w:t xml:space="preserve">jsou formovány jeho hodnoty, city postoje a preference. </w:t>
      </w:r>
    </w:p>
    <w:p w14:paraId="20F7D7D9" w14:textId="77777777" w:rsidR="00505DDF" w:rsidRPr="00024B51" w:rsidRDefault="00505DDF" w:rsidP="00505DDF">
      <w:pPr>
        <w:autoSpaceDE w:val="0"/>
        <w:autoSpaceDN w:val="0"/>
        <w:adjustRightInd w:val="0"/>
        <w:jc w:val="both"/>
        <w:rPr>
          <w:b/>
          <w:bCs/>
          <w:sz w:val="20"/>
          <w:szCs w:val="20"/>
        </w:rPr>
      </w:pPr>
    </w:p>
    <w:p w14:paraId="5F205D32" w14:textId="77777777" w:rsidR="00505DDF" w:rsidRPr="00024B51" w:rsidRDefault="00505DDF" w:rsidP="00505DDF">
      <w:pPr>
        <w:autoSpaceDE w:val="0"/>
        <w:autoSpaceDN w:val="0"/>
        <w:adjustRightInd w:val="0"/>
        <w:jc w:val="both"/>
        <w:rPr>
          <w:b/>
          <w:bCs/>
          <w:sz w:val="20"/>
          <w:szCs w:val="20"/>
        </w:rPr>
      </w:pPr>
      <w:r w:rsidRPr="00024B51">
        <w:rPr>
          <w:b/>
          <w:bCs/>
          <w:sz w:val="20"/>
          <w:szCs w:val="20"/>
        </w:rPr>
        <w:t>Pojetí výuky (metody a formy výuky, materiální zabezpe</w:t>
      </w:r>
      <w:r w:rsidRPr="00024B51">
        <w:rPr>
          <w:b/>
          <w:sz w:val="20"/>
          <w:szCs w:val="20"/>
        </w:rPr>
        <w:t>č</w:t>
      </w:r>
      <w:r w:rsidRPr="00024B51">
        <w:rPr>
          <w:b/>
          <w:bCs/>
          <w:sz w:val="20"/>
          <w:szCs w:val="20"/>
        </w:rPr>
        <w:t>ení)</w:t>
      </w:r>
    </w:p>
    <w:p w14:paraId="77A43E4C" w14:textId="77777777" w:rsidR="00505DDF" w:rsidRPr="00024B51" w:rsidRDefault="00505DDF" w:rsidP="00505DDF">
      <w:pPr>
        <w:autoSpaceDE w:val="0"/>
        <w:autoSpaceDN w:val="0"/>
        <w:adjustRightInd w:val="0"/>
        <w:jc w:val="both"/>
        <w:rPr>
          <w:sz w:val="20"/>
          <w:szCs w:val="20"/>
        </w:rPr>
      </w:pPr>
      <w:r w:rsidRPr="00024B51">
        <w:rPr>
          <w:sz w:val="20"/>
          <w:szCs w:val="20"/>
        </w:rPr>
        <w:t xml:space="preserve">Výuka předmětu navazuje na poznatky z předchozího stupně vzdělání, tj. učebního oboru, kde si žák osvojil jazykové dovednosti na úrovni A2 a zároveň na poznatky získané v předmětu Anglický jazyk v rámci nástavbového studia během prvního ročníku. Dále tyto schopnosti a dovednosti rozvíjí vzhledem ke společenskému a profesnímu zaměření žáků. Strukturovaná výuky vede žáky k získávání informací a poznatků z jednotlivých dostupných zdrojů. Využívá se různých metod výuky: frontální i skupinové, různých didaktických metod, které žáka motivují k tvůrčím a komunikativním aktivitám. Během procesu osvojování znalostí je kladen zřeteli na podporu zvýšení myšlenkových aktivit žáků, rozkrývat jim nové strategie a postupy v procesu učení se, podporovat jejich </w:t>
      </w:r>
      <w:proofErr w:type="gramStart"/>
      <w:r w:rsidRPr="00024B51">
        <w:rPr>
          <w:sz w:val="20"/>
          <w:szCs w:val="20"/>
        </w:rPr>
        <w:t>sebedůvěru ,</w:t>
      </w:r>
      <w:proofErr w:type="gramEnd"/>
      <w:r w:rsidRPr="00024B51">
        <w:rPr>
          <w:sz w:val="20"/>
          <w:szCs w:val="20"/>
        </w:rPr>
        <w:t xml:space="preserve"> samostatnost, iniciativu a sama samozřejmě i sebehodnocení.</w:t>
      </w:r>
    </w:p>
    <w:p w14:paraId="72F6E277" w14:textId="77777777" w:rsidR="00505DDF" w:rsidRPr="00024B51" w:rsidRDefault="00505DDF" w:rsidP="00505DDF">
      <w:pPr>
        <w:autoSpaceDE w:val="0"/>
        <w:autoSpaceDN w:val="0"/>
        <w:adjustRightInd w:val="0"/>
        <w:jc w:val="both"/>
        <w:rPr>
          <w:sz w:val="20"/>
          <w:szCs w:val="20"/>
        </w:rPr>
      </w:pPr>
      <w:r w:rsidRPr="00024B51">
        <w:rPr>
          <w:color w:val="000000"/>
          <w:sz w:val="20"/>
          <w:szCs w:val="20"/>
        </w:rPr>
        <w:lastRenderedPageBreak/>
        <w:t>K podpo</w:t>
      </w:r>
      <w:r w:rsidRPr="00024B51">
        <w:rPr>
          <w:rFonts w:eastAsia="TTE1A5FC40t00"/>
          <w:color w:val="000000"/>
          <w:sz w:val="20"/>
          <w:szCs w:val="20"/>
        </w:rPr>
        <w:t>ř</w:t>
      </w:r>
      <w:r w:rsidRPr="00024B51">
        <w:rPr>
          <w:color w:val="000000"/>
          <w:sz w:val="20"/>
          <w:szCs w:val="20"/>
        </w:rPr>
        <w:t>e výuky se využívají multimediální výukové programy a internet. Vyučovací proces směřuje k motivaci žáků ke studiu cizího jazyka.</w:t>
      </w:r>
    </w:p>
    <w:p w14:paraId="045AEEFD" w14:textId="77777777" w:rsidR="00505DDF" w:rsidRPr="00024B51" w:rsidRDefault="00505DDF" w:rsidP="00505DDF">
      <w:pPr>
        <w:autoSpaceDE w:val="0"/>
        <w:autoSpaceDN w:val="0"/>
        <w:adjustRightInd w:val="0"/>
        <w:jc w:val="both"/>
        <w:rPr>
          <w:bCs/>
          <w:sz w:val="20"/>
          <w:szCs w:val="20"/>
        </w:rPr>
      </w:pPr>
    </w:p>
    <w:p w14:paraId="2F8F07D9" w14:textId="77777777" w:rsidR="00505DDF" w:rsidRPr="00024B51" w:rsidRDefault="00505DDF" w:rsidP="00505DDF">
      <w:pPr>
        <w:autoSpaceDE w:val="0"/>
        <w:autoSpaceDN w:val="0"/>
        <w:adjustRightInd w:val="0"/>
        <w:jc w:val="both"/>
        <w:rPr>
          <w:b/>
          <w:sz w:val="20"/>
          <w:szCs w:val="20"/>
        </w:rPr>
      </w:pPr>
      <w:r w:rsidRPr="00024B51">
        <w:rPr>
          <w:b/>
          <w:bCs/>
          <w:sz w:val="20"/>
          <w:szCs w:val="20"/>
        </w:rPr>
        <w:t>Hodnocení výsledk</w:t>
      </w:r>
      <w:r w:rsidRPr="00024B51">
        <w:rPr>
          <w:b/>
          <w:sz w:val="20"/>
          <w:szCs w:val="20"/>
        </w:rPr>
        <w:t xml:space="preserve">ů </w:t>
      </w:r>
      <w:r w:rsidRPr="00024B51">
        <w:rPr>
          <w:rFonts w:eastAsia="Calibri"/>
          <w:b/>
          <w:sz w:val="20"/>
          <w:szCs w:val="20"/>
          <w:lang w:eastAsia="en-US"/>
        </w:rPr>
        <w:t xml:space="preserve">– </w:t>
      </w:r>
      <w:r w:rsidRPr="00024B51">
        <w:rPr>
          <w:rFonts w:eastAsia="Calibri"/>
          <w:b/>
          <w:bCs/>
          <w:sz w:val="20"/>
          <w:szCs w:val="20"/>
          <w:lang w:eastAsia="en-US"/>
        </w:rPr>
        <w:t>způsoby ověření</w:t>
      </w:r>
    </w:p>
    <w:p w14:paraId="1D2CE28E" w14:textId="77777777" w:rsidR="00505DDF" w:rsidRPr="00024B51" w:rsidRDefault="00505DDF" w:rsidP="00505DDF">
      <w:pPr>
        <w:autoSpaceDE w:val="0"/>
        <w:autoSpaceDN w:val="0"/>
        <w:adjustRightInd w:val="0"/>
        <w:jc w:val="both"/>
        <w:rPr>
          <w:sz w:val="20"/>
          <w:szCs w:val="20"/>
        </w:rPr>
      </w:pPr>
      <w:r w:rsidRPr="00024B51">
        <w:rPr>
          <w:color w:val="000000"/>
          <w:sz w:val="20"/>
          <w:szCs w:val="20"/>
        </w:rPr>
        <w:t>Žáci jsou hodnoceni pr</w:t>
      </w:r>
      <w:r w:rsidRPr="00024B51">
        <w:rPr>
          <w:rFonts w:eastAsia="TTE1A5FC40t00"/>
          <w:color w:val="000000"/>
          <w:sz w:val="20"/>
          <w:szCs w:val="20"/>
        </w:rPr>
        <w:t>ů</w:t>
      </w:r>
      <w:r w:rsidRPr="00024B51">
        <w:rPr>
          <w:color w:val="000000"/>
          <w:sz w:val="20"/>
          <w:szCs w:val="20"/>
        </w:rPr>
        <w:t>b</w:t>
      </w:r>
      <w:r w:rsidRPr="00024B51">
        <w:rPr>
          <w:rFonts w:eastAsia="TTE1A5FC40t00"/>
          <w:color w:val="000000"/>
          <w:sz w:val="20"/>
          <w:szCs w:val="20"/>
        </w:rPr>
        <w:t>ě</w:t>
      </w:r>
      <w:r w:rsidRPr="00024B51">
        <w:rPr>
          <w:color w:val="000000"/>
          <w:sz w:val="20"/>
          <w:szCs w:val="20"/>
        </w:rPr>
        <w:t>žn</w:t>
      </w:r>
      <w:r w:rsidRPr="00024B51">
        <w:rPr>
          <w:rFonts w:eastAsia="TTE1A5FC40t00"/>
          <w:color w:val="000000"/>
          <w:sz w:val="20"/>
          <w:szCs w:val="20"/>
        </w:rPr>
        <w:t xml:space="preserve">ě </w:t>
      </w:r>
      <w:r w:rsidRPr="00024B51">
        <w:rPr>
          <w:color w:val="000000"/>
          <w:sz w:val="20"/>
          <w:szCs w:val="20"/>
        </w:rPr>
        <w:t>v souladu s Klasifika</w:t>
      </w:r>
      <w:r w:rsidRPr="00024B51">
        <w:rPr>
          <w:rFonts w:eastAsia="TTE1A5FC40t00"/>
          <w:color w:val="000000"/>
          <w:sz w:val="20"/>
          <w:szCs w:val="20"/>
        </w:rPr>
        <w:t>č</w:t>
      </w:r>
      <w:r w:rsidRPr="00024B51">
        <w:rPr>
          <w:color w:val="000000"/>
          <w:sz w:val="20"/>
          <w:szCs w:val="20"/>
        </w:rPr>
        <w:t xml:space="preserve">ním </w:t>
      </w:r>
      <w:r w:rsidRPr="00024B51">
        <w:rPr>
          <w:rFonts w:eastAsia="TTE1A5FC40t00"/>
          <w:color w:val="000000"/>
          <w:sz w:val="20"/>
          <w:szCs w:val="20"/>
        </w:rPr>
        <w:t>ř</w:t>
      </w:r>
      <w:r w:rsidRPr="00024B51">
        <w:rPr>
          <w:color w:val="000000"/>
          <w:sz w:val="20"/>
          <w:szCs w:val="20"/>
        </w:rPr>
        <w:t>ádem školy. Úrove</w:t>
      </w:r>
      <w:r w:rsidRPr="00024B51">
        <w:rPr>
          <w:rFonts w:eastAsia="TTE1A5FC40t00"/>
          <w:color w:val="000000"/>
          <w:sz w:val="20"/>
          <w:szCs w:val="20"/>
        </w:rPr>
        <w:t xml:space="preserve">ň </w:t>
      </w:r>
      <w:r w:rsidRPr="00024B51">
        <w:rPr>
          <w:color w:val="000000"/>
          <w:sz w:val="20"/>
          <w:szCs w:val="20"/>
        </w:rPr>
        <w:t>znalostí a dovedností je zjiš</w:t>
      </w:r>
      <w:r w:rsidRPr="00024B51">
        <w:rPr>
          <w:rFonts w:eastAsia="TTE1A5FC40t00"/>
          <w:color w:val="000000"/>
          <w:sz w:val="20"/>
          <w:szCs w:val="20"/>
        </w:rPr>
        <w:t>ť</w:t>
      </w:r>
      <w:r w:rsidRPr="00024B51">
        <w:rPr>
          <w:color w:val="000000"/>
          <w:sz w:val="20"/>
          <w:szCs w:val="20"/>
        </w:rPr>
        <w:t>ována krátkými písemnými testy (k žák</w:t>
      </w:r>
      <w:r w:rsidRPr="00024B51">
        <w:rPr>
          <w:rFonts w:eastAsia="TTE1A5FC40t00"/>
          <w:color w:val="000000"/>
          <w:sz w:val="20"/>
          <w:szCs w:val="20"/>
        </w:rPr>
        <w:t>ů</w:t>
      </w:r>
      <w:r w:rsidRPr="00024B51">
        <w:rPr>
          <w:color w:val="000000"/>
          <w:sz w:val="20"/>
          <w:szCs w:val="20"/>
        </w:rPr>
        <w:t>m se specifickými vzd</w:t>
      </w:r>
      <w:r w:rsidRPr="00024B51">
        <w:rPr>
          <w:rFonts w:eastAsia="TTE1A5FC40t00"/>
          <w:color w:val="000000"/>
          <w:sz w:val="20"/>
          <w:szCs w:val="20"/>
        </w:rPr>
        <w:t>ě</w:t>
      </w:r>
      <w:r w:rsidRPr="00024B51">
        <w:rPr>
          <w:color w:val="000000"/>
          <w:sz w:val="20"/>
          <w:szCs w:val="20"/>
        </w:rPr>
        <w:t>lávacími pot</w:t>
      </w:r>
      <w:r w:rsidRPr="00024B51">
        <w:rPr>
          <w:rFonts w:eastAsia="TTE1A5FC40t00"/>
          <w:color w:val="000000"/>
          <w:sz w:val="20"/>
          <w:szCs w:val="20"/>
        </w:rPr>
        <w:t>ř</w:t>
      </w:r>
      <w:r w:rsidRPr="00024B51">
        <w:rPr>
          <w:color w:val="000000"/>
          <w:sz w:val="20"/>
          <w:szCs w:val="20"/>
        </w:rPr>
        <w:t>ebami v této oblasti je nutno p</w:t>
      </w:r>
      <w:r w:rsidRPr="00024B51">
        <w:rPr>
          <w:rFonts w:eastAsia="TTE1A5FC40t00"/>
          <w:color w:val="000000"/>
          <w:sz w:val="20"/>
          <w:szCs w:val="20"/>
        </w:rPr>
        <w:t>ř</w:t>
      </w:r>
      <w:r w:rsidRPr="00024B51">
        <w:rPr>
          <w:color w:val="000000"/>
          <w:sz w:val="20"/>
          <w:szCs w:val="20"/>
        </w:rPr>
        <w:t>istupovat individuáln</w:t>
      </w:r>
      <w:r w:rsidRPr="00024B51">
        <w:rPr>
          <w:rFonts w:eastAsia="TTE1A5FC40t00"/>
          <w:color w:val="000000"/>
          <w:sz w:val="20"/>
          <w:szCs w:val="20"/>
        </w:rPr>
        <w:t>ě</w:t>
      </w:r>
      <w:r w:rsidRPr="00024B51">
        <w:rPr>
          <w:color w:val="000000"/>
          <w:sz w:val="20"/>
          <w:szCs w:val="20"/>
        </w:rPr>
        <w:t>). Pr</w:t>
      </w:r>
      <w:r w:rsidRPr="00024B51">
        <w:rPr>
          <w:rFonts w:eastAsia="TTE1A5FC40t00"/>
          <w:color w:val="000000"/>
          <w:sz w:val="20"/>
          <w:szCs w:val="20"/>
        </w:rPr>
        <w:t>ů</w:t>
      </w:r>
      <w:r w:rsidRPr="00024B51">
        <w:rPr>
          <w:color w:val="000000"/>
          <w:sz w:val="20"/>
          <w:szCs w:val="20"/>
        </w:rPr>
        <w:t>b</w:t>
      </w:r>
      <w:r w:rsidRPr="00024B51">
        <w:rPr>
          <w:rFonts w:eastAsia="TTE1A5FC40t00"/>
          <w:color w:val="000000"/>
          <w:sz w:val="20"/>
          <w:szCs w:val="20"/>
        </w:rPr>
        <w:t>ě</w:t>
      </w:r>
      <w:r w:rsidRPr="00024B51">
        <w:rPr>
          <w:color w:val="000000"/>
          <w:sz w:val="20"/>
          <w:szCs w:val="20"/>
        </w:rPr>
        <w:t>žn</w:t>
      </w:r>
      <w:r w:rsidRPr="00024B51">
        <w:rPr>
          <w:rFonts w:eastAsia="TTE1A5FC40t00"/>
          <w:color w:val="000000"/>
          <w:sz w:val="20"/>
          <w:szCs w:val="20"/>
        </w:rPr>
        <w:t xml:space="preserve">ě </w:t>
      </w:r>
      <w:r w:rsidRPr="00024B51">
        <w:rPr>
          <w:color w:val="000000"/>
          <w:sz w:val="20"/>
          <w:szCs w:val="20"/>
        </w:rPr>
        <w:t>je rovn</w:t>
      </w:r>
      <w:r w:rsidRPr="00024B51">
        <w:rPr>
          <w:rFonts w:eastAsia="TTE1A5FC40t00"/>
          <w:color w:val="000000"/>
          <w:sz w:val="20"/>
          <w:szCs w:val="20"/>
        </w:rPr>
        <w:t>ě</w:t>
      </w:r>
      <w:r w:rsidRPr="00024B51">
        <w:rPr>
          <w:color w:val="000000"/>
          <w:sz w:val="20"/>
          <w:szCs w:val="20"/>
        </w:rPr>
        <w:t>ž hodnocen ústní projev a schopnost porozum</w:t>
      </w:r>
      <w:r w:rsidRPr="00024B51">
        <w:rPr>
          <w:rFonts w:eastAsia="TTE1A5FC40t00"/>
          <w:color w:val="000000"/>
          <w:sz w:val="20"/>
          <w:szCs w:val="20"/>
        </w:rPr>
        <w:t>ě</w:t>
      </w:r>
      <w:r w:rsidRPr="00024B51">
        <w:rPr>
          <w:color w:val="000000"/>
          <w:sz w:val="20"/>
          <w:szCs w:val="20"/>
        </w:rPr>
        <w:t>t anglickému mluvenému slovu, a to p</w:t>
      </w:r>
      <w:r w:rsidRPr="00024B51">
        <w:rPr>
          <w:rFonts w:eastAsia="TTE1A5FC40t00"/>
          <w:color w:val="000000"/>
          <w:sz w:val="20"/>
          <w:szCs w:val="20"/>
        </w:rPr>
        <w:t>ř</w:t>
      </w:r>
      <w:r w:rsidRPr="00024B51">
        <w:rPr>
          <w:color w:val="000000"/>
          <w:sz w:val="20"/>
          <w:szCs w:val="20"/>
        </w:rPr>
        <w:t xml:space="preserve">i dialogu na zadané téma, </w:t>
      </w:r>
      <w:r w:rsidRPr="00024B51">
        <w:rPr>
          <w:rFonts w:eastAsia="TTE1A5FC40t00"/>
          <w:color w:val="000000"/>
          <w:sz w:val="20"/>
          <w:szCs w:val="20"/>
        </w:rPr>
        <w:t>č</w:t>
      </w:r>
      <w:r w:rsidRPr="00024B51">
        <w:rPr>
          <w:color w:val="000000"/>
          <w:sz w:val="20"/>
          <w:szCs w:val="20"/>
        </w:rPr>
        <w:t>i v pr</w:t>
      </w:r>
      <w:r w:rsidRPr="00024B51">
        <w:rPr>
          <w:rFonts w:eastAsia="TTE1A5FC40t00"/>
          <w:color w:val="000000"/>
          <w:sz w:val="20"/>
          <w:szCs w:val="20"/>
        </w:rPr>
        <w:t>ů</w:t>
      </w:r>
      <w:r w:rsidRPr="00024B51">
        <w:rPr>
          <w:color w:val="000000"/>
          <w:sz w:val="20"/>
          <w:szCs w:val="20"/>
        </w:rPr>
        <w:t>b</w:t>
      </w:r>
      <w:r w:rsidRPr="00024B51">
        <w:rPr>
          <w:rFonts w:eastAsia="TTE1A5FC40t00"/>
          <w:color w:val="000000"/>
          <w:sz w:val="20"/>
          <w:szCs w:val="20"/>
        </w:rPr>
        <w:t>ě</w:t>
      </w:r>
      <w:r w:rsidRPr="00024B51">
        <w:rPr>
          <w:color w:val="000000"/>
          <w:sz w:val="20"/>
          <w:szCs w:val="20"/>
        </w:rPr>
        <w:t>hu vyu</w:t>
      </w:r>
      <w:r w:rsidRPr="00024B51">
        <w:rPr>
          <w:rFonts w:eastAsia="TTE1A5FC40t00"/>
          <w:color w:val="000000"/>
          <w:sz w:val="20"/>
          <w:szCs w:val="20"/>
        </w:rPr>
        <w:t>č</w:t>
      </w:r>
      <w:r w:rsidRPr="00024B51">
        <w:rPr>
          <w:color w:val="000000"/>
          <w:sz w:val="20"/>
          <w:szCs w:val="20"/>
        </w:rPr>
        <w:t>ovací hodiny. Nedílnou součástí klasifikace je i hodnocení domácí přípravy, která souvisí projektovou činností (zde žáci využívají i svých znalostí z ICT).</w:t>
      </w:r>
    </w:p>
    <w:p w14:paraId="5DFC2971" w14:textId="77777777" w:rsidR="00505DDF" w:rsidRPr="00024B51" w:rsidRDefault="00505DDF" w:rsidP="00505DDF">
      <w:pPr>
        <w:autoSpaceDE w:val="0"/>
        <w:autoSpaceDN w:val="0"/>
        <w:adjustRightInd w:val="0"/>
        <w:jc w:val="both"/>
        <w:rPr>
          <w:sz w:val="20"/>
          <w:szCs w:val="20"/>
        </w:rPr>
      </w:pPr>
    </w:p>
    <w:p w14:paraId="2DCEB54F" w14:textId="77777777" w:rsidR="00505DDF" w:rsidRPr="00024B51" w:rsidRDefault="00505DDF" w:rsidP="00505DDF">
      <w:pPr>
        <w:tabs>
          <w:tab w:val="left" w:pos="7200"/>
        </w:tabs>
        <w:jc w:val="both"/>
        <w:rPr>
          <w:sz w:val="20"/>
          <w:szCs w:val="20"/>
        </w:rPr>
      </w:pPr>
      <w:r w:rsidRPr="00024B51">
        <w:rPr>
          <w:b/>
          <w:sz w:val="20"/>
          <w:szCs w:val="20"/>
        </w:rPr>
        <w:t>Přínos předmětu k rozvoji klíčových kompetencí a průřezových témat</w:t>
      </w:r>
      <w:r w:rsidRPr="00024B51">
        <w:rPr>
          <w:b/>
          <w:bCs/>
          <w:sz w:val="20"/>
          <w:szCs w:val="20"/>
        </w:rPr>
        <w:t>:</w:t>
      </w:r>
      <w:r w:rsidRPr="00024B51">
        <w:rPr>
          <w:sz w:val="20"/>
          <w:szCs w:val="20"/>
        </w:rPr>
        <w:t xml:space="preserve"> </w:t>
      </w:r>
    </w:p>
    <w:p w14:paraId="6E0E68B2" w14:textId="77777777" w:rsidR="00505DDF" w:rsidRPr="00024B51" w:rsidRDefault="00505DDF" w:rsidP="00505DDF">
      <w:pPr>
        <w:autoSpaceDE w:val="0"/>
        <w:autoSpaceDN w:val="0"/>
        <w:adjustRightInd w:val="0"/>
        <w:jc w:val="both"/>
        <w:rPr>
          <w:color w:val="000000"/>
          <w:sz w:val="20"/>
          <w:szCs w:val="20"/>
        </w:rPr>
      </w:pPr>
      <w:r w:rsidRPr="00024B51">
        <w:rPr>
          <w:color w:val="000000"/>
          <w:sz w:val="20"/>
          <w:szCs w:val="20"/>
        </w:rPr>
        <w:t>Vzd</w:t>
      </w:r>
      <w:r w:rsidRPr="00024B51">
        <w:rPr>
          <w:rFonts w:eastAsia="TTE1A5FC40t00"/>
          <w:color w:val="000000"/>
          <w:sz w:val="20"/>
          <w:szCs w:val="20"/>
        </w:rPr>
        <w:t>ě</w:t>
      </w:r>
      <w:r w:rsidRPr="00024B51">
        <w:rPr>
          <w:color w:val="000000"/>
          <w:sz w:val="20"/>
          <w:szCs w:val="20"/>
        </w:rPr>
        <w:t>lávání v předmětu je založeno na humanistických p</w:t>
      </w:r>
      <w:r w:rsidRPr="00024B51">
        <w:rPr>
          <w:rFonts w:eastAsia="TTE1A5FC40t00"/>
          <w:color w:val="000000"/>
          <w:sz w:val="20"/>
          <w:szCs w:val="20"/>
        </w:rPr>
        <w:t>ř</w:t>
      </w:r>
      <w:r w:rsidRPr="00024B51">
        <w:rPr>
          <w:color w:val="000000"/>
          <w:sz w:val="20"/>
          <w:szCs w:val="20"/>
        </w:rPr>
        <w:t>ístupech k žákovi a kognitivn</w:t>
      </w:r>
      <w:r w:rsidRPr="00024B51">
        <w:rPr>
          <w:rFonts w:eastAsia="TTE1A5FC40t00"/>
          <w:color w:val="000000"/>
          <w:sz w:val="20"/>
          <w:szCs w:val="20"/>
        </w:rPr>
        <w:t xml:space="preserve">ě </w:t>
      </w:r>
      <w:r w:rsidRPr="00024B51">
        <w:rPr>
          <w:color w:val="000000"/>
          <w:sz w:val="20"/>
          <w:szCs w:val="20"/>
        </w:rPr>
        <w:t>komunikativním zp</w:t>
      </w:r>
      <w:r w:rsidRPr="00024B51">
        <w:rPr>
          <w:rFonts w:eastAsia="TTE1A5FC40t00"/>
          <w:color w:val="000000"/>
          <w:sz w:val="20"/>
          <w:szCs w:val="20"/>
        </w:rPr>
        <w:t>ů</w:t>
      </w:r>
      <w:r w:rsidRPr="00024B51">
        <w:rPr>
          <w:color w:val="000000"/>
          <w:sz w:val="20"/>
          <w:szCs w:val="20"/>
        </w:rPr>
        <w:t>sobu výuky v</w:t>
      </w:r>
      <w:r w:rsidRPr="00024B51">
        <w:rPr>
          <w:rFonts w:eastAsia="TTE1A5FC40t00"/>
          <w:color w:val="000000"/>
          <w:sz w:val="20"/>
          <w:szCs w:val="20"/>
        </w:rPr>
        <w:t>č</w:t>
      </w:r>
      <w:r w:rsidRPr="00024B51">
        <w:rPr>
          <w:color w:val="000000"/>
          <w:sz w:val="20"/>
          <w:szCs w:val="20"/>
        </w:rPr>
        <w:t>etn</w:t>
      </w:r>
      <w:r w:rsidRPr="00024B51">
        <w:rPr>
          <w:rFonts w:eastAsia="TTE1A5FC40t00"/>
          <w:color w:val="000000"/>
          <w:sz w:val="20"/>
          <w:szCs w:val="20"/>
        </w:rPr>
        <w:t xml:space="preserve">ě </w:t>
      </w:r>
      <w:r w:rsidRPr="00024B51">
        <w:rPr>
          <w:color w:val="000000"/>
          <w:sz w:val="20"/>
          <w:szCs w:val="20"/>
        </w:rPr>
        <w:t>využívání didaktických interkulturních aspekt</w:t>
      </w:r>
      <w:r w:rsidRPr="00024B51">
        <w:rPr>
          <w:rFonts w:eastAsia="TTE1A5FC40t00"/>
          <w:color w:val="000000"/>
          <w:sz w:val="20"/>
          <w:szCs w:val="20"/>
        </w:rPr>
        <w:t>ů</w:t>
      </w:r>
      <w:r w:rsidRPr="00024B51">
        <w:rPr>
          <w:color w:val="000000"/>
          <w:sz w:val="20"/>
          <w:szCs w:val="20"/>
        </w:rPr>
        <w:t>. Je významnou sou</w:t>
      </w:r>
      <w:r w:rsidRPr="00024B51">
        <w:rPr>
          <w:rFonts w:eastAsia="TTE1A5FC40t00"/>
          <w:color w:val="000000"/>
          <w:sz w:val="20"/>
          <w:szCs w:val="20"/>
        </w:rPr>
        <w:t>č</w:t>
      </w:r>
      <w:r w:rsidRPr="00024B51">
        <w:rPr>
          <w:color w:val="000000"/>
          <w:sz w:val="20"/>
          <w:szCs w:val="20"/>
        </w:rPr>
        <w:t>ástí p</w:t>
      </w:r>
      <w:r w:rsidRPr="00024B51">
        <w:rPr>
          <w:rFonts w:eastAsia="TTE1A5FC40t00"/>
          <w:color w:val="000000"/>
          <w:sz w:val="20"/>
          <w:szCs w:val="20"/>
        </w:rPr>
        <w:t>ř</w:t>
      </w:r>
      <w:r w:rsidRPr="00024B51">
        <w:rPr>
          <w:color w:val="000000"/>
          <w:sz w:val="20"/>
          <w:szCs w:val="20"/>
        </w:rPr>
        <w:t>ípravy žák</w:t>
      </w:r>
      <w:r w:rsidRPr="00024B51">
        <w:rPr>
          <w:rFonts w:eastAsia="TTE1A5FC40t00"/>
          <w:color w:val="000000"/>
          <w:sz w:val="20"/>
          <w:szCs w:val="20"/>
        </w:rPr>
        <w:t xml:space="preserve">ů </w:t>
      </w:r>
      <w:r w:rsidRPr="00024B51">
        <w:rPr>
          <w:color w:val="000000"/>
          <w:sz w:val="20"/>
          <w:szCs w:val="20"/>
        </w:rPr>
        <w:t>na aktivní život v multikulturní spole</w:t>
      </w:r>
      <w:r w:rsidRPr="00024B51">
        <w:rPr>
          <w:rFonts w:eastAsia="TTE1A5FC40t00"/>
          <w:color w:val="000000"/>
          <w:sz w:val="20"/>
          <w:szCs w:val="20"/>
        </w:rPr>
        <w:t>č</w:t>
      </w:r>
      <w:r w:rsidRPr="00024B51">
        <w:rPr>
          <w:color w:val="000000"/>
          <w:sz w:val="20"/>
          <w:szCs w:val="20"/>
        </w:rPr>
        <w:t>nosti, nebo</w:t>
      </w:r>
      <w:r w:rsidRPr="00024B51">
        <w:rPr>
          <w:rFonts w:eastAsia="TTE1A5FC40t00"/>
          <w:color w:val="000000"/>
          <w:sz w:val="20"/>
          <w:szCs w:val="20"/>
        </w:rPr>
        <w:t xml:space="preserve">ť </w:t>
      </w:r>
      <w:r w:rsidRPr="00024B51">
        <w:rPr>
          <w:color w:val="000000"/>
          <w:sz w:val="20"/>
          <w:szCs w:val="20"/>
        </w:rPr>
        <w:t xml:space="preserve">vede žáky k osvojení praktických </w:t>
      </w:r>
      <w:r w:rsidRPr="00024B51">
        <w:rPr>
          <w:rFonts w:eastAsia="TTE1A5FC40t00"/>
          <w:color w:val="000000"/>
          <w:sz w:val="20"/>
          <w:szCs w:val="20"/>
        </w:rPr>
        <w:t>ř</w:t>
      </w:r>
      <w:r w:rsidRPr="00024B51">
        <w:rPr>
          <w:color w:val="000000"/>
          <w:sz w:val="20"/>
          <w:szCs w:val="20"/>
        </w:rPr>
        <w:t>e</w:t>
      </w:r>
      <w:r w:rsidRPr="00024B51">
        <w:rPr>
          <w:rFonts w:eastAsia="TTE1A5FC40t00"/>
          <w:color w:val="000000"/>
          <w:sz w:val="20"/>
          <w:szCs w:val="20"/>
        </w:rPr>
        <w:t>č</w:t>
      </w:r>
      <w:r w:rsidRPr="00024B51">
        <w:rPr>
          <w:color w:val="000000"/>
          <w:sz w:val="20"/>
          <w:szCs w:val="20"/>
        </w:rPr>
        <w:t>ových dovedností cizího jazyka jako nástroje dorozum</w:t>
      </w:r>
      <w:r w:rsidRPr="00024B51">
        <w:rPr>
          <w:rFonts w:eastAsia="TTE1A5FC40t00"/>
          <w:color w:val="000000"/>
          <w:sz w:val="20"/>
          <w:szCs w:val="20"/>
        </w:rPr>
        <w:t>ě</w:t>
      </w:r>
      <w:r w:rsidRPr="00024B51">
        <w:rPr>
          <w:color w:val="000000"/>
          <w:sz w:val="20"/>
          <w:szCs w:val="20"/>
        </w:rPr>
        <w:t>ní v situacích každodenního osobního a pracovního života, p</w:t>
      </w:r>
      <w:r w:rsidRPr="00024B51">
        <w:rPr>
          <w:rFonts w:eastAsia="TTE1A5FC40t00"/>
          <w:color w:val="000000"/>
          <w:sz w:val="20"/>
          <w:szCs w:val="20"/>
        </w:rPr>
        <w:t>ř</w:t>
      </w:r>
      <w:r w:rsidRPr="00024B51">
        <w:rPr>
          <w:color w:val="000000"/>
          <w:sz w:val="20"/>
          <w:szCs w:val="20"/>
        </w:rPr>
        <w:t>ipravuje žáky k efektivní ú</w:t>
      </w:r>
      <w:r w:rsidRPr="00024B51">
        <w:rPr>
          <w:rFonts w:eastAsia="TTE1A5FC40t00"/>
          <w:color w:val="000000"/>
          <w:sz w:val="20"/>
          <w:szCs w:val="20"/>
        </w:rPr>
        <w:t>č</w:t>
      </w:r>
      <w:r w:rsidRPr="00024B51">
        <w:rPr>
          <w:color w:val="000000"/>
          <w:sz w:val="20"/>
          <w:szCs w:val="20"/>
        </w:rPr>
        <w:t>asti v p</w:t>
      </w:r>
      <w:r w:rsidRPr="00024B51">
        <w:rPr>
          <w:rFonts w:eastAsia="TTE1A5FC40t00"/>
          <w:color w:val="000000"/>
          <w:sz w:val="20"/>
          <w:szCs w:val="20"/>
        </w:rPr>
        <w:t>ř</w:t>
      </w:r>
      <w:r w:rsidRPr="00024B51">
        <w:rPr>
          <w:color w:val="000000"/>
          <w:sz w:val="20"/>
          <w:szCs w:val="20"/>
        </w:rPr>
        <w:t>ímé i nep</w:t>
      </w:r>
      <w:r w:rsidRPr="00024B51">
        <w:rPr>
          <w:rFonts w:eastAsia="TTE1A5FC40t00"/>
          <w:color w:val="000000"/>
          <w:sz w:val="20"/>
          <w:szCs w:val="20"/>
        </w:rPr>
        <w:t>ř</w:t>
      </w:r>
      <w:r w:rsidRPr="00024B51">
        <w:rPr>
          <w:color w:val="000000"/>
          <w:sz w:val="20"/>
          <w:szCs w:val="20"/>
        </w:rPr>
        <w:t>ímé komunikaci v</w:t>
      </w:r>
      <w:r w:rsidRPr="00024B51">
        <w:rPr>
          <w:rFonts w:eastAsia="TTE1A5FC40t00"/>
          <w:color w:val="000000"/>
          <w:sz w:val="20"/>
          <w:szCs w:val="20"/>
        </w:rPr>
        <w:t>č</w:t>
      </w:r>
      <w:r w:rsidRPr="00024B51">
        <w:rPr>
          <w:color w:val="000000"/>
          <w:sz w:val="20"/>
          <w:szCs w:val="20"/>
        </w:rPr>
        <w:t>etn</w:t>
      </w:r>
      <w:r w:rsidRPr="00024B51">
        <w:rPr>
          <w:rFonts w:eastAsia="TTE1A5FC40t00"/>
          <w:color w:val="000000"/>
          <w:sz w:val="20"/>
          <w:szCs w:val="20"/>
        </w:rPr>
        <w:t xml:space="preserve">ě </w:t>
      </w:r>
      <w:r w:rsidRPr="00024B51">
        <w:rPr>
          <w:color w:val="000000"/>
          <w:sz w:val="20"/>
          <w:szCs w:val="20"/>
        </w:rPr>
        <w:t>p</w:t>
      </w:r>
      <w:r w:rsidRPr="00024B51">
        <w:rPr>
          <w:rFonts w:eastAsia="TTE1A5FC40t00"/>
          <w:color w:val="000000"/>
          <w:sz w:val="20"/>
          <w:szCs w:val="20"/>
        </w:rPr>
        <w:t>ř</w:t>
      </w:r>
      <w:r w:rsidRPr="00024B51">
        <w:rPr>
          <w:color w:val="000000"/>
          <w:sz w:val="20"/>
          <w:szCs w:val="20"/>
        </w:rPr>
        <w:t>ístupu k informa</w:t>
      </w:r>
      <w:r w:rsidRPr="00024B51">
        <w:rPr>
          <w:rFonts w:eastAsia="TTE1A5FC40t00"/>
          <w:color w:val="000000"/>
          <w:sz w:val="20"/>
          <w:szCs w:val="20"/>
        </w:rPr>
        <w:t>č</w:t>
      </w:r>
      <w:r w:rsidRPr="00024B51">
        <w:rPr>
          <w:color w:val="000000"/>
          <w:sz w:val="20"/>
          <w:szCs w:val="20"/>
        </w:rPr>
        <w:t>ním zdroj</w:t>
      </w:r>
      <w:r w:rsidRPr="00024B51">
        <w:rPr>
          <w:rFonts w:eastAsia="TTE1A5FC40t00"/>
          <w:color w:val="000000"/>
          <w:sz w:val="20"/>
          <w:szCs w:val="20"/>
        </w:rPr>
        <w:t>ů</w:t>
      </w:r>
      <w:r w:rsidRPr="00024B51">
        <w:rPr>
          <w:color w:val="000000"/>
          <w:sz w:val="20"/>
          <w:szCs w:val="20"/>
        </w:rPr>
        <w:t>m, rozši</w:t>
      </w:r>
      <w:r w:rsidRPr="00024B51">
        <w:rPr>
          <w:rFonts w:eastAsia="TTE1A5FC40t00"/>
          <w:color w:val="000000"/>
          <w:sz w:val="20"/>
          <w:szCs w:val="20"/>
        </w:rPr>
        <w:t>ř</w:t>
      </w:r>
      <w:r w:rsidRPr="00024B51">
        <w:rPr>
          <w:color w:val="000000"/>
          <w:sz w:val="20"/>
          <w:szCs w:val="20"/>
        </w:rPr>
        <w:t>uje jejich znalosti o sv</w:t>
      </w:r>
      <w:r w:rsidRPr="00024B51">
        <w:rPr>
          <w:rFonts w:eastAsia="TTE1A5FC40t00"/>
          <w:color w:val="000000"/>
          <w:sz w:val="20"/>
          <w:szCs w:val="20"/>
        </w:rPr>
        <w:t>ě</w:t>
      </w:r>
      <w:r w:rsidRPr="00024B51">
        <w:rPr>
          <w:color w:val="000000"/>
          <w:sz w:val="20"/>
          <w:szCs w:val="20"/>
        </w:rPr>
        <w:t>t</w:t>
      </w:r>
      <w:r w:rsidRPr="00024B51">
        <w:rPr>
          <w:rFonts w:eastAsia="TTE1A5FC40t00"/>
          <w:color w:val="000000"/>
          <w:sz w:val="20"/>
          <w:szCs w:val="20"/>
        </w:rPr>
        <w:t>ě</w:t>
      </w:r>
      <w:r w:rsidRPr="00024B51">
        <w:rPr>
          <w:color w:val="000000"/>
          <w:sz w:val="20"/>
          <w:szCs w:val="20"/>
        </w:rPr>
        <w:t>, u</w:t>
      </w:r>
      <w:r w:rsidRPr="00024B51">
        <w:rPr>
          <w:rFonts w:eastAsia="TTE1A5FC40t00"/>
          <w:color w:val="000000"/>
          <w:sz w:val="20"/>
          <w:szCs w:val="20"/>
        </w:rPr>
        <w:t>č</w:t>
      </w:r>
      <w:r w:rsidRPr="00024B51">
        <w:rPr>
          <w:color w:val="000000"/>
          <w:sz w:val="20"/>
          <w:szCs w:val="20"/>
        </w:rPr>
        <w:t xml:space="preserve">í je nejen obstát v osobním </w:t>
      </w:r>
      <w:proofErr w:type="gramStart"/>
      <w:r w:rsidRPr="00024B51">
        <w:rPr>
          <w:color w:val="000000"/>
          <w:sz w:val="20"/>
          <w:szCs w:val="20"/>
        </w:rPr>
        <w:t>život</w:t>
      </w:r>
      <w:r w:rsidRPr="00024B51">
        <w:rPr>
          <w:rFonts w:eastAsia="TTE1A5FC40t00"/>
          <w:color w:val="000000"/>
          <w:sz w:val="20"/>
          <w:szCs w:val="20"/>
        </w:rPr>
        <w:t>ě</w:t>
      </w:r>
      <w:r w:rsidRPr="00024B51">
        <w:rPr>
          <w:color w:val="000000"/>
          <w:sz w:val="20"/>
          <w:szCs w:val="20"/>
        </w:rPr>
        <w:t>,  ale</w:t>
      </w:r>
      <w:proofErr w:type="gramEnd"/>
      <w:r w:rsidRPr="00024B51">
        <w:rPr>
          <w:color w:val="000000"/>
          <w:sz w:val="20"/>
          <w:szCs w:val="20"/>
        </w:rPr>
        <w:t xml:space="preserve"> uplatnit se i v rámci evropského trhu práce. Sou</w:t>
      </w:r>
      <w:r w:rsidRPr="00024B51">
        <w:rPr>
          <w:rFonts w:eastAsia="TTE1A5FC40t00"/>
          <w:color w:val="000000"/>
          <w:sz w:val="20"/>
          <w:szCs w:val="20"/>
        </w:rPr>
        <w:t>č</w:t>
      </w:r>
      <w:r w:rsidRPr="00024B51">
        <w:rPr>
          <w:color w:val="000000"/>
          <w:sz w:val="20"/>
          <w:szCs w:val="20"/>
        </w:rPr>
        <w:t>asn</w:t>
      </w:r>
      <w:r w:rsidRPr="00024B51">
        <w:rPr>
          <w:rFonts w:eastAsia="TTE1A5FC40t00"/>
          <w:color w:val="000000"/>
          <w:sz w:val="20"/>
          <w:szCs w:val="20"/>
        </w:rPr>
        <w:t xml:space="preserve">ě </w:t>
      </w:r>
      <w:r w:rsidRPr="00024B51">
        <w:rPr>
          <w:color w:val="000000"/>
          <w:sz w:val="20"/>
          <w:szCs w:val="20"/>
        </w:rPr>
        <w:t>p</w:t>
      </w:r>
      <w:r w:rsidRPr="00024B51">
        <w:rPr>
          <w:rFonts w:eastAsia="TTE1A5FC40t00"/>
          <w:color w:val="000000"/>
          <w:sz w:val="20"/>
          <w:szCs w:val="20"/>
        </w:rPr>
        <w:t>ř</w:t>
      </w:r>
      <w:r w:rsidRPr="00024B51">
        <w:rPr>
          <w:color w:val="000000"/>
          <w:sz w:val="20"/>
          <w:szCs w:val="20"/>
        </w:rPr>
        <w:t>ispívá k formování osobnosti žák</w:t>
      </w:r>
      <w:r w:rsidRPr="00024B51">
        <w:rPr>
          <w:rFonts w:eastAsia="TTE1A5FC40t00"/>
          <w:color w:val="000000"/>
          <w:sz w:val="20"/>
          <w:szCs w:val="20"/>
        </w:rPr>
        <w:t>ů</w:t>
      </w:r>
      <w:r w:rsidRPr="00024B51">
        <w:rPr>
          <w:color w:val="000000"/>
          <w:sz w:val="20"/>
          <w:szCs w:val="20"/>
        </w:rPr>
        <w:t xml:space="preserve">, rozvíjí jejich </w:t>
      </w:r>
      <w:r w:rsidRPr="00024B51">
        <w:rPr>
          <w:b/>
          <w:color w:val="000000"/>
          <w:sz w:val="20"/>
          <w:szCs w:val="20"/>
        </w:rPr>
        <w:t>komunikativní kompetence</w:t>
      </w:r>
      <w:r w:rsidRPr="00024B51">
        <w:rPr>
          <w:color w:val="000000"/>
          <w:sz w:val="20"/>
          <w:szCs w:val="20"/>
        </w:rPr>
        <w:t xml:space="preserve"> a schopnost a v</w:t>
      </w:r>
      <w:r w:rsidRPr="00024B51">
        <w:rPr>
          <w:rFonts w:eastAsia="TTE1A5FC40t00"/>
          <w:color w:val="000000"/>
          <w:sz w:val="20"/>
          <w:szCs w:val="20"/>
        </w:rPr>
        <w:t>ů</w:t>
      </w:r>
      <w:r w:rsidRPr="00024B51">
        <w:rPr>
          <w:color w:val="000000"/>
          <w:sz w:val="20"/>
          <w:szCs w:val="20"/>
        </w:rPr>
        <w:t>li u</w:t>
      </w:r>
      <w:r w:rsidRPr="00024B51">
        <w:rPr>
          <w:rFonts w:eastAsia="TTE1A5FC40t00"/>
          <w:color w:val="000000"/>
          <w:sz w:val="20"/>
          <w:szCs w:val="20"/>
        </w:rPr>
        <w:t>č</w:t>
      </w:r>
      <w:r w:rsidRPr="00024B51">
        <w:rPr>
          <w:color w:val="000000"/>
          <w:sz w:val="20"/>
          <w:szCs w:val="20"/>
        </w:rPr>
        <w:t>it se po celý život. U</w:t>
      </w:r>
      <w:r w:rsidRPr="00024B51">
        <w:rPr>
          <w:rFonts w:eastAsia="TTE1A5FC40t00"/>
          <w:color w:val="000000"/>
          <w:sz w:val="20"/>
          <w:szCs w:val="20"/>
        </w:rPr>
        <w:t>č</w:t>
      </w:r>
      <w:r w:rsidRPr="00024B51">
        <w:rPr>
          <w:color w:val="000000"/>
          <w:sz w:val="20"/>
          <w:szCs w:val="20"/>
        </w:rPr>
        <w:t>í je vnímavosti ke kultu</w:t>
      </w:r>
      <w:r w:rsidRPr="00024B51">
        <w:rPr>
          <w:rFonts w:eastAsia="TTE1A5FC40t00"/>
          <w:color w:val="000000"/>
          <w:sz w:val="20"/>
          <w:szCs w:val="20"/>
        </w:rPr>
        <w:t>ř</w:t>
      </w:r>
      <w:r w:rsidRPr="00024B51">
        <w:rPr>
          <w:color w:val="000000"/>
          <w:sz w:val="20"/>
          <w:szCs w:val="20"/>
        </w:rPr>
        <w:t>e, schopnosti srovnávat svou vlastní s ostatními a užívat zp</w:t>
      </w:r>
      <w:r w:rsidRPr="00024B51">
        <w:rPr>
          <w:rFonts w:eastAsia="TTE1A5FC40t00"/>
          <w:color w:val="000000"/>
          <w:sz w:val="20"/>
          <w:szCs w:val="20"/>
        </w:rPr>
        <w:t>ů</w:t>
      </w:r>
      <w:r w:rsidRPr="00024B51">
        <w:rPr>
          <w:color w:val="000000"/>
          <w:sz w:val="20"/>
          <w:szCs w:val="20"/>
        </w:rPr>
        <w:t>soby dorozum</w:t>
      </w:r>
      <w:r w:rsidRPr="00024B51">
        <w:rPr>
          <w:rFonts w:eastAsia="TTE1A5FC40t00"/>
          <w:color w:val="000000"/>
          <w:sz w:val="20"/>
          <w:szCs w:val="20"/>
        </w:rPr>
        <w:t>ě</w:t>
      </w:r>
      <w:r w:rsidRPr="00024B51">
        <w:rPr>
          <w:color w:val="000000"/>
          <w:sz w:val="20"/>
          <w:szCs w:val="20"/>
        </w:rPr>
        <w:t>ní s p</w:t>
      </w:r>
      <w:r w:rsidRPr="00024B51">
        <w:rPr>
          <w:rFonts w:eastAsia="TTE1A5FC40t00"/>
          <w:color w:val="000000"/>
          <w:sz w:val="20"/>
          <w:szCs w:val="20"/>
        </w:rPr>
        <w:t>ř</w:t>
      </w:r>
      <w:r w:rsidRPr="00024B51">
        <w:rPr>
          <w:color w:val="000000"/>
          <w:sz w:val="20"/>
          <w:szCs w:val="20"/>
        </w:rPr>
        <w:t>edstaviteli jiných kultur. Ve spolupráci s ostatními p</w:t>
      </w:r>
      <w:r w:rsidRPr="00024B51">
        <w:rPr>
          <w:rFonts w:eastAsia="TTE1A5FC40t00"/>
          <w:color w:val="000000"/>
          <w:sz w:val="20"/>
          <w:szCs w:val="20"/>
        </w:rPr>
        <w:t>ř</w:t>
      </w:r>
      <w:r w:rsidRPr="00024B51">
        <w:rPr>
          <w:color w:val="000000"/>
          <w:sz w:val="20"/>
          <w:szCs w:val="20"/>
        </w:rPr>
        <w:t>edm</w:t>
      </w:r>
      <w:r w:rsidRPr="00024B51">
        <w:rPr>
          <w:rFonts w:eastAsia="TTE1A5FC40t00"/>
          <w:color w:val="000000"/>
          <w:sz w:val="20"/>
          <w:szCs w:val="20"/>
        </w:rPr>
        <w:t>ě</w:t>
      </w:r>
      <w:r w:rsidRPr="00024B51">
        <w:rPr>
          <w:color w:val="000000"/>
          <w:sz w:val="20"/>
          <w:szCs w:val="20"/>
        </w:rPr>
        <w:t>ty sm</w:t>
      </w:r>
      <w:r w:rsidRPr="00024B51">
        <w:rPr>
          <w:rFonts w:eastAsia="TTE1A5FC40t00"/>
          <w:color w:val="000000"/>
          <w:sz w:val="20"/>
          <w:szCs w:val="20"/>
        </w:rPr>
        <w:t>ěř</w:t>
      </w:r>
      <w:r w:rsidRPr="00024B51">
        <w:rPr>
          <w:color w:val="000000"/>
          <w:sz w:val="20"/>
          <w:szCs w:val="20"/>
        </w:rPr>
        <w:t xml:space="preserve">uje výuka </w:t>
      </w:r>
      <w:r w:rsidR="00E12532" w:rsidRPr="00024B51">
        <w:rPr>
          <w:color w:val="000000"/>
          <w:sz w:val="20"/>
          <w:szCs w:val="20"/>
        </w:rPr>
        <w:t>předmětu</w:t>
      </w:r>
      <w:r w:rsidRPr="00024B51">
        <w:rPr>
          <w:color w:val="000000"/>
          <w:sz w:val="20"/>
          <w:szCs w:val="20"/>
        </w:rPr>
        <w:t xml:space="preserve"> k všestrannému rozvoji osobnosti žáka. Podporuje rozvoj a upevn</w:t>
      </w:r>
      <w:r w:rsidRPr="00024B51">
        <w:rPr>
          <w:rFonts w:eastAsia="TTE1A5FC40t00"/>
          <w:color w:val="000000"/>
          <w:sz w:val="20"/>
          <w:szCs w:val="20"/>
        </w:rPr>
        <w:t>ě</w:t>
      </w:r>
      <w:r w:rsidRPr="00024B51">
        <w:rPr>
          <w:color w:val="000000"/>
          <w:sz w:val="20"/>
          <w:szCs w:val="20"/>
        </w:rPr>
        <w:t>ní všech kompetencí, zvlášt</w:t>
      </w:r>
      <w:r w:rsidRPr="00024B51">
        <w:rPr>
          <w:rFonts w:eastAsia="TTE1A5FC40t00"/>
          <w:color w:val="000000"/>
          <w:sz w:val="20"/>
          <w:szCs w:val="20"/>
        </w:rPr>
        <w:t xml:space="preserve">ě </w:t>
      </w:r>
      <w:r w:rsidRPr="00024B51">
        <w:rPr>
          <w:color w:val="000000"/>
          <w:sz w:val="20"/>
          <w:szCs w:val="20"/>
        </w:rPr>
        <w:t>pak kompetencí komunika</w:t>
      </w:r>
      <w:r w:rsidRPr="00024B51">
        <w:rPr>
          <w:rFonts w:eastAsia="TTE1A5FC40t00"/>
          <w:color w:val="000000"/>
          <w:sz w:val="20"/>
          <w:szCs w:val="20"/>
        </w:rPr>
        <w:t>č</w:t>
      </w:r>
      <w:r w:rsidRPr="00024B51">
        <w:rPr>
          <w:color w:val="000000"/>
          <w:sz w:val="20"/>
          <w:szCs w:val="20"/>
        </w:rPr>
        <w:t>ních, které jsou pro porozum</w:t>
      </w:r>
      <w:r w:rsidRPr="00024B51">
        <w:rPr>
          <w:rFonts w:eastAsia="TTE1A5FC40t00"/>
          <w:color w:val="000000"/>
          <w:sz w:val="20"/>
          <w:szCs w:val="20"/>
        </w:rPr>
        <w:t>ě</w:t>
      </w:r>
      <w:r w:rsidRPr="00024B51">
        <w:rPr>
          <w:color w:val="000000"/>
          <w:sz w:val="20"/>
          <w:szCs w:val="20"/>
        </w:rPr>
        <w:t>ní a aktivní použití jazyka nezbytné. Neopomíjí však ani další kompetence jako nap</w:t>
      </w:r>
      <w:r w:rsidRPr="00024B51">
        <w:rPr>
          <w:rFonts w:eastAsia="TTE1A5FC40t00"/>
          <w:color w:val="000000"/>
          <w:sz w:val="20"/>
          <w:szCs w:val="20"/>
        </w:rPr>
        <w:t>ř</w:t>
      </w:r>
      <w:r w:rsidRPr="00024B51">
        <w:rPr>
          <w:color w:val="000000"/>
          <w:sz w:val="20"/>
          <w:szCs w:val="20"/>
        </w:rPr>
        <w:t xml:space="preserve">íklad </w:t>
      </w:r>
      <w:r w:rsidRPr="00024B51">
        <w:rPr>
          <w:b/>
          <w:color w:val="000000"/>
          <w:sz w:val="20"/>
          <w:szCs w:val="20"/>
        </w:rPr>
        <w:t>kompetence k u</w:t>
      </w:r>
      <w:r w:rsidRPr="00024B51">
        <w:rPr>
          <w:rFonts w:eastAsia="TTE1A5FC40t00"/>
          <w:b/>
          <w:color w:val="000000"/>
          <w:sz w:val="20"/>
          <w:szCs w:val="20"/>
        </w:rPr>
        <w:t>č</w:t>
      </w:r>
      <w:r w:rsidRPr="00024B51">
        <w:rPr>
          <w:b/>
          <w:color w:val="000000"/>
          <w:sz w:val="20"/>
          <w:szCs w:val="20"/>
        </w:rPr>
        <w:t>ení</w:t>
      </w:r>
      <w:r w:rsidRPr="00024B51">
        <w:rPr>
          <w:color w:val="000000"/>
          <w:sz w:val="20"/>
          <w:szCs w:val="20"/>
        </w:rPr>
        <w:t xml:space="preserve">, </w:t>
      </w:r>
      <w:r w:rsidRPr="00024B51">
        <w:rPr>
          <w:rFonts w:eastAsia="TTE1A5FC40t00"/>
          <w:color w:val="000000"/>
          <w:sz w:val="20"/>
          <w:szCs w:val="20"/>
        </w:rPr>
        <w:t>ř</w:t>
      </w:r>
      <w:r w:rsidRPr="00024B51">
        <w:rPr>
          <w:color w:val="000000"/>
          <w:sz w:val="20"/>
          <w:szCs w:val="20"/>
        </w:rPr>
        <w:t>ešení problém</w:t>
      </w:r>
      <w:r w:rsidRPr="00024B51">
        <w:rPr>
          <w:rFonts w:eastAsia="TTE1A5FC40t00"/>
          <w:color w:val="000000"/>
          <w:sz w:val="20"/>
          <w:szCs w:val="20"/>
        </w:rPr>
        <w:t xml:space="preserve">ů </w:t>
      </w:r>
      <w:r w:rsidRPr="00024B51">
        <w:rPr>
          <w:color w:val="000000"/>
          <w:sz w:val="20"/>
          <w:szCs w:val="20"/>
        </w:rPr>
        <w:t>p</w:t>
      </w:r>
      <w:r w:rsidRPr="00024B51">
        <w:rPr>
          <w:rFonts w:eastAsia="TTE1A5FC40t00"/>
          <w:color w:val="000000"/>
          <w:sz w:val="20"/>
          <w:szCs w:val="20"/>
        </w:rPr>
        <w:t>ř</w:t>
      </w:r>
      <w:r w:rsidRPr="00024B51">
        <w:rPr>
          <w:color w:val="000000"/>
          <w:sz w:val="20"/>
          <w:szCs w:val="20"/>
        </w:rPr>
        <w:t>i samostatn</w:t>
      </w:r>
      <w:r w:rsidRPr="00024B51">
        <w:rPr>
          <w:rFonts w:eastAsia="TTE1A5FC40t00"/>
          <w:color w:val="000000"/>
          <w:sz w:val="20"/>
          <w:szCs w:val="20"/>
        </w:rPr>
        <w:t xml:space="preserve">ě </w:t>
      </w:r>
      <w:proofErr w:type="gramStart"/>
      <w:r w:rsidRPr="00024B51">
        <w:rPr>
          <w:color w:val="000000"/>
          <w:sz w:val="20"/>
          <w:szCs w:val="20"/>
        </w:rPr>
        <w:t>zpracovávaných  úkolech</w:t>
      </w:r>
      <w:proofErr w:type="gramEnd"/>
      <w:r w:rsidRPr="00024B51">
        <w:rPr>
          <w:color w:val="000000"/>
          <w:sz w:val="20"/>
          <w:szCs w:val="20"/>
        </w:rPr>
        <w:t>, ke spolupráci nebo k pracovnímu uplatn</w:t>
      </w:r>
      <w:r w:rsidRPr="00024B51">
        <w:rPr>
          <w:rFonts w:eastAsia="TTE1A5FC40t00"/>
          <w:color w:val="000000"/>
          <w:sz w:val="20"/>
          <w:szCs w:val="20"/>
        </w:rPr>
        <w:t>ě</w:t>
      </w:r>
      <w:r w:rsidRPr="00024B51">
        <w:rPr>
          <w:color w:val="000000"/>
          <w:sz w:val="20"/>
          <w:szCs w:val="20"/>
        </w:rPr>
        <w:t>ní v hodinách a p</w:t>
      </w:r>
      <w:r w:rsidRPr="00024B51">
        <w:rPr>
          <w:rFonts w:eastAsia="TTE1A5FC40t00"/>
          <w:color w:val="000000"/>
          <w:sz w:val="20"/>
          <w:szCs w:val="20"/>
        </w:rPr>
        <w:t>ř</w:t>
      </w:r>
      <w:r w:rsidRPr="00024B51">
        <w:rPr>
          <w:color w:val="000000"/>
          <w:sz w:val="20"/>
          <w:szCs w:val="20"/>
        </w:rPr>
        <w:t>i spole</w:t>
      </w:r>
      <w:r w:rsidRPr="00024B51">
        <w:rPr>
          <w:rFonts w:eastAsia="TTE1A5FC40t00"/>
          <w:color w:val="000000"/>
          <w:sz w:val="20"/>
          <w:szCs w:val="20"/>
        </w:rPr>
        <w:t>č</w:t>
      </w:r>
      <w:r w:rsidRPr="00024B51">
        <w:rPr>
          <w:color w:val="000000"/>
          <w:sz w:val="20"/>
          <w:szCs w:val="20"/>
        </w:rPr>
        <w:t>né p</w:t>
      </w:r>
      <w:r w:rsidRPr="00024B51">
        <w:rPr>
          <w:rFonts w:eastAsia="TTE1A5FC40t00"/>
          <w:color w:val="000000"/>
          <w:sz w:val="20"/>
          <w:szCs w:val="20"/>
        </w:rPr>
        <w:t>ř</w:t>
      </w:r>
      <w:r w:rsidRPr="00024B51">
        <w:rPr>
          <w:color w:val="000000"/>
          <w:sz w:val="20"/>
          <w:szCs w:val="20"/>
        </w:rPr>
        <w:t>íprav</w:t>
      </w:r>
      <w:r w:rsidRPr="00024B51">
        <w:rPr>
          <w:rFonts w:eastAsia="TTE1A5FC40t00"/>
          <w:color w:val="000000"/>
          <w:sz w:val="20"/>
          <w:szCs w:val="20"/>
        </w:rPr>
        <w:t xml:space="preserve">ě </w:t>
      </w:r>
      <w:r w:rsidRPr="00024B51">
        <w:rPr>
          <w:color w:val="000000"/>
          <w:sz w:val="20"/>
          <w:szCs w:val="20"/>
        </w:rPr>
        <w:t>a realizaci projektů. Žáci využívají nejr</w:t>
      </w:r>
      <w:r w:rsidRPr="00024B51">
        <w:rPr>
          <w:rFonts w:eastAsia="TTE1A5FC40t00"/>
          <w:color w:val="000000"/>
          <w:sz w:val="20"/>
          <w:szCs w:val="20"/>
        </w:rPr>
        <w:t>ů</w:t>
      </w:r>
      <w:r w:rsidRPr="00024B51">
        <w:rPr>
          <w:color w:val="000000"/>
          <w:sz w:val="20"/>
          <w:szCs w:val="20"/>
        </w:rPr>
        <w:t>zn</w:t>
      </w:r>
      <w:r w:rsidRPr="00024B51">
        <w:rPr>
          <w:rFonts w:eastAsia="TTE1A5FC40t00"/>
          <w:color w:val="000000"/>
          <w:sz w:val="20"/>
          <w:szCs w:val="20"/>
        </w:rPr>
        <w:t>ě</w:t>
      </w:r>
      <w:r w:rsidRPr="00024B51">
        <w:rPr>
          <w:color w:val="000000"/>
          <w:sz w:val="20"/>
          <w:szCs w:val="20"/>
        </w:rPr>
        <w:t xml:space="preserve">jší dostupné zdroje informací, </w:t>
      </w:r>
      <w:r w:rsidRPr="00024B51">
        <w:rPr>
          <w:rFonts w:eastAsia="TTE1A5FC40t00"/>
          <w:color w:val="000000"/>
          <w:sz w:val="20"/>
          <w:szCs w:val="20"/>
        </w:rPr>
        <w:t>č</w:t>
      </w:r>
      <w:r w:rsidRPr="00024B51">
        <w:rPr>
          <w:color w:val="000000"/>
          <w:sz w:val="20"/>
          <w:szCs w:val="20"/>
        </w:rPr>
        <w:t>ímž je nenásiln</w:t>
      </w:r>
      <w:r w:rsidRPr="00024B51">
        <w:rPr>
          <w:rFonts w:eastAsia="TTE1A5FC40t00"/>
          <w:color w:val="000000"/>
          <w:sz w:val="20"/>
          <w:szCs w:val="20"/>
        </w:rPr>
        <w:t xml:space="preserve">ě </w:t>
      </w:r>
      <w:r w:rsidRPr="00024B51">
        <w:rPr>
          <w:color w:val="000000"/>
          <w:sz w:val="20"/>
          <w:szCs w:val="20"/>
        </w:rPr>
        <w:t>rozvíjena kompetence k práci s informa</w:t>
      </w:r>
      <w:r w:rsidRPr="00024B51">
        <w:rPr>
          <w:rFonts w:eastAsia="TTE1A5FC40t00"/>
          <w:color w:val="000000"/>
          <w:sz w:val="20"/>
          <w:szCs w:val="20"/>
        </w:rPr>
        <w:t>č</w:t>
      </w:r>
      <w:r w:rsidRPr="00024B51">
        <w:rPr>
          <w:color w:val="000000"/>
          <w:sz w:val="20"/>
          <w:szCs w:val="20"/>
        </w:rPr>
        <w:t>ními technologiemi. P</w:t>
      </w:r>
      <w:r w:rsidRPr="00024B51">
        <w:rPr>
          <w:rFonts w:eastAsia="TTE1A5FC40t00"/>
          <w:color w:val="000000"/>
          <w:sz w:val="20"/>
          <w:szCs w:val="20"/>
        </w:rPr>
        <w:t>ř</w:t>
      </w:r>
      <w:r w:rsidRPr="00024B51">
        <w:rPr>
          <w:color w:val="000000"/>
          <w:sz w:val="20"/>
          <w:szCs w:val="20"/>
        </w:rPr>
        <w:t>edm</w:t>
      </w:r>
      <w:r w:rsidRPr="00024B51">
        <w:rPr>
          <w:rFonts w:eastAsia="TTE1A5FC40t00"/>
          <w:color w:val="000000"/>
          <w:sz w:val="20"/>
          <w:szCs w:val="20"/>
        </w:rPr>
        <w:t>ě</w:t>
      </w:r>
      <w:r w:rsidRPr="00024B51">
        <w:rPr>
          <w:color w:val="000000"/>
          <w:sz w:val="20"/>
          <w:szCs w:val="20"/>
        </w:rPr>
        <w:t>tem prolínají všechna pr</w:t>
      </w:r>
      <w:r w:rsidRPr="00024B51">
        <w:rPr>
          <w:rFonts w:eastAsia="TTE1A5FC40t00"/>
          <w:color w:val="000000"/>
          <w:sz w:val="20"/>
          <w:szCs w:val="20"/>
        </w:rPr>
        <w:t>ůř</w:t>
      </w:r>
      <w:r w:rsidRPr="00024B51">
        <w:rPr>
          <w:color w:val="000000"/>
          <w:sz w:val="20"/>
          <w:szCs w:val="20"/>
        </w:rPr>
        <w:t xml:space="preserve">ezová témata a zobrazují se v jednotlivých tematických celcích a </w:t>
      </w:r>
      <w:r w:rsidRPr="00024B51">
        <w:rPr>
          <w:rFonts w:eastAsia="TTE1A5FC40t00"/>
          <w:color w:val="000000"/>
          <w:sz w:val="20"/>
          <w:szCs w:val="20"/>
        </w:rPr>
        <w:t>č</w:t>
      </w:r>
      <w:r w:rsidRPr="00024B51">
        <w:rPr>
          <w:color w:val="000000"/>
          <w:sz w:val="20"/>
          <w:szCs w:val="20"/>
        </w:rPr>
        <w:t>erpají znalosti a dovednosti z ostatních p</w:t>
      </w:r>
      <w:r w:rsidRPr="00024B51">
        <w:rPr>
          <w:rFonts w:eastAsia="TTE1A5FC40t00"/>
          <w:color w:val="000000"/>
          <w:sz w:val="20"/>
          <w:szCs w:val="20"/>
        </w:rPr>
        <w:t>ř</w:t>
      </w:r>
      <w:r w:rsidRPr="00024B51">
        <w:rPr>
          <w:color w:val="000000"/>
          <w:sz w:val="20"/>
          <w:szCs w:val="20"/>
        </w:rPr>
        <w:t>edm</w:t>
      </w:r>
      <w:r w:rsidRPr="00024B51">
        <w:rPr>
          <w:rFonts w:eastAsia="TTE1A5FC40t00"/>
          <w:color w:val="000000"/>
          <w:sz w:val="20"/>
          <w:szCs w:val="20"/>
        </w:rPr>
        <w:t>ě</w:t>
      </w:r>
      <w:r w:rsidRPr="00024B51">
        <w:rPr>
          <w:color w:val="000000"/>
          <w:sz w:val="20"/>
          <w:szCs w:val="20"/>
        </w:rPr>
        <w:t>t</w:t>
      </w:r>
      <w:r w:rsidRPr="00024B51">
        <w:rPr>
          <w:rFonts w:eastAsia="TTE1A5FC40t00"/>
          <w:color w:val="000000"/>
          <w:sz w:val="20"/>
          <w:szCs w:val="20"/>
        </w:rPr>
        <w:t>ů.</w:t>
      </w:r>
    </w:p>
    <w:p w14:paraId="39D35C11" w14:textId="77777777" w:rsidR="00505DDF" w:rsidRPr="00024B51" w:rsidRDefault="00505DDF" w:rsidP="00505DDF">
      <w:pPr>
        <w:autoSpaceDE w:val="0"/>
        <w:autoSpaceDN w:val="0"/>
        <w:adjustRightInd w:val="0"/>
        <w:jc w:val="both"/>
        <w:rPr>
          <w:b/>
          <w:bCs/>
          <w:sz w:val="20"/>
          <w:szCs w:val="20"/>
        </w:rPr>
      </w:pPr>
      <w:r w:rsidRPr="00024B51">
        <w:rPr>
          <w:b/>
          <w:bCs/>
          <w:sz w:val="20"/>
          <w:szCs w:val="20"/>
        </w:rPr>
        <w:t>Kompetence k celoživotnímu učení</w:t>
      </w:r>
    </w:p>
    <w:p w14:paraId="7C7FC520" w14:textId="77777777" w:rsidR="00505DDF" w:rsidRPr="00024B51" w:rsidRDefault="00505DDF" w:rsidP="00505DDF">
      <w:pPr>
        <w:autoSpaceDE w:val="0"/>
        <w:autoSpaceDN w:val="0"/>
        <w:adjustRightInd w:val="0"/>
        <w:jc w:val="both"/>
        <w:rPr>
          <w:bCs/>
          <w:sz w:val="20"/>
          <w:szCs w:val="20"/>
        </w:rPr>
      </w:pPr>
      <w:r w:rsidRPr="00024B51">
        <w:rPr>
          <w:bCs/>
          <w:sz w:val="20"/>
          <w:szCs w:val="20"/>
        </w:rPr>
        <w:t>Absolventi by měli znát možnosti svého dalšího vzdělávání, měli mít možnost získávat a osvojovat si nové znalosti a dovednosti, vyhledávat a využívat dostupné prostředky k učení, využívat informační zdroje, sledovat a hodnotit svůj pokrok při dosahování stanovených cílů a přijímat pozitivně hodnocení jiných.</w:t>
      </w:r>
    </w:p>
    <w:p w14:paraId="4CBA4B5E" w14:textId="77777777" w:rsidR="00505DDF" w:rsidRPr="00024B51" w:rsidRDefault="00505DDF" w:rsidP="00505DDF">
      <w:pPr>
        <w:autoSpaceDE w:val="0"/>
        <w:autoSpaceDN w:val="0"/>
        <w:adjustRightInd w:val="0"/>
        <w:jc w:val="both"/>
        <w:rPr>
          <w:rFonts w:eastAsia="Calibri"/>
          <w:sz w:val="20"/>
          <w:szCs w:val="20"/>
          <w:lang w:eastAsia="en-US"/>
        </w:rPr>
      </w:pPr>
      <w:r w:rsidRPr="00024B51">
        <w:rPr>
          <w:rFonts w:eastAsia="Calibri"/>
          <w:b/>
          <w:bCs/>
          <w:sz w:val="20"/>
          <w:szCs w:val="20"/>
          <w:lang w:eastAsia="en-US"/>
        </w:rPr>
        <w:t>Personální a sociální kompetence</w:t>
      </w:r>
      <w:r w:rsidRPr="00024B51">
        <w:rPr>
          <w:rFonts w:eastAsia="Calibri"/>
          <w:sz w:val="20"/>
          <w:szCs w:val="20"/>
          <w:lang w:eastAsia="en-US"/>
        </w:rPr>
        <w:t xml:space="preserve">: </w:t>
      </w:r>
    </w:p>
    <w:p w14:paraId="21EA40F9" w14:textId="77777777" w:rsidR="00505DDF" w:rsidRPr="00024B51" w:rsidRDefault="00505DDF" w:rsidP="00505DDF">
      <w:pPr>
        <w:autoSpaceDE w:val="0"/>
        <w:autoSpaceDN w:val="0"/>
        <w:adjustRightInd w:val="0"/>
        <w:jc w:val="both"/>
        <w:rPr>
          <w:rFonts w:eastAsia="Calibri"/>
          <w:sz w:val="20"/>
          <w:szCs w:val="20"/>
          <w:lang w:eastAsia="en-US"/>
        </w:rPr>
      </w:pPr>
      <w:r w:rsidRPr="00024B51">
        <w:rPr>
          <w:rFonts w:eastAsia="Calibri"/>
          <w:sz w:val="20"/>
          <w:szCs w:val="20"/>
          <w:lang w:eastAsia="en-US"/>
        </w:rPr>
        <w:t>Absolventi by měli být schopni pozitivně ovlivňovat měnící se životní a pracovní podmínky a nastalé změny reagovat, spolupracovat s ostatními, být schopni pracovat ve skupině a zde se podílet na realizaci společných pracovních i mimopracovních činností a usilovat o růst a soudržnost týmu.</w:t>
      </w:r>
    </w:p>
    <w:p w14:paraId="32CB528B" w14:textId="77777777" w:rsidR="00505DDF" w:rsidRPr="00024B51" w:rsidRDefault="00505DDF" w:rsidP="00505DDF">
      <w:pPr>
        <w:autoSpaceDE w:val="0"/>
        <w:autoSpaceDN w:val="0"/>
        <w:adjustRightInd w:val="0"/>
        <w:jc w:val="both"/>
        <w:rPr>
          <w:rFonts w:eastAsia="Calibri"/>
          <w:sz w:val="20"/>
          <w:szCs w:val="20"/>
          <w:lang w:eastAsia="en-US"/>
        </w:rPr>
      </w:pPr>
      <w:r w:rsidRPr="00024B51">
        <w:rPr>
          <w:rFonts w:eastAsia="Calibri"/>
          <w:b/>
          <w:bCs/>
          <w:sz w:val="20"/>
          <w:szCs w:val="20"/>
          <w:lang w:eastAsia="en-US"/>
        </w:rPr>
        <w:t>Kompetence řešit samostatně běžné pracovní i mimopracovní problémy</w:t>
      </w:r>
      <w:r w:rsidRPr="00024B51">
        <w:rPr>
          <w:rFonts w:eastAsia="Calibri"/>
          <w:sz w:val="20"/>
          <w:szCs w:val="20"/>
          <w:lang w:eastAsia="en-US"/>
        </w:rPr>
        <w:t xml:space="preserve">: </w:t>
      </w:r>
    </w:p>
    <w:p w14:paraId="3D2A8047" w14:textId="77777777" w:rsidR="00505DDF" w:rsidRPr="00024B51" w:rsidRDefault="00505DDF" w:rsidP="00505DDF">
      <w:pPr>
        <w:autoSpaceDE w:val="0"/>
        <w:autoSpaceDN w:val="0"/>
        <w:adjustRightInd w:val="0"/>
        <w:jc w:val="both"/>
        <w:rPr>
          <w:rFonts w:eastAsia="Calibri"/>
          <w:sz w:val="20"/>
          <w:szCs w:val="20"/>
          <w:lang w:eastAsia="en-US"/>
        </w:rPr>
      </w:pPr>
      <w:r w:rsidRPr="00024B51">
        <w:rPr>
          <w:rFonts w:eastAsia="Calibri"/>
          <w:sz w:val="20"/>
          <w:szCs w:val="20"/>
          <w:lang w:eastAsia="en-US"/>
        </w:rPr>
        <w:t>Absolventi by měli být schopni pojmenovat a rozebrat daný problém, určit příčiny, získat informace k jeho řešení, navrhnout způsob optimální řešení, domyslet pozit</w:t>
      </w:r>
      <w:r w:rsidR="00E12532" w:rsidRPr="00024B51">
        <w:rPr>
          <w:rFonts w:eastAsia="Calibri"/>
          <w:sz w:val="20"/>
          <w:szCs w:val="20"/>
          <w:lang w:eastAsia="en-US"/>
        </w:rPr>
        <w:t>i</w:t>
      </w:r>
      <w:r w:rsidRPr="00024B51">
        <w:rPr>
          <w:rFonts w:eastAsia="Calibri"/>
          <w:sz w:val="20"/>
          <w:szCs w:val="20"/>
          <w:lang w:eastAsia="en-US"/>
        </w:rPr>
        <w:t>vní i negativní dopady zvoleného řešení. Zdůvodnit výběr řešení, vyhodnotit výsledek. Bude schopen při hledání řešení pracovat v týmu.</w:t>
      </w:r>
    </w:p>
    <w:p w14:paraId="2287FF35" w14:textId="77777777" w:rsidR="00505DDF" w:rsidRPr="00024B51" w:rsidRDefault="00505DDF" w:rsidP="00505DDF">
      <w:pPr>
        <w:autoSpaceDE w:val="0"/>
        <w:autoSpaceDN w:val="0"/>
        <w:adjustRightInd w:val="0"/>
        <w:jc w:val="both"/>
        <w:rPr>
          <w:rFonts w:eastAsia="Calibri"/>
          <w:sz w:val="20"/>
          <w:szCs w:val="20"/>
          <w:lang w:eastAsia="en-US"/>
        </w:rPr>
      </w:pPr>
      <w:r w:rsidRPr="00024B51">
        <w:rPr>
          <w:rFonts w:eastAsia="Calibri"/>
          <w:b/>
          <w:bCs/>
          <w:sz w:val="20"/>
          <w:szCs w:val="20"/>
          <w:lang w:eastAsia="en-US"/>
        </w:rPr>
        <w:t>Kompetence k pracovnímu uplatnění</w:t>
      </w:r>
      <w:r w:rsidRPr="00024B51">
        <w:rPr>
          <w:rFonts w:eastAsia="Calibri"/>
          <w:sz w:val="20"/>
          <w:szCs w:val="20"/>
          <w:lang w:eastAsia="en-US"/>
        </w:rPr>
        <w:t xml:space="preserve">: </w:t>
      </w:r>
    </w:p>
    <w:p w14:paraId="56565ECE" w14:textId="77777777" w:rsidR="00505DDF" w:rsidRPr="00024B51" w:rsidRDefault="00505DDF" w:rsidP="00505DDF">
      <w:pPr>
        <w:jc w:val="both"/>
        <w:rPr>
          <w:rFonts w:eastAsia="Calibri"/>
          <w:sz w:val="20"/>
          <w:szCs w:val="20"/>
          <w:lang w:eastAsia="en-US"/>
        </w:rPr>
      </w:pPr>
      <w:r w:rsidRPr="00024B51">
        <w:rPr>
          <w:rFonts w:eastAsia="Calibri"/>
          <w:sz w:val="20"/>
          <w:szCs w:val="20"/>
          <w:lang w:eastAsia="en-US"/>
        </w:rPr>
        <w:t>Absolventi by měli být schopni se přizpůsobit měnícímu se pracovnímu prostředí, celoživotně se vzdělávat, vhodně komunikovat se zaměstnavateli, prezentovat sebe a svoji odbornost.</w:t>
      </w:r>
    </w:p>
    <w:p w14:paraId="4A7FFAC6" w14:textId="77777777" w:rsidR="00505DDF" w:rsidRPr="00024B51" w:rsidRDefault="00505DDF" w:rsidP="00505DDF">
      <w:pPr>
        <w:jc w:val="both"/>
        <w:rPr>
          <w:rFonts w:eastAsia="Calibri"/>
          <w:sz w:val="20"/>
          <w:szCs w:val="20"/>
          <w:lang w:eastAsia="en-US"/>
        </w:rPr>
      </w:pPr>
      <w:r w:rsidRPr="00024B51">
        <w:rPr>
          <w:rFonts w:eastAsia="Calibri"/>
          <w:sz w:val="20"/>
          <w:szCs w:val="20"/>
          <w:lang w:eastAsia="en-US"/>
        </w:rPr>
        <w:t xml:space="preserve">Předmětem Anglický jazyk prolínají </w:t>
      </w:r>
      <w:r w:rsidRPr="00024B51">
        <w:rPr>
          <w:rFonts w:eastAsia="Calibri"/>
          <w:b/>
          <w:sz w:val="20"/>
          <w:szCs w:val="20"/>
          <w:lang w:eastAsia="en-US"/>
        </w:rPr>
        <w:t>průřezová témata</w:t>
      </w:r>
      <w:r w:rsidRPr="00024B51">
        <w:rPr>
          <w:rFonts w:eastAsia="Calibri"/>
          <w:sz w:val="20"/>
          <w:szCs w:val="20"/>
          <w:lang w:eastAsia="en-US"/>
        </w:rPr>
        <w:t xml:space="preserve">, </w:t>
      </w:r>
      <w:r w:rsidRPr="00024B51">
        <w:rPr>
          <w:rFonts w:eastAsia="Calibri"/>
          <w:b/>
          <w:sz w:val="20"/>
          <w:szCs w:val="20"/>
          <w:lang w:eastAsia="en-US"/>
        </w:rPr>
        <w:t>člověk v demokratické společnosti</w:t>
      </w:r>
      <w:r w:rsidRPr="00024B51">
        <w:rPr>
          <w:rFonts w:eastAsia="Calibri"/>
          <w:sz w:val="20"/>
          <w:szCs w:val="20"/>
          <w:lang w:eastAsia="en-US"/>
        </w:rPr>
        <w:t xml:space="preserve">, protože obsahem je přiblížení způsobu života v demokratické společnosti (volný čas, kultura, tradice, zvyky, reálie cizích zemí). Dále </w:t>
      </w:r>
      <w:r w:rsidR="008D4EBF">
        <w:rPr>
          <w:rFonts w:eastAsia="Calibri"/>
          <w:b/>
          <w:sz w:val="20"/>
          <w:szCs w:val="20"/>
          <w:lang w:eastAsia="en-US"/>
        </w:rPr>
        <w:t>člověk a digitální svět</w:t>
      </w:r>
      <w:r w:rsidRPr="00024B51">
        <w:rPr>
          <w:rFonts w:eastAsia="Calibri"/>
          <w:sz w:val="20"/>
          <w:szCs w:val="20"/>
          <w:lang w:eastAsia="en-US"/>
        </w:rPr>
        <w:t>, žáci mají přístup k</w:t>
      </w:r>
      <w:r w:rsidR="008D4EBF">
        <w:rPr>
          <w:rFonts w:eastAsia="Calibri"/>
          <w:sz w:val="20"/>
          <w:szCs w:val="20"/>
          <w:lang w:eastAsia="en-US"/>
        </w:rPr>
        <w:t> digitálním technologiím</w:t>
      </w:r>
      <w:r w:rsidRPr="00024B51">
        <w:rPr>
          <w:rFonts w:eastAsia="Calibri"/>
          <w:sz w:val="20"/>
          <w:szCs w:val="20"/>
          <w:lang w:eastAsia="en-US"/>
        </w:rPr>
        <w:t xml:space="preserve"> v hodinách výuky jazyka, musí vyhledávat informace v d</w:t>
      </w:r>
      <w:r w:rsidR="00E12532" w:rsidRPr="00024B51">
        <w:rPr>
          <w:rFonts w:eastAsia="Calibri"/>
          <w:sz w:val="20"/>
          <w:szCs w:val="20"/>
          <w:lang w:eastAsia="en-US"/>
        </w:rPr>
        <w:t>ostupných zdrojích na internetu</w:t>
      </w:r>
      <w:r w:rsidRPr="00024B51">
        <w:rPr>
          <w:rFonts w:eastAsia="Calibri"/>
          <w:sz w:val="20"/>
          <w:szCs w:val="20"/>
          <w:lang w:eastAsia="en-US"/>
        </w:rPr>
        <w:t xml:space="preserve">. </w:t>
      </w:r>
      <w:r w:rsidRPr="00024B51">
        <w:rPr>
          <w:rFonts w:eastAsia="Calibri"/>
          <w:b/>
          <w:sz w:val="20"/>
          <w:szCs w:val="20"/>
          <w:lang w:eastAsia="en-US"/>
        </w:rPr>
        <w:t xml:space="preserve">Člověk a životní prostředí </w:t>
      </w:r>
      <w:r w:rsidRPr="00024B51">
        <w:rPr>
          <w:rFonts w:eastAsia="Calibri"/>
          <w:sz w:val="20"/>
          <w:szCs w:val="20"/>
          <w:lang w:eastAsia="en-US"/>
        </w:rPr>
        <w:t xml:space="preserve">vede žáka k povědomí a citlivému přístupu k životnímu prostředí, aktivně se podílí na třídění odpadu. Žáci rozvíjí schopnosti komunikovat a argumentovat v oblasti enviromentální (ochrana životního prostředí) výchovy. </w:t>
      </w:r>
    </w:p>
    <w:p w14:paraId="2AC45406" w14:textId="77777777" w:rsidR="00505DDF" w:rsidRPr="00024B51" w:rsidRDefault="00505DDF" w:rsidP="00505DDF">
      <w:pPr>
        <w:jc w:val="both"/>
        <w:rPr>
          <w:rFonts w:eastAsia="Calibri"/>
          <w:sz w:val="20"/>
          <w:szCs w:val="20"/>
          <w:lang w:eastAsia="en-US"/>
        </w:rPr>
      </w:pPr>
    </w:p>
    <w:p w14:paraId="48D838B4" w14:textId="77777777" w:rsidR="00ED6081" w:rsidRDefault="00ED6081">
      <w:pPr>
        <w:suppressAutoHyphens w:val="0"/>
        <w:rPr>
          <w:b/>
        </w:rPr>
      </w:pPr>
      <w:r>
        <w:rPr>
          <w:b/>
        </w:rPr>
        <w:br w:type="page"/>
      </w:r>
    </w:p>
    <w:p w14:paraId="2A043905" w14:textId="77777777" w:rsidR="00AF3C66" w:rsidRPr="00024B51" w:rsidRDefault="00505DDF" w:rsidP="00505DDF">
      <w:pPr>
        <w:rPr>
          <w:b/>
        </w:rPr>
      </w:pPr>
      <w:r w:rsidRPr="00024B51">
        <w:rPr>
          <w:b/>
        </w:rPr>
        <w:lastRenderedPageBreak/>
        <w:t>Rozpis učiva výsledků vzdělávání:</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3"/>
        <w:gridCol w:w="3953"/>
        <w:gridCol w:w="974"/>
      </w:tblGrid>
      <w:tr w:rsidR="006F59A6" w:rsidRPr="00024B51" w14:paraId="2E82D123" w14:textId="77777777" w:rsidTr="006F59A6">
        <w:trPr>
          <w:cantSplit/>
          <w:trHeight w:val="300"/>
        </w:trPr>
        <w:tc>
          <w:tcPr>
            <w:tcW w:w="8186" w:type="dxa"/>
            <w:gridSpan w:val="2"/>
            <w:vAlign w:val="center"/>
          </w:tcPr>
          <w:p w14:paraId="7F0C304E" w14:textId="77777777" w:rsidR="006F59A6" w:rsidRPr="00024B51" w:rsidRDefault="006F59A6" w:rsidP="006F59A6">
            <w:pPr>
              <w:suppressAutoHyphens w:val="0"/>
              <w:rPr>
                <w:b/>
                <w:bCs/>
                <w:color w:val="000000"/>
                <w:sz w:val="20"/>
                <w:szCs w:val="20"/>
                <w:lang w:eastAsia="cs-CZ"/>
              </w:rPr>
            </w:pPr>
            <w:bookmarkStart w:id="33" w:name="_Hlk201300570"/>
            <w:r w:rsidRPr="00024B51">
              <w:rPr>
                <w:b/>
                <w:sz w:val="20"/>
                <w:szCs w:val="20"/>
              </w:rPr>
              <w:t xml:space="preserve">Ročník: 2.                                                                                                                               </w:t>
            </w:r>
          </w:p>
        </w:tc>
        <w:tc>
          <w:tcPr>
            <w:tcW w:w="974" w:type="dxa"/>
            <w:vAlign w:val="center"/>
          </w:tcPr>
          <w:p w14:paraId="11A62915" w14:textId="77777777" w:rsidR="006F59A6" w:rsidRPr="00024B51" w:rsidRDefault="006F59A6" w:rsidP="006F59A6">
            <w:pPr>
              <w:suppressAutoHyphens w:val="0"/>
              <w:jc w:val="center"/>
              <w:rPr>
                <w:b/>
                <w:bCs/>
                <w:color w:val="000000"/>
                <w:sz w:val="20"/>
                <w:szCs w:val="20"/>
                <w:lang w:eastAsia="cs-CZ"/>
              </w:rPr>
            </w:pPr>
            <w:r w:rsidRPr="00024B51">
              <w:rPr>
                <w:b/>
                <w:sz w:val="20"/>
                <w:szCs w:val="20"/>
              </w:rPr>
              <w:t>Celkem hodin: 56</w:t>
            </w:r>
          </w:p>
        </w:tc>
      </w:tr>
      <w:tr w:rsidR="00AF3C66" w:rsidRPr="00024B51" w14:paraId="2006EF57" w14:textId="77777777" w:rsidTr="006F59A6">
        <w:trPr>
          <w:cantSplit/>
          <w:trHeight w:val="300"/>
        </w:trPr>
        <w:tc>
          <w:tcPr>
            <w:tcW w:w="4233" w:type="dxa"/>
            <w:vAlign w:val="center"/>
            <w:hideMark/>
          </w:tcPr>
          <w:p w14:paraId="6B9E02A1" w14:textId="77777777" w:rsidR="00AF3C66" w:rsidRPr="00024B51" w:rsidRDefault="00AF3C66" w:rsidP="006F59A6">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3" w:type="dxa"/>
            <w:vAlign w:val="center"/>
            <w:hideMark/>
          </w:tcPr>
          <w:p w14:paraId="27D7CF4E" w14:textId="77777777" w:rsidR="00AF3C66" w:rsidRPr="00024B51" w:rsidRDefault="00AF3C66" w:rsidP="006F59A6">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1D389DB5" w14:textId="77777777" w:rsidR="00AF3C66" w:rsidRPr="00024B51" w:rsidRDefault="00AF3C66" w:rsidP="006F59A6">
            <w:pPr>
              <w:suppressAutoHyphens w:val="0"/>
              <w:jc w:val="center"/>
              <w:rPr>
                <w:b/>
                <w:bCs/>
                <w:color w:val="000000"/>
                <w:sz w:val="20"/>
                <w:szCs w:val="20"/>
                <w:lang w:eastAsia="cs-CZ"/>
              </w:rPr>
            </w:pPr>
            <w:r w:rsidRPr="00024B51">
              <w:rPr>
                <w:b/>
                <w:bCs/>
                <w:color w:val="000000"/>
                <w:sz w:val="20"/>
                <w:szCs w:val="20"/>
                <w:lang w:eastAsia="cs-CZ"/>
              </w:rPr>
              <w:t>Hodinová dotace</w:t>
            </w:r>
          </w:p>
        </w:tc>
      </w:tr>
      <w:bookmarkEnd w:id="33"/>
      <w:tr w:rsidR="00AF3C66" w:rsidRPr="00024B51" w14:paraId="4FA05EF6" w14:textId="77777777" w:rsidTr="006F59A6">
        <w:trPr>
          <w:cantSplit/>
          <w:trHeight w:val="300"/>
        </w:trPr>
        <w:tc>
          <w:tcPr>
            <w:tcW w:w="4233" w:type="dxa"/>
            <w:hideMark/>
          </w:tcPr>
          <w:p w14:paraId="45189421" w14:textId="77777777" w:rsidR="00AF3C66" w:rsidRPr="00024B51" w:rsidRDefault="00AF3C66" w:rsidP="006F59A6">
            <w:pPr>
              <w:suppressAutoHyphens w:val="0"/>
              <w:rPr>
                <w:color w:val="000000"/>
                <w:sz w:val="20"/>
                <w:szCs w:val="20"/>
                <w:lang w:eastAsia="cs-CZ"/>
              </w:rPr>
            </w:pPr>
            <w:r w:rsidRPr="00024B51">
              <w:rPr>
                <w:rFonts w:eastAsia="Calibri"/>
                <w:color w:val="000000"/>
                <w:sz w:val="20"/>
                <w:szCs w:val="20"/>
                <w:lang w:eastAsia="cs-CZ"/>
              </w:rPr>
              <w:t>Žák:</w:t>
            </w:r>
          </w:p>
        </w:tc>
        <w:tc>
          <w:tcPr>
            <w:tcW w:w="3953" w:type="dxa"/>
            <w:hideMark/>
          </w:tcPr>
          <w:p w14:paraId="5AF78051" w14:textId="77777777" w:rsidR="00AF3C66" w:rsidRPr="00024B51" w:rsidRDefault="00AF3C66" w:rsidP="006F59A6">
            <w:pPr>
              <w:suppressAutoHyphens w:val="0"/>
              <w:rPr>
                <w:color w:val="000000"/>
                <w:sz w:val="20"/>
                <w:szCs w:val="20"/>
                <w:lang w:eastAsia="cs-CZ"/>
              </w:rPr>
            </w:pPr>
            <w:r w:rsidRPr="00024B51">
              <w:rPr>
                <w:rFonts w:eastAsia="Calibri"/>
                <w:color w:val="000000"/>
                <w:sz w:val="20"/>
                <w:szCs w:val="20"/>
                <w:lang w:eastAsia="cs-CZ"/>
              </w:rPr>
              <w:t> </w:t>
            </w:r>
          </w:p>
        </w:tc>
        <w:tc>
          <w:tcPr>
            <w:tcW w:w="974" w:type="dxa"/>
            <w:vAlign w:val="center"/>
            <w:hideMark/>
          </w:tcPr>
          <w:p w14:paraId="64028475" w14:textId="77777777" w:rsidR="00AF3C66" w:rsidRPr="00024B51" w:rsidRDefault="00AF3C66" w:rsidP="006F59A6">
            <w:pPr>
              <w:suppressAutoHyphens w:val="0"/>
              <w:jc w:val="center"/>
              <w:rPr>
                <w:color w:val="000000"/>
                <w:sz w:val="20"/>
                <w:szCs w:val="20"/>
                <w:lang w:eastAsia="cs-CZ"/>
              </w:rPr>
            </w:pPr>
          </w:p>
        </w:tc>
      </w:tr>
      <w:tr w:rsidR="00AF3C66" w:rsidRPr="00024B51" w14:paraId="7EB30857" w14:textId="77777777" w:rsidTr="006F59A6">
        <w:trPr>
          <w:cantSplit/>
          <w:trHeight w:val="1785"/>
        </w:trPr>
        <w:tc>
          <w:tcPr>
            <w:tcW w:w="4233" w:type="dxa"/>
            <w:hideMark/>
          </w:tcPr>
          <w:p w14:paraId="5667D0C4" w14:textId="77777777" w:rsidR="006F59A6" w:rsidRPr="00024B51" w:rsidRDefault="00AF3C66" w:rsidP="006F59A6">
            <w:pPr>
              <w:pStyle w:val="odrkytab1"/>
              <w:rPr>
                <w:lang w:eastAsia="cs-CZ"/>
              </w:rPr>
            </w:pPr>
            <w:r w:rsidRPr="00024B51">
              <w:rPr>
                <w:rFonts w:eastAsia="Calibri"/>
                <w:lang w:eastAsia="cs-CZ"/>
              </w:rPr>
              <w:t>rozumí přiměřeným souvislým projevům a diskusím rodilých mluvčích pronášeným ve standardním hovorovém tempu</w:t>
            </w:r>
          </w:p>
          <w:p w14:paraId="67C0E164" w14:textId="77777777" w:rsidR="006F59A6" w:rsidRPr="00024B51" w:rsidRDefault="00AF3C66" w:rsidP="006F59A6">
            <w:pPr>
              <w:pStyle w:val="odrkytab1"/>
              <w:rPr>
                <w:lang w:eastAsia="cs-CZ"/>
              </w:rPr>
            </w:pPr>
            <w:r w:rsidRPr="00024B51">
              <w:rPr>
                <w:rFonts w:eastAsia="Calibri"/>
                <w:lang w:eastAsia="cs-CZ"/>
              </w:rPr>
              <w:t>odhaduje význam neznámých slov z textu a způsobu jejich tvorby</w:t>
            </w:r>
          </w:p>
          <w:p w14:paraId="6D93B2A2" w14:textId="77777777" w:rsidR="00AF3C66" w:rsidRPr="00024B51" w:rsidRDefault="00AF3C66" w:rsidP="006F59A6">
            <w:pPr>
              <w:pStyle w:val="odrkytab1"/>
              <w:rPr>
                <w:lang w:eastAsia="cs-CZ"/>
              </w:rPr>
            </w:pPr>
            <w:r w:rsidRPr="00024B51">
              <w:rPr>
                <w:rFonts w:eastAsia="Calibri"/>
                <w:lang w:eastAsia="cs-CZ"/>
              </w:rPr>
              <w:t>je schopen porozumět autentickým materiálům i textům z internetu- vyplní jednoduchý neznámý formulář</w:t>
            </w:r>
          </w:p>
        </w:tc>
        <w:tc>
          <w:tcPr>
            <w:tcW w:w="3953" w:type="dxa"/>
            <w:hideMark/>
          </w:tcPr>
          <w:p w14:paraId="5638F3FA" w14:textId="77777777" w:rsidR="00AF3C66" w:rsidRPr="00024B51" w:rsidRDefault="00AF3C66" w:rsidP="006F59A6">
            <w:pPr>
              <w:suppressAutoHyphens w:val="0"/>
              <w:rPr>
                <w:b/>
                <w:bCs/>
                <w:color w:val="000000"/>
                <w:sz w:val="20"/>
                <w:szCs w:val="20"/>
                <w:lang w:eastAsia="cs-CZ"/>
              </w:rPr>
            </w:pPr>
            <w:r w:rsidRPr="00024B51">
              <w:rPr>
                <w:rFonts w:eastAsia="Calibri"/>
                <w:b/>
                <w:bCs/>
                <w:color w:val="000000"/>
                <w:sz w:val="20"/>
                <w:szCs w:val="20"/>
                <w:lang w:eastAsia="cs-CZ"/>
              </w:rPr>
              <w:t xml:space="preserve">1. Řečové dovednosti – receptivní, produktivní, </w:t>
            </w:r>
            <w:r w:rsidR="006F59A6" w:rsidRPr="00024B51">
              <w:rPr>
                <w:rFonts w:eastAsia="Calibri"/>
                <w:b/>
                <w:bCs/>
                <w:color w:val="000000"/>
                <w:sz w:val="20"/>
                <w:szCs w:val="20"/>
                <w:lang w:eastAsia="cs-CZ"/>
              </w:rPr>
              <w:t>interaktivní</w:t>
            </w:r>
            <w:r w:rsidR="006F59A6" w:rsidRPr="00024B51">
              <w:rPr>
                <w:rFonts w:eastAsia="Calibri"/>
                <w:color w:val="000000"/>
                <w:sz w:val="20"/>
                <w:szCs w:val="20"/>
                <w:lang w:eastAsia="cs-CZ"/>
              </w:rPr>
              <w:t xml:space="preserve"> Poslech</w:t>
            </w:r>
            <w:r w:rsidRPr="00024B51">
              <w:rPr>
                <w:rFonts w:eastAsia="Calibri"/>
                <w:color w:val="000000"/>
                <w:sz w:val="20"/>
                <w:szCs w:val="20"/>
                <w:lang w:eastAsia="cs-CZ"/>
              </w:rPr>
              <w:t xml:space="preserve"> s porozuměním monologů a dialogů pronášených v hovorovém tempu, práce s textem včetně </w:t>
            </w:r>
            <w:r w:rsidR="006F59A6" w:rsidRPr="00024B51">
              <w:rPr>
                <w:rFonts w:eastAsia="Calibri"/>
                <w:color w:val="000000"/>
                <w:sz w:val="20"/>
                <w:szCs w:val="20"/>
                <w:lang w:eastAsia="cs-CZ"/>
              </w:rPr>
              <w:t>odborného. Vyhledávání</w:t>
            </w:r>
            <w:r w:rsidRPr="00024B51">
              <w:rPr>
                <w:rFonts w:eastAsia="Calibri"/>
                <w:color w:val="000000"/>
                <w:sz w:val="20"/>
                <w:szCs w:val="20"/>
                <w:lang w:eastAsia="cs-CZ"/>
              </w:rPr>
              <w:t xml:space="preserve"> informací v textu, hledání nebo doplnění </w:t>
            </w:r>
            <w:r w:rsidR="006F59A6" w:rsidRPr="00024B51">
              <w:rPr>
                <w:rFonts w:eastAsia="Calibri"/>
                <w:color w:val="000000"/>
                <w:sz w:val="20"/>
                <w:szCs w:val="20"/>
                <w:lang w:eastAsia="cs-CZ"/>
              </w:rPr>
              <w:t>informací. Využití</w:t>
            </w:r>
            <w:r w:rsidRPr="00024B51">
              <w:rPr>
                <w:rFonts w:eastAsia="Calibri"/>
                <w:color w:val="000000"/>
                <w:sz w:val="20"/>
                <w:szCs w:val="20"/>
                <w:lang w:eastAsia="cs-CZ"/>
              </w:rPr>
              <w:t xml:space="preserve"> internetu pro zjištění informací.</w:t>
            </w:r>
          </w:p>
        </w:tc>
        <w:tc>
          <w:tcPr>
            <w:tcW w:w="974" w:type="dxa"/>
            <w:vAlign w:val="center"/>
            <w:hideMark/>
          </w:tcPr>
          <w:p w14:paraId="61F492DD" w14:textId="77777777" w:rsidR="00AF3C66" w:rsidRPr="00024B51" w:rsidRDefault="00AF3C66" w:rsidP="006F59A6">
            <w:pPr>
              <w:suppressAutoHyphens w:val="0"/>
              <w:jc w:val="center"/>
              <w:rPr>
                <w:color w:val="000000"/>
                <w:sz w:val="20"/>
                <w:szCs w:val="20"/>
                <w:lang w:eastAsia="cs-CZ"/>
              </w:rPr>
            </w:pPr>
          </w:p>
        </w:tc>
      </w:tr>
      <w:tr w:rsidR="00AF3C66" w:rsidRPr="00024B51" w14:paraId="06064182" w14:textId="77777777" w:rsidTr="006F59A6">
        <w:trPr>
          <w:cantSplit/>
          <w:trHeight w:val="1275"/>
        </w:trPr>
        <w:tc>
          <w:tcPr>
            <w:tcW w:w="4233" w:type="dxa"/>
            <w:hideMark/>
          </w:tcPr>
          <w:p w14:paraId="3553EC90" w14:textId="77777777" w:rsidR="006F59A6" w:rsidRPr="00024B51" w:rsidRDefault="00AF3C66" w:rsidP="006F59A6">
            <w:pPr>
              <w:pStyle w:val="odrkytab1"/>
              <w:rPr>
                <w:lang w:eastAsia="cs-CZ"/>
              </w:rPr>
            </w:pPr>
            <w:r w:rsidRPr="00024B51">
              <w:rPr>
                <w:rFonts w:eastAsia="Calibri"/>
                <w:lang w:eastAsia="cs-CZ"/>
              </w:rPr>
              <w:t>přednese připravenou prezentaci ze svého</w:t>
            </w:r>
            <w:r w:rsidR="006F59A6" w:rsidRPr="00024B51">
              <w:rPr>
                <w:rFonts w:eastAsia="Calibri"/>
                <w:lang w:eastAsia="cs-CZ"/>
              </w:rPr>
              <w:t xml:space="preserve"> </w:t>
            </w:r>
            <w:r w:rsidRPr="00024B51">
              <w:rPr>
                <w:rFonts w:eastAsia="Calibri"/>
                <w:lang w:eastAsia="cs-CZ"/>
              </w:rPr>
              <w:t>oboru a reaguje na jednoduché dotazy publika</w:t>
            </w:r>
          </w:p>
          <w:p w14:paraId="6FA72CFF" w14:textId="77777777" w:rsidR="006F59A6" w:rsidRPr="00024B51" w:rsidRDefault="00AF3C66" w:rsidP="006F59A6">
            <w:pPr>
              <w:pStyle w:val="odrkytab1"/>
              <w:rPr>
                <w:lang w:eastAsia="cs-CZ"/>
              </w:rPr>
            </w:pPr>
            <w:r w:rsidRPr="00024B51">
              <w:rPr>
                <w:rFonts w:eastAsia="Calibri"/>
                <w:lang w:eastAsia="cs-CZ"/>
              </w:rPr>
              <w:t xml:space="preserve">vyjadřuje se téměř bezchybně v </w:t>
            </w:r>
            <w:r w:rsidR="006F59A6" w:rsidRPr="00024B51">
              <w:rPr>
                <w:rFonts w:eastAsia="Calibri"/>
                <w:lang w:eastAsia="cs-CZ"/>
              </w:rPr>
              <w:t>běžných situacích</w:t>
            </w:r>
            <w:r w:rsidRPr="00024B51">
              <w:rPr>
                <w:rFonts w:eastAsia="Calibri"/>
                <w:lang w:eastAsia="cs-CZ"/>
              </w:rPr>
              <w:t xml:space="preserve"> i situacích souvisejících s</w:t>
            </w:r>
            <w:r w:rsidR="006F59A6" w:rsidRPr="00024B51">
              <w:rPr>
                <w:rFonts w:eastAsia="Calibri"/>
                <w:lang w:eastAsia="cs-CZ"/>
              </w:rPr>
              <w:t> </w:t>
            </w:r>
            <w:r w:rsidRPr="00024B51">
              <w:rPr>
                <w:rFonts w:eastAsia="Calibri"/>
                <w:lang w:eastAsia="cs-CZ"/>
              </w:rPr>
              <w:t>oborem</w:t>
            </w:r>
          </w:p>
          <w:p w14:paraId="7B7626EC" w14:textId="77777777" w:rsidR="00AF3C66" w:rsidRPr="00024B51" w:rsidRDefault="00AF3C66" w:rsidP="006F59A6">
            <w:pPr>
              <w:pStyle w:val="odrkytab1"/>
              <w:rPr>
                <w:lang w:eastAsia="cs-CZ"/>
              </w:rPr>
            </w:pPr>
            <w:r w:rsidRPr="00024B51">
              <w:rPr>
                <w:rFonts w:eastAsia="Calibri"/>
                <w:lang w:eastAsia="cs-CZ"/>
              </w:rPr>
              <w:t>sestaví vlastní životopis, motivační dopis, žádost o zaměstnání</w:t>
            </w:r>
          </w:p>
        </w:tc>
        <w:tc>
          <w:tcPr>
            <w:tcW w:w="3953" w:type="dxa"/>
            <w:hideMark/>
          </w:tcPr>
          <w:p w14:paraId="7EC02856" w14:textId="77777777" w:rsidR="00AF3C66" w:rsidRPr="00024B51" w:rsidRDefault="00AF3C66" w:rsidP="006F59A6">
            <w:pPr>
              <w:suppressAutoHyphens w:val="0"/>
              <w:rPr>
                <w:color w:val="000000"/>
                <w:sz w:val="20"/>
                <w:szCs w:val="20"/>
                <w:lang w:eastAsia="cs-CZ"/>
              </w:rPr>
            </w:pPr>
            <w:r w:rsidRPr="00024B51">
              <w:rPr>
                <w:rFonts w:eastAsia="Calibri"/>
                <w:color w:val="000000"/>
                <w:sz w:val="20"/>
                <w:szCs w:val="20"/>
                <w:lang w:eastAsia="cs-CZ"/>
              </w:rPr>
              <w:t xml:space="preserve">Samostatný, monologický projev s důrazem na </w:t>
            </w:r>
            <w:r w:rsidR="006F59A6" w:rsidRPr="00024B51">
              <w:rPr>
                <w:rFonts w:eastAsia="Calibri"/>
                <w:color w:val="000000"/>
                <w:sz w:val="20"/>
                <w:szCs w:val="20"/>
                <w:lang w:eastAsia="cs-CZ"/>
              </w:rPr>
              <w:t>plynulost. Využití</w:t>
            </w:r>
            <w:r w:rsidRPr="00024B51">
              <w:rPr>
                <w:rFonts w:eastAsia="Calibri"/>
                <w:color w:val="000000"/>
                <w:sz w:val="20"/>
                <w:szCs w:val="20"/>
                <w:lang w:eastAsia="cs-CZ"/>
              </w:rPr>
              <w:t xml:space="preserve"> prezentace v PowerPointu, s psanými informace i obrazovým </w:t>
            </w:r>
            <w:r w:rsidR="006F59A6" w:rsidRPr="00024B51">
              <w:rPr>
                <w:rFonts w:eastAsia="Calibri"/>
                <w:color w:val="000000"/>
                <w:sz w:val="20"/>
                <w:szCs w:val="20"/>
                <w:lang w:eastAsia="cs-CZ"/>
              </w:rPr>
              <w:t>doprovodem. Formální</w:t>
            </w:r>
            <w:r w:rsidRPr="00024B51">
              <w:rPr>
                <w:rFonts w:eastAsia="Calibri"/>
                <w:color w:val="000000"/>
                <w:sz w:val="20"/>
                <w:szCs w:val="20"/>
                <w:lang w:eastAsia="cs-CZ"/>
              </w:rPr>
              <w:t xml:space="preserve"> a neformální jazyk při písemné komunikaci v textech různé délky </w:t>
            </w:r>
          </w:p>
        </w:tc>
        <w:tc>
          <w:tcPr>
            <w:tcW w:w="974" w:type="dxa"/>
            <w:vAlign w:val="center"/>
            <w:hideMark/>
          </w:tcPr>
          <w:p w14:paraId="2CD86E25" w14:textId="77777777" w:rsidR="00AF3C66" w:rsidRPr="00024B51" w:rsidRDefault="00AF3C66" w:rsidP="006F59A6">
            <w:pPr>
              <w:suppressAutoHyphens w:val="0"/>
              <w:jc w:val="center"/>
              <w:rPr>
                <w:color w:val="000000"/>
                <w:sz w:val="20"/>
                <w:szCs w:val="20"/>
                <w:lang w:eastAsia="cs-CZ"/>
              </w:rPr>
            </w:pPr>
          </w:p>
        </w:tc>
      </w:tr>
      <w:tr w:rsidR="00AF3C66" w:rsidRPr="00024B51" w14:paraId="1D964482" w14:textId="77777777" w:rsidTr="006F59A6">
        <w:trPr>
          <w:cantSplit/>
          <w:trHeight w:val="1275"/>
        </w:trPr>
        <w:tc>
          <w:tcPr>
            <w:tcW w:w="4233" w:type="dxa"/>
            <w:hideMark/>
          </w:tcPr>
          <w:p w14:paraId="390BD751" w14:textId="77777777" w:rsidR="006F59A6" w:rsidRPr="00024B51" w:rsidRDefault="00AF3C66" w:rsidP="006F59A6">
            <w:pPr>
              <w:pStyle w:val="odrkytab1"/>
              <w:rPr>
                <w:lang w:eastAsia="cs-CZ"/>
              </w:rPr>
            </w:pPr>
            <w:r w:rsidRPr="00024B51">
              <w:rPr>
                <w:rFonts w:eastAsia="Calibri"/>
                <w:lang w:eastAsia="cs-CZ"/>
              </w:rPr>
              <w:t>zapojí se do hovoru bez přípravy</w:t>
            </w:r>
          </w:p>
          <w:p w14:paraId="16501605" w14:textId="77777777" w:rsidR="006F59A6" w:rsidRPr="00024B51" w:rsidRDefault="00AF3C66" w:rsidP="006F59A6">
            <w:pPr>
              <w:pStyle w:val="odrkytab1"/>
              <w:rPr>
                <w:lang w:eastAsia="cs-CZ"/>
              </w:rPr>
            </w:pPr>
            <w:r w:rsidRPr="00024B51">
              <w:rPr>
                <w:rFonts w:eastAsia="Calibri"/>
                <w:lang w:eastAsia="cs-CZ"/>
              </w:rPr>
              <w:t>přeformuluje a objasní pronesené sdělení</w:t>
            </w:r>
            <w:r w:rsidR="006F59A6" w:rsidRPr="00024B51">
              <w:rPr>
                <w:rFonts w:eastAsia="Calibri"/>
                <w:lang w:eastAsia="cs-CZ"/>
              </w:rPr>
              <w:t xml:space="preserve"> </w:t>
            </w:r>
            <w:r w:rsidRPr="00024B51">
              <w:rPr>
                <w:rFonts w:eastAsia="Calibri"/>
                <w:lang w:eastAsia="cs-CZ"/>
              </w:rPr>
              <w:t>a zprostředkuje informaci dalším lidem</w:t>
            </w:r>
          </w:p>
          <w:p w14:paraId="19697E42" w14:textId="77777777" w:rsidR="006F59A6" w:rsidRPr="00024B51" w:rsidRDefault="00AF3C66" w:rsidP="006F59A6">
            <w:pPr>
              <w:pStyle w:val="odrkytab1"/>
              <w:rPr>
                <w:lang w:eastAsia="cs-CZ"/>
              </w:rPr>
            </w:pPr>
            <w:r w:rsidRPr="00024B51">
              <w:rPr>
                <w:rFonts w:eastAsia="Calibri"/>
                <w:lang w:eastAsia="cs-CZ"/>
              </w:rPr>
              <w:t>zaznamená vzkazy volajících</w:t>
            </w:r>
          </w:p>
          <w:p w14:paraId="7F1D658B" w14:textId="77777777" w:rsidR="00AF3C66" w:rsidRPr="00024B51" w:rsidRDefault="00AF3C66" w:rsidP="006F59A6">
            <w:pPr>
              <w:pStyle w:val="odrkytab1"/>
              <w:rPr>
                <w:lang w:eastAsia="cs-CZ"/>
              </w:rPr>
            </w:pPr>
            <w:r w:rsidRPr="00024B51">
              <w:rPr>
                <w:rFonts w:eastAsia="Calibri"/>
                <w:lang w:eastAsia="cs-CZ"/>
              </w:rPr>
              <w:t xml:space="preserve">požádá o upřesnění nebo zopakování sdělené informace, pokud ji nezachytí přesně </w:t>
            </w:r>
          </w:p>
        </w:tc>
        <w:tc>
          <w:tcPr>
            <w:tcW w:w="3953" w:type="dxa"/>
            <w:hideMark/>
          </w:tcPr>
          <w:p w14:paraId="25CD6ED9" w14:textId="77777777" w:rsidR="00AF3C66" w:rsidRPr="00024B51" w:rsidRDefault="00AF3C66" w:rsidP="006F59A6">
            <w:pPr>
              <w:suppressAutoHyphens w:val="0"/>
              <w:rPr>
                <w:color w:val="000000"/>
                <w:sz w:val="20"/>
                <w:szCs w:val="20"/>
                <w:lang w:eastAsia="cs-CZ"/>
              </w:rPr>
            </w:pPr>
            <w:r w:rsidRPr="00024B51">
              <w:rPr>
                <w:rFonts w:eastAsia="Calibri"/>
                <w:color w:val="000000"/>
                <w:sz w:val="20"/>
                <w:szCs w:val="20"/>
                <w:lang w:eastAsia="cs-CZ"/>
              </w:rPr>
              <w:t xml:space="preserve">Rozhovory na běžná životní témata i tematicky zaměřené </w:t>
            </w:r>
            <w:r w:rsidR="006F59A6" w:rsidRPr="00024B51">
              <w:rPr>
                <w:rFonts w:eastAsia="Calibri"/>
                <w:color w:val="000000"/>
                <w:sz w:val="20"/>
                <w:szCs w:val="20"/>
                <w:lang w:eastAsia="cs-CZ"/>
              </w:rPr>
              <w:t>diskuse. Pracovní</w:t>
            </w:r>
            <w:r w:rsidRPr="00024B51">
              <w:rPr>
                <w:rFonts w:eastAsia="Calibri"/>
                <w:color w:val="000000"/>
                <w:sz w:val="20"/>
                <w:szCs w:val="20"/>
                <w:lang w:eastAsia="cs-CZ"/>
              </w:rPr>
              <w:t xml:space="preserve"> pohovory a dodržování pravidel při komunikaci.</w:t>
            </w:r>
          </w:p>
        </w:tc>
        <w:tc>
          <w:tcPr>
            <w:tcW w:w="974" w:type="dxa"/>
            <w:vAlign w:val="center"/>
            <w:hideMark/>
          </w:tcPr>
          <w:p w14:paraId="55223D4B" w14:textId="77777777" w:rsidR="00AF3C66" w:rsidRPr="00024B51" w:rsidRDefault="00AF3C66" w:rsidP="006F59A6">
            <w:pPr>
              <w:suppressAutoHyphens w:val="0"/>
              <w:jc w:val="center"/>
              <w:rPr>
                <w:color w:val="000000"/>
                <w:sz w:val="20"/>
                <w:szCs w:val="20"/>
                <w:lang w:eastAsia="cs-CZ"/>
              </w:rPr>
            </w:pPr>
          </w:p>
        </w:tc>
      </w:tr>
      <w:tr w:rsidR="00AF3C66" w:rsidRPr="00024B51" w14:paraId="54C77382" w14:textId="77777777" w:rsidTr="006F59A6">
        <w:trPr>
          <w:cantSplit/>
          <w:trHeight w:val="1530"/>
        </w:trPr>
        <w:tc>
          <w:tcPr>
            <w:tcW w:w="4233" w:type="dxa"/>
            <w:hideMark/>
          </w:tcPr>
          <w:p w14:paraId="28CEF609" w14:textId="77777777" w:rsidR="006F59A6" w:rsidRPr="00024B51" w:rsidRDefault="00AF3C66" w:rsidP="006F59A6">
            <w:pPr>
              <w:pStyle w:val="odrkytab1"/>
              <w:rPr>
                <w:lang w:eastAsia="cs-CZ"/>
              </w:rPr>
            </w:pPr>
            <w:r w:rsidRPr="00024B51">
              <w:rPr>
                <w:rFonts w:eastAsia="Calibri"/>
                <w:lang w:eastAsia="cs-CZ"/>
              </w:rPr>
              <w:t xml:space="preserve">vyslovuje srozumitelně, rozlišuje </w:t>
            </w:r>
            <w:r w:rsidR="006F59A6" w:rsidRPr="00024B51">
              <w:rPr>
                <w:rFonts w:eastAsia="Calibri"/>
                <w:lang w:eastAsia="cs-CZ"/>
              </w:rPr>
              <w:t>základní zvukové</w:t>
            </w:r>
            <w:r w:rsidRPr="00024B51">
              <w:rPr>
                <w:rFonts w:eastAsia="Calibri"/>
                <w:lang w:eastAsia="cs-CZ"/>
              </w:rPr>
              <w:t xml:space="preserve"> prostředky daného jazyka a koriguje odlišnosti zvukové podoby jazyka</w:t>
            </w:r>
          </w:p>
          <w:p w14:paraId="26C183B3" w14:textId="77777777" w:rsidR="006F59A6" w:rsidRPr="00024B51" w:rsidRDefault="00AF3C66" w:rsidP="006F59A6">
            <w:pPr>
              <w:pStyle w:val="odrkytab1"/>
              <w:rPr>
                <w:lang w:eastAsia="cs-CZ"/>
              </w:rPr>
            </w:pPr>
            <w:r w:rsidRPr="00024B51">
              <w:rPr>
                <w:rFonts w:eastAsia="Calibri"/>
                <w:lang w:eastAsia="cs-CZ"/>
              </w:rPr>
              <w:t xml:space="preserve">používá vhodně základní odbornou </w:t>
            </w:r>
            <w:r w:rsidR="006F59A6" w:rsidRPr="00024B51">
              <w:rPr>
                <w:rFonts w:eastAsia="Calibri"/>
                <w:lang w:eastAsia="cs-CZ"/>
              </w:rPr>
              <w:t>slovní zásobu</w:t>
            </w:r>
            <w:r w:rsidRPr="00024B51">
              <w:rPr>
                <w:rFonts w:eastAsia="Calibri"/>
                <w:lang w:eastAsia="cs-CZ"/>
              </w:rPr>
              <w:t xml:space="preserve"> ze svého oboru</w:t>
            </w:r>
          </w:p>
          <w:p w14:paraId="68E627FE" w14:textId="77777777" w:rsidR="00AF3C66" w:rsidRPr="00024B51" w:rsidRDefault="00AF3C66" w:rsidP="006F59A6">
            <w:pPr>
              <w:pStyle w:val="odrkytab1"/>
              <w:rPr>
                <w:lang w:eastAsia="cs-CZ"/>
              </w:rPr>
            </w:pPr>
            <w:r w:rsidRPr="00024B51">
              <w:rPr>
                <w:rFonts w:eastAsia="Calibri"/>
                <w:lang w:eastAsia="cs-CZ"/>
              </w:rPr>
              <w:t xml:space="preserve">dodržuje základní pravopisné </w:t>
            </w:r>
            <w:r w:rsidR="006F59A6" w:rsidRPr="00024B51">
              <w:rPr>
                <w:rFonts w:eastAsia="Calibri"/>
                <w:lang w:eastAsia="cs-CZ"/>
              </w:rPr>
              <w:t>normy</w:t>
            </w:r>
            <w:r w:rsidRPr="00024B51">
              <w:rPr>
                <w:rFonts w:eastAsia="Calibri"/>
                <w:lang w:eastAsia="cs-CZ"/>
              </w:rPr>
              <w:t xml:space="preserve"> </w:t>
            </w:r>
            <w:r w:rsidR="006F59A6" w:rsidRPr="00024B51">
              <w:rPr>
                <w:rFonts w:eastAsia="Calibri"/>
                <w:lang w:eastAsia="cs-CZ"/>
              </w:rPr>
              <w:t xml:space="preserve">v </w:t>
            </w:r>
            <w:r w:rsidRPr="00024B51">
              <w:rPr>
                <w:rFonts w:eastAsia="Calibri"/>
                <w:lang w:eastAsia="cs-CZ"/>
              </w:rPr>
              <w:t>písemném projevu, opravuje chyby</w:t>
            </w:r>
          </w:p>
        </w:tc>
        <w:tc>
          <w:tcPr>
            <w:tcW w:w="3953" w:type="dxa"/>
            <w:hideMark/>
          </w:tcPr>
          <w:p w14:paraId="60991D6E" w14:textId="77777777" w:rsidR="00AF3C66" w:rsidRPr="00024B51" w:rsidRDefault="00AF3C66" w:rsidP="006F59A6">
            <w:pPr>
              <w:suppressAutoHyphens w:val="0"/>
              <w:rPr>
                <w:b/>
                <w:bCs/>
                <w:color w:val="000000"/>
                <w:sz w:val="20"/>
                <w:szCs w:val="20"/>
                <w:lang w:eastAsia="cs-CZ"/>
              </w:rPr>
            </w:pPr>
            <w:r w:rsidRPr="00024B51">
              <w:rPr>
                <w:rFonts w:eastAsia="Calibri"/>
                <w:b/>
                <w:bCs/>
                <w:color w:val="000000"/>
                <w:sz w:val="20"/>
                <w:szCs w:val="20"/>
                <w:lang w:eastAsia="cs-CZ"/>
              </w:rPr>
              <w:t xml:space="preserve">2. Jazykové </w:t>
            </w:r>
            <w:r w:rsidR="006F59A6" w:rsidRPr="00024B51">
              <w:rPr>
                <w:rFonts w:eastAsia="Calibri"/>
                <w:b/>
                <w:bCs/>
                <w:color w:val="000000"/>
                <w:sz w:val="20"/>
                <w:szCs w:val="20"/>
                <w:lang w:eastAsia="cs-CZ"/>
              </w:rPr>
              <w:t>prostředky</w:t>
            </w:r>
            <w:r w:rsidR="006F59A6" w:rsidRPr="00024B51">
              <w:rPr>
                <w:rFonts w:eastAsia="Calibri"/>
                <w:color w:val="000000"/>
                <w:sz w:val="20"/>
                <w:szCs w:val="20"/>
                <w:lang w:eastAsia="cs-CZ"/>
              </w:rPr>
              <w:t xml:space="preserve"> Výslovnost</w:t>
            </w:r>
            <w:r w:rsidRPr="00024B51">
              <w:rPr>
                <w:rFonts w:eastAsia="Calibri"/>
                <w:color w:val="000000"/>
                <w:sz w:val="20"/>
                <w:szCs w:val="20"/>
                <w:lang w:eastAsia="cs-CZ"/>
              </w:rPr>
              <w:t xml:space="preserve"> (zvukové prostředky jazyka) s důrazem na správnost použití a vázanost </w:t>
            </w:r>
            <w:r w:rsidR="006F59A6" w:rsidRPr="00024B51">
              <w:rPr>
                <w:rFonts w:eastAsia="Calibri"/>
                <w:color w:val="000000"/>
                <w:sz w:val="20"/>
                <w:szCs w:val="20"/>
                <w:lang w:eastAsia="cs-CZ"/>
              </w:rPr>
              <w:t>jazyka. Prohloubení</w:t>
            </w:r>
            <w:r w:rsidRPr="00024B51">
              <w:rPr>
                <w:rFonts w:eastAsia="Calibri"/>
                <w:color w:val="000000"/>
                <w:sz w:val="20"/>
                <w:szCs w:val="20"/>
                <w:lang w:eastAsia="cs-CZ"/>
              </w:rPr>
              <w:t xml:space="preserve"> slovní zásoby a její </w:t>
            </w:r>
            <w:r w:rsidR="006F59A6" w:rsidRPr="00024B51">
              <w:rPr>
                <w:rFonts w:eastAsia="Calibri"/>
                <w:color w:val="000000"/>
                <w:sz w:val="20"/>
                <w:szCs w:val="20"/>
                <w:lang w:eastAsia="cs-CZ"/>
              </w:rPr>
              <w:t>tvorba. Využití</w:t>
            </w:r>
            <w:r w:rsidRPr="00024B51">
              <w:rPr>
                <w:rFonts w:eastAsia="Calibri"/>
                <w:color w:val="000000"/>
                <w:sz w:val="20"/>
                <w:szCs w:val="20"/>
                <w:lang w:eastAsia="cs-CZ"/>
              </w:rPr>
              <w:t xml:space="preserve"> širší odvozené slovní zásoby. Grafická podoba jazyka a pravopis.</w:t>
            </w:r>
          </w:p>
        </w:tc>
        <w:tc>
          <w:tcPr>
            <w:tcW w:w="974" w:type="dxa"/>
            <w:vAlign w:val="center"/>
            <w:hideMark/>
          </w:tcPr>
          <w:p w14:paraId="6D0ADCD9" w14:textId="77777777" w:rsidR="00AF3C66" w:rsidRPr="00024B51" w:rsidRDefault="00AF3C66" w:rsidP="006F59A6">
            <w:pPr>
              <w:suppressAutoHyphens w:val="0"/>
              <w:jc w:val="center"/>
              <w:rPr>
                <w:color w:val="000000"/>
                <w:sz w:val="20"/>
                <w:szCs w:val="20"/>
                <w:lang w:eastAsia="cs-CZ"/>
              </w:rPr>
            </w:pPr>
          </w:p>
        </w:tc>
      </w:tr>
      <w:tr w:rsidR="00AF3C66" w:rsidRPr="00024B51" w14:paraId="713D7298" w14:textId="77777777" w:rsidTr="006F59A6">
        <w:trPr>
          <w:cantSplit/>
          <w:trHeight w:val="2040"/>
        </w:trPr>
        <w:tc>
          <w:tcPr>
            <w:tcW w:w="4233" w:type="dxa"/>
            <w:hideMark/>
          </w:tcPr>
          <w:p w14:paraId="02A713AD" w14:textId="77777777" w:rsidR="006F59A6" w:rsidRPr="00024B51" w:rsidRDefault="00AF3C66" w:rsidP="006F59A6">
            <w:pPr>
              <w:pStyle w:val="odrkytab1"/>
              <w:rPr>
                <w:lang w:eastAsia="cs-CZ"/>
              </w:rPr>
            </w:pPr>
            <w:r w:rsidRPr="00024B51">
              <w:rPr>
                <w:rFonts w:eastAsia="Calibri"/>
                <w:lang w:eastAsia="cs-CZ"/>
              </w:rPr>
              <w:t xml:space="preserve">vyjadřuje se ústně i písemně k </w:t>
            </w:r>
            <w:r w:rsidR="006F59A6" w:rsidRPr="00024B51">
              <w:rPr>
                <w:rFonts w:eastAsia="Calibri"/>
                <w:lang w:eastAsia="cs-CZ"/>
              </w:rPr>
              <w:t>tématům osobního</w:t>
            </w:r>
            <w:r w:rsidRPr="00024B51">
              <w:rPr>
                <w:rFonts w:eastAsia="Calibri"/>
                <w:lang w:eastAsia="cs-CZ"/>
              </w:rPr>
              <w:t xml:space="preserve"> života a k tématům z oboru vzdělání, samostatně a bez přípravy</w:t>
            </w:r>
          </w:p>
          <w:p w14:paraId="5EAA9855" w14:textId="77777777" w:rsidR="006F59A6" w:rsidRPr="00024B51" w:rsidRDefault="00AF3C66" w:rsidP="006F59A6">
            <w:pPr>
              <w:pStyle w:val="odrkytab1"/>
              <w:rPr>
                <w:lang w:eastAsia="cs-CZ"/>
              </w:rPr>
            </w:pPr>
            <w:r w:rsidRPr="00024B51">
              <w:rPr>
                <w:rFonts w:eastAsia="Calibri"/>
                <w:lang w:eastAsia="cs-CZ"/>
              </w:rPr>
              <w:t>řeší vhodně standardní řečové situace, každodenní i pracovní</w:t>
            </w:r>
          </w:p>
          <w:p w14:paraId="51A2CF78" w14:textId="77777777" w:rsidR="006F59A6" w:rsidRPr="00024B51" w:rsidRDefault="00AF3C66" w:rsidP="006F59A6">
            <w:pPr>
              <w:pStyle w:val="odrkytab1"/>
              <w:rPr>
                <w:lang w:eastAsia="cs-CZ"/>
              </w:rPr>
            </w:pPr>
            <w:r w:rsidRPr="00024B51">
              <w:rPr>
                <w:rFonts w:eastAsia="Calibri"/>
                <w:lang w:eastAsia="cs-CZ"/>
              </w:rPr>
              <w:t>domluví se v běžných i méně běžných situacích</w:t>
            </w:r>
          </w:p>
          <w:p w14:paraId="6DFE1039" w14:textId="77777777" w:rsidR="00AF3C66" w:rsidRPr="00024B51" w:rsidRDefault="00AF3C66" w:rsidP="006F59A6">
            <w:pPr>
              <w:pStyle w:val="odrkytab1"/>
              <w:rPr>
                <w:lang w:eastAsia="cs-CZ"/>
              </w:rPr>
            </w:pPr>
            <w:r w:rsidRPr="00024B51">
              <w:rPr>
                <w:rFonts w:eastAsia="Calibri"/>
                <w:lang w:eastAsia="cs-CZ"/>
              </w:rPr>
              <w:t>získá a poskytne informace- používá stylisticky vhodné obraty</w:t>
            </w:r>
          </w:p>
        </w:tc>
        <w:tc>
          <w:tcPr>
            <w:tcW w:w="3953" w:type="dxa"/>
            <w:hideMark/>
          </w:tcPr>
          <w:p w14:paraId="46C14E8C" w14:textId="77777777" w:rsidR="00AF3C66" w:rsidRPr="00024B51" w:rsidRDefault="00AF3C66" w:rsidP="006F59A6">
            <w:pPr>
              <w:suppressAutoHyphens w:val="0"/>
              <w:rPr>
                <w:b/>
                <w:bCs/>
                <w:color w:val="000000"/>
                <w:sz w:val="20"/>
                <w:szCs w:val="20"/>
                <w:lang w:eastAsia="cs-CZ"/>
              </w:rPr>
            </w:pPr>
            <w:r w:rsidRPr="00024B51">
              <w:rPr>
                <w:b/>
                <w:bCs/>
                <w:color w:val="000000"/>
                <w:sz w:val="20"/>
                <w:szCs w:val="20"/>
                <w:lang w:eastAsia="cs-CZ"/>
              </w:rPr>
              <w:t xml:space="preserve">3. Tematické okruhy, komunikační situace a jazykové </w:t>
            </w:r>
            <w:r w:rsidR="006F59A6" w:rsidRPr="00024B51">
              <w:rPr>
                <w:b/>
                <w:bCs/>
                <w:color w:val="000000"/>
                <w:sz w:val="20"/>
                <w:szCs w:val="20"/>
                <w:lang w:eastAsia="cs-CZ"/>
              </w:rPr>
              <w:t>funkce</w:t>
            </w:r>
            <w:r w:rsidR="006F59A6" w:rsidRPr="00024B51">
              <w:rPr>
                <w:color w:val="000000"/>
                <w:sz w:val="20"/>
                <w:szCs w:val="20"/>
                <w:lang w:eastAsia="cs-CZ"/>
              </w:rPr>
              <w:t xml:space="preserve"> Tematické</w:t>
            </w:r>
            <w:r w:rsidRPr="00024B51">
              <w:rPr>
                <w:color w:val="000000"/>
                <w:sz w:val="20"/>
                <w:szCs w:val="20"/>
                <w:lang w:eastAsia="cs-CZ"/>
              </w:rPr>
              <w:t xml:space="preserve"> okruhy rozšiřující schopnost vyjadřování (např. problémy současného světa, společenské situace, média, služby atd.) a témata zaměřená na studijní </w:t>
            </w:r>
            <w:r w:rsidR="006F59A6" w:rsidRPr="00024B51">
              <w:rPr>
                <w:color w:val="000000"/>
                <w:sz w:val="20"/>
                <w:szCs w:val="20"/>
                <w:lang w:eastAsia="cs-CZ"/>
              </w:rPr>
              <w:t>obor Komunikační</w:t>
            </w:r>
            <w:r w:rsidRPr="00024B51">
              <w:rPr>
                <w:color w:val="000000"/>
                <w:sz w:val="20"/>
                <w:szCs w:val="20"/>
                <w:lang w:eastAsia="cs-CZ"/>
              </w:rPr>
              <w:t xml:space="preserve"> situace - získávání a </w:t>
            </w:r>
            <w:r w:rsidR="006F59A6" w:rsidRPr="00024B51">
              <w:rPr>
                <w:color w:val="000000"/>
                <w:sz w:val="20"/>
                <w:szCs w:val="20"/>
                <w:lang w:eastAsia="cs-CZ"/>
              </w:rPr>
              <w:t>předávání informací</w:t>
            </w:r>
            <w:r w:rsidRPr="00024B51">
              <w:rPr>
                <w:color w:val="000000"/>
                <w:sz w:val="20"/>
                <w:szCs w:val="20"/>
                <w:lang w:eastAsia="cs-CZ"/>
              </w:rPr>
              <w:t xml:space="preserve"> (např. sjednání schůzky, objednávka služby, vyřízení vzkazu atd.)</w:t>
            </w:r>
          </w:p>
        </w:tc>
        <w:tc>
          <w:tcPr>
            <w:tcW w:w="974" w:type="dxa"/>
            <w:vAlign w:val="center"/>
            <w:hideMark/>
          </w:tcPr>
          <w:p w14:paraId="00EF23CF" w14:textId="77777777" w:rsidR="00AF3C66" w:rsidRPr="00024B51" w:rsidRDefault="00AF3C66" w:rsidP="006F59A6">
            <w:pPr>
              <w:suppressAutoHyphens w:val="0"/>
              <w:jc w:val="center"/>
              <w:rPr>
                <w:color w:val="000000"/>
                <w:sz w:val="20"/>
                <w:szCs w:val="20"/>
                <w:lang w:eastAsia="cs-CZ"/>
              </w:rPr>
            </w:pPr>
          </w:p>
        </w:tc>
      </w:tr>
      <w:tr w:rsidR="00AF3C66" w:rsidRPr="00024B51" w14:paraId="49FC2C5C" w14:textId="77777777" w:rsidTr="006F59A6">
        <w:trPr>
          <w:cantSplit/>
          <w:trHeight w:val="1530"/>
        </w:trPr>
        <w:tc>
          <w:tcPr>
            <w:tcW w:w="4233" w:type="dxa"/>
            <w:hideMark/>
          </w:tcPr>
          <w:p w14:paraId="5D622C7A" w14:textId="77777777" w:rsidR="006F59A6" w:rsidRPr="00024B51" w:rsidRDefault="00AF3C66" w:rsidP="006F59A6">
            <w:pPr>
              <w:pStyle w:val="odrkytab1"/>
              <w:rPr>
                <w:lang w:eastAsia="cs-CZ"/>
              </w:rPr>
            </w:pPr>
            <w:r w:rsidRPr="00024B51">
              <w:rPr>
                <w:rFonts w:eastAsia="Calibri"/>
                <w:lang w:eastAsia="cs-CZ"/>
              </w:rPr>
              <w:t xml:space="preserve">prokazuje znalosti prostředí anglicky     hovořících zemí z pohledu </w:t>
            </w:r>
            <w:r w:rsidR="006F59A6" w:rsidRPr="00024B51">
              <w:rPr>
                <w:rFonts w:eastAsia="Calibri"/>
                <w:lang w:eastAsia="cs-CZ"/>
              </w:rPr>
              <w:t>zeměpisného, demografického</w:t>
            </w:r>
            <w:r w:rsidRPr="00024B51">
              <w:rPr>
                <w:rFonts w:eastAsia="Calibri"/>
                <w:lang w:eastAsia="cs-CZ"/>
              </w:rPr>
              <w:t xml:space="preserve">, </w:t>
            </w:r>
            <w:r w:rsidR="006F59A6" w:rsidRPr="00024B51">
              <w:rPr>
                <w:rFonts w:eastAsia="Calibri"/>
                <w:lang w:eastAsia="cs-CZ"/>
              </w:rPr>
              <w:t>hospodářského, politického</w:t>
            </w:r>
            <w:r w:rsidRPr="00024B51">
              <w:rPr>
                <w:rFonts w:eastAsia="Calibri"/>
                <w:lang w:eastAsia="cs-CZ"/>
              </w:rPr>
              <w:t xml:space="preserve"> a kulturního atd. a porovná je s reáliemi země, ve které žije</w:t>
            </w:r>
          </w:p>
          <w:p w14:paraId="1A51220F" w14:textId="77777777" w:rsidR="00AF3C66" w:rsidRPr="00024B51" w:rsidRDefault="00AF3C66" w:rsidP="006F59A6">
            <w:pPr>
              <w:pStyle w:val="odrkytab1"/>
              <w:rPr>
                <w:lang w:eastAsia="cs-CZ"/>
              </w:rPr>
            </w:pPr>
            <w:r w:rsidRPr="00024B51">
              <w:rPr>
                <w:rFonts w:eastAsia="Calibri"/>
                <w:lang w:eastAsia="cs-CZ"/>
              </w:rPr>
              <w:t>uplatňuje v komunikaci vhodně vybraná sociokulturní specifika těchto zemí</w:t>
            </w:r>
          </w:p>
        </w:tc>
        <w:tc>
          <w:tcPr>
            <w:tcW w:w="3953" w:type="dxa"/>
            <w:hideMark/>
          </w:tcPr>
          <w:p w14:paraId="359455D8" w14:textId="77777777" w:rsidR="006F59A6" w:rsidRPr="00024B51" w:rsidRDefault="00AF3C66" w:rsidP="006F59A6">
            <w:pPr>
              <w:suppressAutoHyphens w:val="0"/>
              <w:rPr>
                <w:b/>
                <w:bCs/>
                <w:color w:val="000000"/>
                <w:sz w:val="20"/>
                <w:szCs w:val="20"/>
                <w:lang w:eastAsia="cs-CZ"/>
              </w:rPr>
            </w:pPr>
            <w:r w:rsidRPr="00024B51">
              <w:rPr>
                <w:b/>
                <w:bCs/>
                <w:color w:val="000000"/>
                <w:sz w:val="20"/>
                <w:szCs w:val="20"/>
                <w:lang w:eastAsia="cs-CZ"/>
              </w:rPr>
              <w:t>4. Poznatky o zemích</w:t>
            </w:r>
          </w:p>
          <w:p w14:paraId="16AE0262" w14:textId="77777777" w:rsidR="00AF3C66" w:rsidRPr="00024B51" w:rsidRDefault="00AF3C66" w:rsidP="006F59A6">
            <w:pPr>
              <w:suppressAutoHyphens w:val="0"/>
              <w:rPr>
                <w:b/>
                <w:bCs/>
                <w:color w:val="000000"/>
                <w:sz w:val="20"/>
                <w:szCs w:val="20"/>
                <w:lang w:eastAsia="cs-CZ"/>
              </w:rPr>
            </w:pPr>
            <w:r w:rsidRPr="00024B51">
              <w:rPr>
                <w:color w:val="000000"/>
                <w:sz w:val="20"/>
                <w:szCs w:val="20"/>
                <w:lang w:eastAsia="cs-CZ"/>
              </w:rPr>
              <w:t xml:space="preserve">Rozšiřující poznatky všeobecného i odborného charakteru k poznání anglicky hovořících zemí, kultury, tradic a </w:t>
            </w:r>
            <w:r w:rsidR="006F59A6" w:rsidRPr="00024B51">
              <w:rPr>
                <w:color w:val="000000"/>
                <w:sz w:val="20"/>
                <w:szCs w:val="20"/>
                <w:lang w:eastAsia="cs-CZ"/>
              </w:rPr>
              <w:t>zvyklostí Informace</w:t>
            </w:r>
            <w:r w:rsidRPr="00024B51">
              <w:rPr>
                <w:color w:val="000000"/>
                <w:sz w:val="20"/>
                <w:szCs w:val="20"/>
                <w:lang w:eastAsia="cs-CZ"/>
              </w:rPr>
              <w:t xml:space="preserve"> ze sociokulturního prostředí v kontextu znalostí o České republice</w:t>
            </w:r>
          </w:p>
        </w:tc>
        <w:tc>
          <w:tcPr>
            <w:tcW w:w="974" w:type="dxa"/>
            <w:vAlign w:val="center"/>
            <w:hideMark/>
          </w:tcPr>
          <w:p w14:paraId="2C9E24F2" w14:textId="77777777" w:rsidR="00AF3C66" w:rsidRPr="00024B51" w:rsidRDefault="00AF3C66" w:rsidP="006F59A6">
            <w:pPr>
              <w:suppressAutoHyphens w:val="0"/>
              <w:jc w:val="center"/>
              <w:rPr>
                <w:color w:val="000000"/>
                <w:sz w:val="20"/>
                <w:szCs w:val="20"/>
                <w:lang w:eastAsia="cs-CZ"/>
              </w:rPr>
            </w:pPr>
          </w:p>
        </w:tc>
      </w:tr>
    </w:tbl>
    <w:p w14:paraId="6A3E9418" w14:textId="77777777" w:rsidR="00DE1478" w:rsidRDefault="00DE1478" w:rsidP="00505DDF">
      <w:pPr>
        <w:tabs>
          <w:tab w:val="left" w:pos="7200"/>
        </w:tabs>
        <w:jc w:val="both"/>
        <w:rPr>
          <w:sz w:val="20"/>
          <w:szCs w:val="20"/>
        </w:rPr>
      </w:pPr>
    </w:p>
    <w:p w14:paraId="7DC45247" w14:textId="77777777" w:rsidR="00505DDF" w:rsidRPr="00024B51" w:rsidRDefault="00505DDF" w:rsidP="00505DDF">
      <w:pPr>
        <w:tabs>
          <w:tab w:val="left" w:pos="7200"/>
        </w:tabs>
        <w:jc w:val="both"/>
        <w:rPr>
          <w:sz w:val="20"/>
          <w:szCs w:val="20"/>
        </w:rPr>
      </w:pPr>
      <w:r w:rsidRPr="00024B51">
        <w:rPr>
          <w:sz w:val="20"/>
          <w:szCs w:val="20"/>
        </w:rPr>
        <w:t xml:space="preserve">Časová </w:t>
      </w:r>
      <w:proofErr w:type="gramStart"/>
      <w:r w:rsidRPr="00024B51">
        <w:rPr>
          <w:sz w:val="20"/>
          <w:szCs w:val="20"/>
        </w:rPr>
        <w:t>rezerva  činí</w:t>
      </w:r>
      <w:proofErr w:type="gramEnd"/>
      <w:r w:rsidRPr="00024B51">
        <w:rPr>
          <w:sz w:val="20"/>
          <w:szCs w:val="20"/>
        </w:rPr>
        <w:t xml:space="preserve"> </w:t>
      </w:r>
      <w:proofErr w:type="gramStart"/>
      <w:r w:rsidRPr="00024B51">
        <w:rPr>
          <w:sz w:val="20"/>
          <w:szCs w:val="20"/>
        </w:rPr>
        <w:t>10%</w:t>
      </w:r>
      <w:proofErr w:type="gramEnd"/>
      <w:r w:rsidRPr="00024B51">
        <w:rPr>
          <w:sz w:val="20"/>
          <w:szCs w:val="20"/>
        </w:rPr>
        <w:t xml:space="preserve"> z celkového počtu hodin.</w:t>
      </w:r>
    </w:p>
    <w:p w14:paraId="6F956DC5" w14:textId="77777777" w:rsidR="00E0580F" w:rsidRPr="00024B51" w:rsidRDefault="00E0580F" w:rsidP="00E0580F">
      <w:pPr>
        <w:tabs>
          <w:tab w:val="left" w:pos="7200"/>
        </w:tabs>
        <w:jc w:val="both"/>
      </w:pPr>
    </w:p>
    <w:p w14:paraId="52A101B2" w14:textId="77777777" w:rsidR="00C87143" w:rsidRPr="00024B51" w:rsidRDefault="008059DA" w:rsidP="00C87143">
      <w:pPr>
        <w:pStyle w:val="Nadpis2"/>
      </w:pPr>
      <w:r w:rsidRPr="00024B51">
        <w:rPr>
          <w:highlight w:val="yellow"/>
        </w:rPr>
        <w:br w:type="page"/>
      </w:r>
      <w:bookmarkStart w:id="34" w:name="_Toc528237874"/>
      <w:bookmarkStart w:id="35" w:name="_Toc232580163"/>
      <w:r w:rsidR="00C87143" w:rsidRPr="00024B51">
        <w:lastRenderedPageBreak/>
        <w:t>Seminář z matematiky</w:t>
      </w:r>
      <w:bookmarkEnd w:id="34"/>
      <w:bookmarkEnd w:id="35"/>
    </w:p>
    <w:p w14:paraId="05CAEF7F" w14:textId="77777777" w:rsidR="00C87143" w:rsidRPr="00024B51" w:rsidRDefault="00C87143" w:rsidP="00C87143">
      <w:r w:rsidRPr="00024B51">
        <w:t>Název školy:</w:t>
      </w:r>
    </w:p>
    <w:p w14:paraId="555288D8" w14:textId="77777777" w:rsidR="00C87143" w:rsidRPr="00024B51" w:rsidRDefault="00C87143" w:rsidP="00C87143">
      <w:pPr>
        <w:rPr>
          <w:b/>
        </w:rPr>
      </w:pPr>
      <w:r w:rsidRPr="00024B51">
        <w:rPr>
          <w:b/>
        </w:rPr>
        <w:t>Střední odborné učiliště společného stravování, Poděbrady, Dr. Beneše 413//II</w:t>
      </w:r>
    </w:p>
    <w:p w14:paraId="5A5898AA" w14:textId="77777777" w:rsidR="00C87143" w:rsidRPr="00024B51" w:rsidRDefault="00C87143" w:rsidP="00C87143">
      <w:r w:rsidRPr="00024B51">
        <w:t>Název školního vzdělávacího programu:</w:t>
      </w:r>
    </w:p>
    <w:p w14:paraId="13E59591" w14:textId="77777777" w:rsidR="00C87143" w:rsidRPr="00024B51" w:rsidRDefault="00C87143" w:rsidP="00C87143">
      <w:pPr>
        <w:rPr>
          <w:b/>
        </w:rPr>
      </w:pPr>
      <w:r w:rsidRPr="00024B51">
        <w:rPr>
          <w:b/>
        </w:rPr>
        <w:t>Gastronomické služby</w:t>
      </w:r>
    </w:p>
    <w:p w14:paraId="69A78D0D" w14:textId="77777777" w:rsidR="00C87143" w:rsidRPr="00024B51" w:rsidRDefault="00C87143" w:rsidP="00C87143">
      <w:r w:rsidRPr="00024B51">
        <w:t>Kód a název oboru vzdělání:</w:t>
      </w:r>
    </w:p>
    <w:p w14:paraId="5BDB2076" w14:textId="77777777" w:rsidR="00C87143" w:rsidRPr="00024B51" w:rsidRDefault="00C87143" w:rsidP="00C87143">
      <w:pPr>
        <w:rPr>
          <w:b/>
        </w:rPr>
      </w:pPr>
      <w:r w:rsidRPr="00024B51">
        <w:rPr>
          <w:b/>
        </w:rPr>
        <w:t>65-41-L/51 Gastronomie</w:t>
      </w:r>
    </w:p>
    <w:p w14:paraId="00792890" w14:textId="77777777" w:rsidR="00C87143" w:rsidRPr="00024B51" w:rsidRDefault="00C87143" w:rsidP="00C87143">
      <w:r w:rsidRPr="00024B51">
        <w:t xml:space="preserve">Název vyučovacího předmětu a celková hodinová dotace: </w:t>
      </w:r>
    </w:p>
    <w:p w14:paraId="4315B9AF" w14:textId="77777777" w:rsidR="00C87143" w:rsidRPr="00024B51" w:rsidRDefault="00C87143" w:rsidP="00C87143">
      <w:pPr>
        <w:rPr>
          <w:b/>
        </w:rPr>
      </w:pPr>
      <w:r w:rsidRPr="00024B51">
        <w:rPr>
          <w:b/>
        </w:rPr>
        <w:t>Seminář z matematiky, 2 hodiny</w:t>
      </w:r>
    </w:p>
    <w:p w14:paraId="33815035" w14:textId="77777777" w:rsidR="00C87143" w:rsidRPr="00024B51" w:rsidRDefault="00C87143" w:rsidP="00C87143">
      <w:r w:rsidRPr="00024B51">
        <w:t>Platnost učební osnovy:</w:t>
      </w:r>
    </w:p>
    <w:p w14:paraId="02EEDA33" w14:textId="77777777" w:rsidR="00C87143" w:rsidRPr="00024B51" w:rsidRDefault="009A3D7B" w:rsidP="00C87143">
      <w:pPr>
        <w:rPr>
          <w:b/>
        </w:rPr>
      </w:pPr>
      <w:r>
        <w:rPr>
          <w:b/>
        </w:rPr>
        <w:t>Od 1. 9. 2025</w:t>
      </w:r>
    </w:p>
    <w:p w14:paraId="20357AF2" w14:textId="77777777" w:rsidR="00C87143" w:rsidRPr="00024B51" w:rsidRDefault="00C87143" w:rsidP="00C87143"/>
    <w:p w14:paraId="3EBA5408" w14:textId="77777777" w:rsidR="00C87143" w:rsidRPr="00024B51" w:rsidRDefault="00C87143" w:rsidP="00C87143">
      <w:pPr>
        <w:rPr>
          <w:b/>
        </w:rPr>
      </w:pPr>
      <w:r w:rsidRPr="00024B51">
        <w:rPr>
          <w:b/>
        </w:rPr>
        <w:t>Pojetí vyučovacího předmětu:</w:t>
      </w:r>
    </w:p>
    <w:p w14:paraId="0D3697A4" w14:textId="77777777" w:rsidR="00C87143" w:rsidRPr="00024B51" w:rsidRDefault="00C87143" w:rsidP="00C87143">
      <w:pPr>
        <w:jc w:val="both"/>
        <w:rPr>
          <w:b/>
          <w:sz w:val="20"/>
          <w:szCs w:val="20"/>
        </w:rPr>
      </w:pPr>
    </w:p>
    <w:p w14:paraId="0264352A" w14:textId="77777777" w:rsidR="00C87143" w:rsidRPr="00024B51" w:rsidRDefault="00C87143" w:rsidP="00C87143">
      <w:pPr>
        <w:jc w:val="both"/>
        <w:rPr>
          <w:b/>
          <w:sz w:val="20"/>
          <w:szCs w:val="20"/>
        </w:rPr>
      </w:pPr>
      <w:r w:rsidRPr="00024B51">
        <w:rPr>
          <w:b/>
          <w:sz w:val="20"/>
          <w:szCs w:val="20"/>
        </w:rPr>
        <w:t xml:space="preserve">Obecné cíle předmětu: </w:t>
      </w:r>
    </w:p>
    <w:p w14:paraId="595843C7" w14:textId="77777777" w:rsidR="00C87143" w:rsidRPr="00024B51" w:rsidRDefault="00C87143" w:rsidP="00C87143">
      <w:pPr>
        <w:jc w:val="both"/>
        <w:rPr>
          <w:sz w:val="20"/>
          <w:szCs w:val="20"/>
        </w:rPr>
      </w:pPr>
      <w:r w:rsidRPr="00024B51">
        <w:rPr>
          <w:sz w:val="20"/>
          <w:szCs w:val="20"/>
        </w:rPr>
        <w:t xml:space="preserve">Cílem vyučovacího předmětu je dále rozšířit a prohloubit znalosti z předmětu Matematika a to tak, aby žák byl připraven k úspěšnému zvládnutí státní maturitní zkoušky z tohoto předmětu. </w:t>
      </w:r>
    </w:p>
    <w:p w14:paraId="2A2D19FD" w14:textId="77777777" w:rsidR="00C87143" w:rsidRPr="00024B51" w:rsidRDefault="00C87143" w:rsidP="00C87143">
      <w:pPr>
        <w:tabs>
          <w:tab w:val="left" w:pos="7200"/>
        </w:tabs>
        <w:jc w:val="both"/>
        <w:rPr>
          <w:sz w:val="20"/>
          <w:szCs w:val="20"/>
        </w:rPr>
      </w:pPr>
    </w:p>
    <w:p w14:paraId="1F4AD096" w14:textId="77777777" w:rsidR="00C87143" w:rsidRPr="00024B51" w:rsidRDefault="00C87143" w:rsidP="00C87143">
      <w:pPr>
        <w:jc w:val="both"/>
        <w:rPr>
          <w:b/>
          <w:sz w:val="20"/>
          <w:szCs w:val="20"/>
        </w:rPr>
      </w:pPr>
      <w:r w:rsidRPr="00024B51">
        <w:rPr>
          <w:b/>
          <w:sz w:val="20"/>
          <w:szCs w:val="20"/>
        </w:rPr>
        <w:t>Charakteristika učiva:</w:t>
      </w:r>
    </w:p>
    <w:p w14:paraId="1430BD85" w14:textId="77777777" w:rsidR="00C87143" w:rsidRPr="00024B51" w:rsidRDefault="00C87143" w:rsidP="00C87143">
      <w:pPr>
        <w:jc w:val="both"/>
        <w:rPr>
          <w:sz w:val="20"/>
          <w:szCs w:val="20"/>
        </w:rPr>
      </w:pPr>
      <w:r w:rsidRPr="00024B51">
        <w:rPr>
          <w:sz w:val="20"/>
          <w:szCs w:val="20"/>
        </w:rPr>
        <w:t>Charakteristika učiva vychází z RVP 65-41-L/51 Gastronomie.</w:t>
      </w: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237"/>
        <w:gridCol w:w="1418"/>
      </w:tblGrid>
      <w:tr w:rsidR="00C87143" w:rsidRPr="00024B51" w14:paraId="3E28623C" w14:textId="77777777" w:rsidTr="005D43B2">
        <w:tc>
          <w:tcPr>
            <w:tcW w:w="1418" w:type="dxa"/>
            <w:vAlign w:val="center"/>
          </w:tcPr>
          <w:p w14:paraId="2CE3658B" w14:textId="77777777" w:rsidR="007D2058" w:rsidRDefault="007D2058" w:rsidP="000F71BE">
            <w:pPr>
              <w:jc w:val="center"/>
              <w:rPr>
                <w:b/>
                <w:sz w:val="20"/>
                <w:szCs w:val="20"/>
              </w:rPr>
            </w:pPr>
          </w:p>
          <w:p w14:paraId="2ABB5140" w14:textId="77777777" w:rsidR="00C87143" w:rsidRPr="00024B51" w:rsidRDefault="00C87143" w:rsidP="000F71BE">
            <w:pPr>
              <w:jc w:val="center"/>
              <w:rPr>
                <w:b/>
                <w:sz w:val="20"/>
                <w:szCs w:val="20"/>
              </w:rPr>
            </w:pPr>
            <w:r w:rsidRPr="00024B51">
              <w:rPr>
                <w:b/>
                <w:sz w:val="20"/>
                <w:szCs w:val="20"/>
              </w:rPr>
              <w:t>Ročník</w:t>
            </w:r>
          </w:p>
        </w:tc>
        <w:tc>
          <w:tcPr>
            <w:tcW w:w="6237" w:type="dxa"/>
            <w:vAlign w:val="center"/>
          </w:tcPr>
          <w:p w14:paraId="6F28D03A" w14:textId="77777777" w:rsidR="00C87143" w:rsidRPr="00024B51" w:rsidRDefault="00C87143" w:rsidP="000F71BE">
            <w:pPr>
              <w:rPr>
                <w:b/>
                <w:sz w:val="20"/>
                <w:szCs w:val="20"/>
              </w:rPr>
            </w:pPr>
            <w:r w:rsidRPr="00024B51">
              <w:rPr>
                <w:b/>
                <w:sz w:val="20"/>
                <w:szCs w:val="20"/>
              </w:rPr>
              <w:t>Stručný popis vzdělávacího obsahu</w:t>
            </w:r>
          </w:p>
        </w:tc>
        <w:tc>
          <w:tcPr>
            <w:tcW w:w="1418" w:type="dxa"/>
            <w:vAlign w:val="center"/>
          </w:tcPr>
          <w:p w14:paraId="0BC921F5" w14:textId="77777777" w:rsidR="00C87143" w:rsidRPr="00024B51" w:rsidRDefault="00C87143" w:rsidP="000F71BE">
            <w:pPr>
              <w:jc w:val="center"/>
              <w:rPr>
                <w:b/>
                <w:sz w:val="20"/>
                <w:szCs w:val="20"/>
              </w:rPr>
            </w:pPr>
            <w:r w:rsidRPr="00024B51">
              <w:rPr>
                <w:b/>
                <w:sz w:val="20"/>
                <w:szCs w:val="20"/>
              </w:rPr>
              <w:t>Týdenní hodinová dotace</w:t>
            </w:r>
          </w:p>
        </w:tc>
      </w:tr>
      <w:tr w:rsidR="00C87143" w:rsidRPr="00024B51" w14:paraId="05D86371" w14:textId="77777777" w:rsidTr="005D43B2">
        <w:tc>
          <w:tcPr>
            <w:tcW w:w="1418" w:type="dxa"/>
            <w:vAlign w:val="center"/>
          </w:tcPr>
          <w:p w14:paraId="2E4D7469" w14:textId="77777777" w:rsidR="00C87143" w:rsidRPr="00024B51" w:rsidRDefault="00C87143" w:rsidP="000F71BE">
            <w:pPr>
              <w:jc w:val="center"/>
              <w:rPr>
                <w:sz w:val="20"/>
                <w:szCs w:val="20"/>
              </w:rPr>
            </w:pPr>
            <w:r w:rsidRPr="00024B51">
              <w:rPr>
                <w:sz w:val="20"/>
                <w:szCs w:val="20"/>
              </w:rPr>
              <w:t>2.</w:t>
            </w:r>
          </w:p>
        </w:tc>
        <w:tc>
          <w:tcPr>
            <w:tcW w:w="6237" w:type="dxa"/>
          </w:tcPr>
          <w:p w14:paraId="6C77A719" w14:textId="77777777" w:rsidR="00C87143" w:rsidRPr="00024B51" w:rsidRDefault="00C87143" w:rsidP="000F71BE">
            <w:pPr>
              <w:jc w:val="both"/>
              <w:rPr>
                <w:sz w:val="20"/>
                <w:szCs w:val="20"/>
              </w:rPr>
            </w:pPr>
            <w:r w:rsidRPr="00024B51">
              <w:rPr>
                <w:sz w:val="20"/>
                <w:szCs w:val="20"/>
              </w:rPr>
              <w:t>Číselné obory, algebraické výrazy, rovnice a nerovnice, funkce, posloupnosti a finanční matematika, planimetrie, stereometrie, analytická geometrie, kombinatorika, pravděpodobnost a statistika</w:t>
            </w:r>
          </w:p>
        </w:tc>
        <w:tc>
          <w:tcPr>
            <w:tcW w:w="1418" w:type="dxa"/>
            <w:vAlign w:val="center"/>
          </w:tcPr>
          <w:p w14:paraId="45526ACF" w14:textId="77777777" w:rsidR="00C87143" w:rsidRPr="00024B51" w:rsidRDefault="00C87143" w:rsidP="000F71BE">
            <w:pPr>
              <w:jc w:val="center"/>
              <w:rPr>
                <w:sz w:val="20"/>
                <w:szCs w:val="20"/>
              </w:rPr>
            </w:pPr>
            <w:r w:rsidRPr="00024B51">
              <w:rPr>
                <w:sz w:val="20"/>
                <w:szCs w:val="20"/>
              </w:rPr>
              <w:t>2</w:t>
            </w:r>
          </w:p>
        </w:tc>
      </w:tr>
    </w:tbl>
    <w:p w14:paraId="596B8A2A" w14:textId="77777777" w:rsidR="00C87143" w:rsidRPr="00024B51" w:rsidRDefault="00C87143" w:rsidP="00C87143">
      <w:pPr>
        <w:tabs>
          <w:tab w:val="left" w:pos="7200"/>
        </w:tabs>
        <w:jc w:val="both"/>
        <w:rPr>
          <w:b/>
          <w:sz w:val="20"/>
          <w:szCs w:val="20"/>
        </w:rPr>
      </w:pPr>
    </w:p>
    <w:p w14:paraId="0DA05C3B" w14:textId="77777777" w:rsidR="00C87143" w:rsidRPr="00024B51" w:rsidRDefault="00C87143" w:rsidP="00C87143">
      <w:pPr>
        <w:tabs>
          <w:tab w:val="left" w:pos="7200"/>
        </w:tabs>
        <w:jc w:val="both"/>
        <w:rPr>
          <w:b/>
          <w:sz w:val="20"/>
          <w:szCs w:val="20"/>
        </w:rPr>
      </w:pPr>
      <w:r w:rsidRPr="00024B51">
        <w:rPr>
          <w:b/>
          <w:sz w:val="20"/>
          <w:szCs w:val="20"/>
        </w:rPr>
        <w:t xml:space="preserve">Výsledky </w:t>
      </w:r>
      <w:proofErr w:type="gramStart"/>
      <w:r w:rsidRPr="00024B51">
        <w:rPr>
          <w:b/>
          <w:sz w:val="20"/>
          <w:szCs w:val="20"/>
        </w:rPr>
        <w:t>vzdělávání  v</w:t>
      </w:r>
      <w:proofErr w:type="gramEnd"/>
      <w:r w:rsidRPr="00024B51">
        <w:rPr>
          <w:b/>
          <w:sz w:val="20"/>
          <w:szCs w:val="20"/>
        </w:rPr>
        <w:t xml:space="preserve"> oblasti citů, postojů a preferencí hodnot:  </w:t>
      </w:r>
    </w:p>
    <w:p w14:paraId="5BFEF748" w14:textId="77777777" w:rsidR="00C87143" w:rsidRPr="00024B51" w:rsidRDefault="00C87143" w:rsidP="00C87143">
      <w:pPr>
        <w:autoSpaceDE w:val="0"/>
        <w:autoSpaceDN w:val="0"/>
        <w:adjustRightInd w:val="0"/>
        <w:jc w:val="both"/>
        <w:rPr>
          <w:bCs/>
          <w:sz w:val="20"/>
          <w:szCs w:val="20"/>
        </w:rPr>
      </w:pPr>
      <w:r w:rsidRPr="00024B51">
        <w:rPr>
          <w:bCs/>
          <w:sz w:val="20"/>
          <w:szCs w:val="20"/>
        </w:rPr>
        <w:t>Cílem předmětu je získání větší sebedůvěry a jistoty v matematických dovednostech žáků maturujících z matematiky na základě utvrzení matematických znalostí, procvičení logického rozboru zadaných úkolů a zlepšení orientace v jednotlivých matematických kapitolách.</w:t>
      </w:r>
    </w:p>
    <w:p w14:paraId="5F6179AB" w14:textId="77777777" w:rsidR="00C87143" w:rsidRPr="00024B51" w:rsidRDefault="00C87143" w:rsidP="00C87143">
      <w:pPr>
        <w:autoSpaceDE w:val="0"/>
        <w:autoSpaceDN w:val="0"/>
        <w:adjustRightInd w:val="0"/>
        <w:jc w:val="both"/>
        <w:rPr>
          <w:bCs/>
          <w:sz w:val="20"/>
          <w:szCs w:val="20"/>
        </w:rPr>
      </w:pPr>
    </w:p>
    <w:p w14:paraId="39858045" w14:textId="77777777" w:rsidR="00C87143" w:rsidRPr="00024B51" w:rsidRDefault="00C87143" w:rsidP="00C87143">
      <w:pPr>
        <w:autoSpaceDE w:val="0"/>
        <w:autoSpaceDN w:val="0"/>
        <w:adjustRightInd w:val="0"/>
        <w:jc w:val="both"/>
        <w:rPr>
          <w:b/>
          <w:bCs/>
          <w:sz w:val="20"/>
          <w:szCs w:val="20"/>
        </w:rPr>
      </w:pPr>
      <w:r w:rsidRPr="00024B51">
        <w:rPr>
          <w:b/>
          <w:bCs/>
          <w:sz w:val="20"/>
          <w:szCs w:val="20"/>
        </w:rPr>
        <w:t>Pojetí výuky (metody a formy výuky, materiální zabezpe</w:t>
      </w:r>
      <w:r w:rsidRPr="00024B51">
        <w:rPr>
          <w:b/>
          <w:sz w:val="20"/>
          <w:szCs w:val="20"/>
        </w:rPr>
        <w:t>č</w:t>
      </w:r>
      <w:r w:rsidRPr="00024B51">
        <w:rPr>
          <w:b/>
          <w:bCs/>
          <w:sz w:val="20"/>
          <w:szCs w:val="20"/>
        </w:rPr>
        <w:t>ení)</w:t>
      </w:r>
    </w:p>
    <w:p w14:paraId="5196A72A" w14:textId="77777777" w:rsidR="00C87143" w:rsidRPr="00024B51" w:rsidRDefault="00C87143" w:rsidP="00C87143">
      <w:pPr>
        <w:autoSpaceDE w:val="0"/>
        <w:autoSpaceDN w:val="0"/>
        <w:adjustRightInd w:val="0"/>
        <w:jc w:val="both"/>
        <w:rPr>
          <w:bCs/>
          <w:sz w:val="20"/>
          <w:szCs w:val="20"/>
        </w:rPr>
      </w:pPr>
      <w:r w:rsidRPr="00024B51">
        <w:rPr>
          <w:bCs/>
          <w:sz w:val="20"/>
          <w:szCs w:val="20"/>
        </w:rPr>
        <w:t>Ke klasické formě vyučování přistupuje díky moderní technice i možnost použití interaktivní tabule, zasílání učiva e-poštou a skupinové práce žáků na zadaných úkolech. Žákům škola zajišťuje kvalitní matematické tabulky, kalkulátory žáci používají vlastní.</w:t>
      </w:r>
    </w:p>
    <w:p w14:paraId="1B97D6C5" w14:textId="77777777" w:rsidR="00C87143" w:rsidRPr="00024B51" w:rsidRDefault="00C87143" w:rsidP="00C87143">
      <w:pPr>
        <w:autoSpaceDE w:val="0"/>
        <w:autoSpaceDN w:val="0"/>
        <w:adjustRightInd w:val="0"/>
        <w:jc w:val="both"/>
        <w:rPr>
          <w:bCs/>
          <w:sz w:val="20"/>
          <w:szCs w:val="20"/>
        </w:rPr>
      </w:pPr>
    </w:p>
    <w:p w14:paraId="2B16F53F" w14:textId="77777777" w:rsidR="00C87143" w:rsidRPr="00024B51" w:rsidRDefault="00C87143" w:rsidP="00C87143">
      <w:pPr>
        <w:autoSpaceDE w:val="0"/>
        <w:autoSpaceDN w:val="0"/>
        <w:adjustRightInd w:val="0"/>
        <w:jc w:val="both"/>
        <w:rPr>
          <w:b/>
          <w:sz w:val="20"/>
          <w:szCs w:val="20"/>
        </w:rPr>
      </w:pPr>
      <w:r w:rsidRPr="00024B51">
        <w:rPr>
          <w:b/>
          <w:bCs/>
          <w:sz w:val="20"/>
          <w:szCs w:val="20"/>
        </w:rPr>
        <w:t>Hodnocení výsledk</w:t>
      </w:r>
      <w:r w:rsidRPr="00024B51">
        <w:rPr>
          <w:b/>
          <w:sz w:val="20"/>
          <w:szCs w:val="20"/>
        </w:rPr>
        <w:t xml:space="preserve">ů </w:t>
      </w:r>
      <w:r w:rsidRPr="00024B51">
        <w:rPr>
          <w:b/>
          <w:bCs/>
          <w:sz w:val="20"/>
          <w:szCs w:val="20"/>
        </w:rPr>
        <w:t>žák</w:t>
      </w:r>
      <w:r w:rsidRPr="00024B51">
        <w:rPr>
          <w:b/>
          <w:sz w:val="20"/>
          <w:szCs w:val="20"/>
        </w:rPr>
        <w:t>ů</w:t>
      </w:r>
    </w:p>
    <w:p w14:paraId="2ACB35C6" w14:textId="77777777" w:rsidR="00C87143" w:rsidRPr="00024B51" w:rsidRDefault="00C87143" w:rsidP="00C87143">
      <w:pPr>
        <w:autoSpaceDE w:val="0"/>
        <w:autoSpaceDN w:val="0"/>
        <w:adjustRightInd w:val="0"/>
        <w:jc w:val="both"/>
        <w:rPr>
          <w:sz w:val="20"/>
          <w:szCs w:val="20"/>
        </w:rPr>
      </w:pPr>
      <w:r w:rsidRPr="00024B51">
        <w:rPr>
          <w:sz w:val="20"/>
          <w:szCs w:val="20"/>
        </w:rPr>
        <w:t xml:space="preserve">Žáci jsou hodnoceni především za samostatný přístup a odpovědné zvládání zadaných úkolů, výběr a použití možných řešení se správným konečným výsledkem. Součástí hodnocení je i úspěšnost v matematických prověrkách. </w:t>
      </w:r>
    </w:p>
    <w:p w14:paraId="50DAB622" w14:textId="77777777" w:rsidR="00C87143" w:rsidRPr="00024B51" w:rsidRDefault="00C87143" w:rsidP="00C87143">
      <w:pPr>
        <w:autoSpaceDE w:val="0"/>
        <w:autoSpaceDN w:val="0"/>
        <w:adjustRightInd w:val="0"/>
        <w:jc w:val="both"/>
        <w:rPr>
          <w:sz w:val="20"/>
          <w:szCs w:val="20"/>
        </w:rPr>
      </w:pPr>
    </w:p>
    <w:p w14:paraId="718A21F2" w14:textId="77777777" w:rsidR="00C87143" w:rsidRPr="00024B51" w:rsidRDefault="00C87143" w:rsidP="00C87143">
      <w:pPr>
        <w:tabs>
          <w:tab w:val="left" w:pos="7200"/>
        </w:tabs>
        <w:jc w:val="both"/>
        <w:rPr>
          <w:sz w:val="20"/>
          <w:szCs w:val="20"/>
        </w:rPr>
      </w:pPr>
      <w:r w:rsidRPr="00024B51">
        <w:rPr>
          <w:b/>
          <w:sz w:val="20"/>
          <w:szCs w:val="20"/>
        </w:rPr>
        <w:t>Přínos předmětu k rozvoji klíčových kompetencí a průřezových témat</w:t>
      </w:r>
      <w:r w:rsidRPr="00024B51">
        <w:rPr>
          <w:b/>
          <w:bCs/>
          <w:sz w:val="20"/>
          <w:szCs w:val="20"/>
        </w:rPr>
        <w:t>:</w:t>
      </w:r>
      <w:r w:rsidRPr="00024B51">
        <w:rPr>
          <w:sz w:val="20"/>
          <w:szCs w:val="20"/>
        </w:rPr>
        <w:t xml:space="preserve"> </w:t>
      </w:r>
    </w:p>
    <w:p w14:paraId="5B453AD2" w14:textId="77777777" w:rsidR="00C87143" w:rsidRPr="00024B51" w:rsidRDefault="00C87143" w:rsidP="00C87143">
      <w:pPr>
        <w:widowControl w:val="0"/>
        <w:tabs>
          <w:tab w:val="left" w:pos="7200"/>
        </w:tabs>
        <w:autoSpaceDE w:val="0"/>
        <w:autoSpaceDN w:val="0"/>
        <w:adjustRightInd w:val="0"/>
        <w:jc w:val="both"/>
        <w:rPr>
          <w:sz w:val="20"/>
          <w:szCs w:val="20"/>
        </w:rPr>
      </w:pPr>
      <w:r w:rsidRPr="00024B51">
        <w:rPr>
          <w:b/>
          <w:sz w:val="20"/>
          <w:szCs w:val="20"/>
        </w:rPr>
        <w:t>Komunikativní kompetence</w:t>
      </w:r>
      <w:r w:rsidRPr="00024B51">
        <w:rPr>
          <w:sz w:val="20"/>
          <w:szCs w:val="20"/>
        </w:rPr>
        <w:t xml:space="preserve">: </w:t>
      </w:r>
    </w:p>
    <w:p w14:paraId="09EE7883" w14:textId="77777777" w:rsidR="00C87143" w:rsidRPr="00024B51" w:rsidRDefault="00C87143" w:rsidP="00C87143">
      <w:pPr>
        <w:widowControl w:val="0"/>
        <w:tabs>
          <w:tab w:val="left" w:pos="7200"/>
        </w:tabs>
        <w:autoSpaceDE w:val="0"/>
        <w:autoSpaceDN w:val="0"/>
        <w:adjustRightInd w:val="0"/>
        <w:jc w:val="both"/>
        <w:rPr>
          <w:sz w:val="20"/>
          <w:szCs w:val="20"/>
        </w:rPr>
      </w:pPr>
      <w:r w:rsidRPr="00024B51">
        <w:rPr>
          <w:sz w:val="20"/>
          <w:szCs w:val="20"/>
        </w:rPr>
        <w:t xml:space="preserve">Žák se kulturně a formulačně přesně účastní diskusí o daném tématu, přijímá jiné názory a dovede své názory obhájit, jsou-li správné, jakož i dovede uznat argumentaci jiných a uvědomit si své omyly. </w:t>
      </w:r>
    </w:p>
    <w:p w14:paraId="1C91F47C" w14:textId="77777777" w:rsidR="00C87143" w:rsidRPr="00024B51" w:rsidRDefault="00C87143" w:rsidP="00C87143">
      <w:pPr>
        <w:widowControl w:val="0"/>
        <w:tabs>
          <w:tab w:val="left" w:pos="7200"/>
        </w:tabs>
        <w:autoSpaceDE w:val="0"/>
        <w:autoSpaceDN w:val="0"/>
        <w:adjustRightInd w:val="0"/>
        <w:jc w:val="both"/>
        <w:rPr>
          <w:sz w:val="20"/>
          <w:szCs w:val="20"/>
        </w:rPr>
      </w:pPr>
      <w:r w:rsidRPr="00024B51">
        <w:rPr>
          <w:b/>
          <w:sz w:val="20"/>
          <w:szCs w:val="20"/>
        </w:rPr>
        <w:t>Kompetence sociální</w:t>
      </w:r>
      <w:r w:rsidRPr="00024B51">
        <w:rPr>
          <w:sz w:val="20"/>
          <w:szCs w:val="20"/>
        </w:rPr>
        <w:t xml:space="preserve">: </w:t>
      </w:r>
    </w:p>
    <w:p w14:paraId="265D0A0C" w14:textId="77777777" w:rsidR="00C87143" w:rsidRPr="00024B51" w:rsidRDefault="00C87143" w:rsidP="00C87143">
      <w:pPr>
        <w:widowControl w:val="0"/>
        <w:tabs>
          <w:tab w:val="left" w:pos="7200"/>
        </w:tabs>
        <w:autoSpaceDE w:val="0"/>
        <w:autoSpaceDN w:val="0"/>
        <w:adjustRightInd w:val="0"/>
        <w:jc w:val="both"/>
        <w:rPr>
          <w:rFonts w:eastAsia="Calibri"/>
          <w:i/>
          <w:sz w:val="20"/>
          <w:szCs w:val="20"/>
          <w:lang w:eastAsia="en-US"/>
        </w:rPr>
      </w:pPr>
      <w:r w:rsidRPr="00024B51">
        <w:rPr>
          <w:sz w:val="20"/>
          <w:szCs w:val="20"/>
        </w:rPr>
        <w:t>Žák dovede přijímat a plnit zadané úkoly, přistupuje ke svému vzdělávání odpovědně. Dovede diskutovat věcně o řešených problémech s vyučujícím i spolužáky. Žák objektivně posuzuje své schopnosti a výsledky práce a je si vědom důsledků svého chování. Stanovuje si odpovídající cíle, kterých se snaží dosáhnout.</w:t>
      </w:r>
      <w:r w:rsidRPr="00024B51">
        <w:rPr>
          <w:rFonts w:eastAsia="Calibri"/>
          <w:i/>
          <w:sz w:val="20"/>
          <w:szCs w:val="20"/>
          <w:lang w:eastAsia="en-US"/>
        </w:rPr>
        <w:t xml:space="preserve"> </w:t>
      </w:r>
    </w:p>
    <w:p w14:paraId="5A572F65" w14:textId="77777777" w:rsidR="00C87143" w:rsidRPr="00024B51" w:rsidRDefault="00C87143" w:rsidP="00C87143">
      <w:pPr>
        <w:autoSpaceDE w:val="0"/>
        <w:autoSpaceDN w:val="0"/>
        <w:adjustRightInd w:val="0"/>
        <w:jc w:val="both"/>
        <w:rPr>
          <w:rFonts w:eastAsia="Calibri"/>
          <w:sz w:val="20"/>
          <w:szCs w:val="20"/>
          <w:lang w:eastAsia="en-US"/>
        </w:rPr>
      </w:pPr>
      <w:r w:rsidRPr="00024B51">
        <w:rPr>
          <w:rFonts w:eastAsia="Calibri"/>
          <w:b/>
          <w:bCs/>
          <w:sz w:val="20"/>
          <w:szCs w:val="20"/>
          <w:lang w:eastAsia="en-US"/>
        </w:rPr>
        <w:t>Personální kompetence</w:t>
      </w:r>
      <w:r w:rsidRPr="00024B51">
        <w:rPr>
          <w:rFonts w:eastAsia="Calibri"/>
          <w:sz w:val="20"/>
          <w:szCs w:val="20"/>
          <w:lang w:eastAsia="en-US"/>
        </w:rPr>
        <w:t xml:space="preserve">: </w:t>
      </w:r>
    </w:p>
    <w:p w14:paraId="5DC22901" w14:textId="77777777" w:rsidR="00C87143" w:rsidRPr="00024B51" w:rsidRDefault="00C87143" w:rsidP="00C87143">
      <w:pPr>
        <w:autoSpaceDE w:val="0"/>
        <w:autoSpaceDN w:val="0"/>
        <w:adjustRightInd w:val="0"/>
        <w:jc w:val="both"/>
        <w:rPr>
          <w:rFonts w:eastAsia="Calibri"/>
          <w:sz w:val="20"/>
          <w:szCs w:val="20"/>
          <w:lang w:eastAsia="en-US"/>
        </w:rPr>
      </w:pPr>
      <w:r w:rsidRPr="00024B51">
        <w:rPr>
          <w:rFonts w:eastAsia="Calibri"/>
          <w:sz w:val="20"/>
          <w:szCs w:val="20"/>
          <w:lang w:eastAsia="en-US"/>
        </w:rPr>
        <w:t>Žák dovede řešit samostatně běžné pracovní i mimopracovní problémy, dovede nalézt informace a s informacemi efektivně pracovat.</w:t>
      </w:r>
    </w:p>
    <w:p w14:paraId="7CABFA1B" w14:textId="77777777" w:rsidR="00C87143" w:rsidRPr="00024B51" w:rsidRDefault="00BA5B8C" w:rsidP="00C87143">
      <w:pPr>
        <w:autoSpaceDE w:val="0"/>
        <w:autoSpaceDN w:val="0"/>
        <w:adjustRightInd w:val="0"/>
        <w:jc w:val="both"/>
        <w:rPr>
          <w:rFonts w:eastAsia="Calibri"/>
          <w:b/>
          <w:sz w:val="20"/>
          <w:szCs w:val="20"/>
          <w:lang w:eastAsia="en-US"/>
        </w:rPr>
      </w:pPr>
      <w:r>
        <w:rPr>
          <w:rFonts w:eastAsia="Calibri"/>
          <w:b/>
          <w:sz w:val="20"/>
          <w:szCs w:val="20"/>
          <w:lang w:eastAsia="en-US"/>
        </w:rPr>
        <w:t>Digitální kompetence</w:t>
      </w:r>
      <w:r w:rsidR="00C87143" w:rsidRPr="00024B51">
        <w:rPr>
          <w:rFonts w:eastAsia="Calibri"/>
          <w:b/>
          <w:sz w:val="20"/>
          <w:szCs w:val="20"/>
          <w:lang w:eastAsia="en-US"/>
        </w:rPr>
        <w:t>:</w:t>
      </w:r>
    </w:p>
    <w:p w14:paraId="6CA6C97A" w14:textId="77777777" w:rsidR="00C87143" w:rsidRPr="00024B51" w:rsidRDefault="00C87143" w:rsidP="00C87143">
      <w:pPr>
        <w:autoSpaceDE w:val="0"/>
        <w:autoSpaceDN w:val="0"/>
        <w:adjustRightInd w:val="0"/>
        <w:jc w:val="both"/>
        <w:rPr>
          <w:rFonts w:eastAsia="Calibri"/>
          <w:i/>
          <w:sz w:val="20"/>
          <w:szCs w:val="20"/>
          <w:lang w:eastAsia="en-US"/>
        </w:rPr>
      </w:pPr>
      <w:r w:rsidRPr="00024B51">
        <w:rPr>
          <w:rFonts w:eastAsia="Calibri"/>
          <w:sz w:val="20"/>
          <w:szCs w:val="20"/>
          <w:lang w:eastAsia="en-US"/>
        </w:rPr>
        <w:t>Žák dovede pracovat s osobním počítačem, kalkulátorem a dalšími informačními zdroji a technologiemi. Uvědomuje si nutnost posuzovat věrohodnost různých informačních zdrojů.</w:t>
      </w:r>
      <w:r w:rsidRPr="00024B51">
        <w:rPr>
          <w:rFonts w:eastAsia="Calibri"/>
          <w:i/>
          <w:sz w:val="20"/>
          <w:szCs w:val="20"/>
          <w:lang w:eastAsia="en-US"/>
        </w:rPr>
        <w:t xml:space="preserve"> </w:t>
      </w:r>
    </w:p>
    <w:p w14:paraId="558C4E45" w14:textId="77777777" w:rsidR="00C87143" w:rsidRPr="00024B51" w:rsidRDefault="00C87143" w:rsidP="00C87143">
      <w:pPr>
        <w:autoSpaceDE w:val="0"/>
        <w:autoSpaceDN w:val="0"/>
        <w:adjustRightInd w:val="0"/>
        <w:jc w:val="both"/>
        <w:rPr>
          <w:rFonts w:eastAsia="Calibri"/>
          <w:i/>
          <w:sz w:val="20"/>
          <w:szCs w:val="20"/>
          <w:lang w:eastAsia="en-US"/>
        </w:rPr>
      </w:pPr>
      <w:r w:rsidRPr="00024B51">
        <w:rPr>
          <w:rFonts w:eastAsia="Calibri"/>
          <w:b/>
          <w:bCs/>
          <w:sz w:val="20"/>
          <w:szCs w:val="20"/>
          <w:lang w:eastAsia="en-US"/>
        </w:rPr>
        <w:t>Kompetence k pracovnímu uplatnění</w:t>
      </w:r>
      <w:r w:rsidRPr="00024B51">
        <w:rPr>
          <w:rFonts w:eastAsia="Calibri"/>
          <w:i/>
          <w:sz w:val="20"/>
          <w:szCs w:val="20"/>
          <w:lang w:eastAsia="en-US"/>
        </w:rPr>
        <w:t>:</w:t>
      </w:r>
    </w:p>
    <w:p w14:paraId="02A39E23" w14:textId="77777777" w:rsidR="00C87143" w:rsidRPr="00024B51" w:rsidRDefault="00C87143" w:rsidP="00C87143">
      <w:pPr>
        <w:autoSpaceDE w:val="0"/>
        <w:autoSpaceDN w:val="0"/>
        <w:adjustRightInd w:val="0"/>
        <w:jc w:val="both"/>
        <w:rPr>
          <w:rFonts w:eastAsia="Calibri"/>
          <w:sz w:val="20"/>
          <w:szCs w:val="20"/>
          <w:lang w:eastAsia="en-US"/>
        </w:rPr>
      </w:pPr>
      <w:r w:rsidRPr="00024B51">
        <w:rPr>
          <w:rFonts w:eastAsia="Calibri"/>
          <w:sz w:val="20"/>
          <w:szCs w:val="20"/>
          <w:lang w:eastAsia="en-US"/>
        </w:rPr>
        <w:lastRenderedPageBreak/>
        <w:t>Žák má odpovědný přístup k dalšímu profesnímu uplatnění, zajímá se o informace z trhu práce. Zároveň je schopen přizpůsobit se měnícím se požadavkům a zvyšovat své vzdělání a odbornost. Poznatky z matematiky mu pomáhají v ekonomických a administrativních otázkách podnikání.</w:t>
      </w:r>
    </w:p>
    <w:p w14:paraId="59F65BDC" w14:textId="77777777" w:rsidR="00C87143" w:rsidRPr="00024B51" w:rsidRDefault="00C87143" w:rsidP="00C87143">
      <w:pPr>
        <w:rPr>
          <w:b/>
        </w:rPr>
      </w:pPr>
    </w:p>
    <w:p w14:paraId="5B2EFB23" w14:textId="77777777" w:rsidR="00AF3C66" w:rsidRPr="005734DF" w:rsidRDefault="00C87143" w:rsidP="00C87143">
      <w:pPr>
        <w:rPr>
          <w:b/>
        </w:rPr>
      </w:pPr>
      <w:r w:rsidRPr="00024B51">
        <w:rPr>
          <w:b/>
        </w:rPr>
        <w:t>Rozpis učiva výsledků vzdělávání:</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3954"/>
        <w:gridCol w:w="974"/>
      </w:tblGrid>
      <w:tr w:rsidR="00542B9A" w:rsidRPr="00024B51" w14:paraId="69C83B37" w14:textId="77777777" w:rsidTr="00B417D0">
        <w:trPr>
          <w:cantSplit/>
          <w:trHeight w:val="300"/>
        </w:trPr>
        <w:tc>
          <w:tcPr>
            <w:tcW w:w="8186" w:type="dxa"/>
            <w:gridSpan w:val="2"/>
            <w:vAlign w:val="center"/>
          </w:tcPr>
          <w:p w14:paraId="346553FE" w14:textId="77777777" w:rsidR="00542B9A" w:rsidRPr="00024B51" w:rsidRDefault="00542B9A" w:rsidP="00B417D0">
            <w:pPr>
              <w:suppressAutoHyphens w:val="0"/>
              <w:rPr>
                <w:b/>
                <w:bCs/>
                <w:color w:val="000000"/>
                <w:sz w:val="20"/>
                <w:szCs w:val="20"/>
                <w:lang w:eastAsia="cs-CZ"/>
              </w:rPr>
            </w:pPr>
            <w:r w:rsidRPr="00024B51">
              <w:rPr>
                <w:b/>
                <w:sz w:val="20"/>
                <w:szCs w:val="20"/>
              </w:rPr>
              <w:t xml:space="preserve">Ročník: 2.                                                                                                                               </w:t>
            </w:r>
          </w:p>
        </w:tc>
        <w:tc>
          <w:tcPr>
            <w:tcW w:w="974" w:type="dxa"/>
            <w:vAlign w:val="center"/>
          </w:tcPr>
          <w:p w14:paraId="2E540ECB" w14:textId="77777777" w:rsidR="00542B9A" w:rsidRPr="00024B51" w:rsidRDefault="00542B9A" w:rsidP="00B417D0">
            <w:pPr>
              <w:suppressAutoHyphens w:val="0"/>
              <w:jc w:val="center"/>
              <w:rPr>
                <w:b/>
                <w:bCs/>
                <w:color w:val="000000"/>
                <w:sz w:val="20"/>
                <w:szCs w:val="20"/>
                <w:lang w:eastAsia="cs-CZ"/>
              </w:rPr>
            </w:pPr>
            <w:r w:rsidRPr="00024B51">
              <w:rPr>
                <w:b/>
                <w:sz w:val="20"/>
                <w:szCs w:val="20"/>
              </w:rPr>
              <w:t>Celkem hodin: 56</w:t>
            </w:r>
          </w:p>
        </w:tc>
      </w:tr>
      <w:tr w:rsidR="00542B9A" w:rsidRPr="00024B51" w14:paraId="3814FEC1" w14:textId="77777777" w:rsidTr="005734DF">
        <w:trPr>
          <w:cantSplit/>
          <w:trHeight w:val="300"/>
        </w:trPr>
        <w:tc>
          <w:tcPr>
            <w:tcW w:w="4232" w:type="dxa"/>
            <w:vAlign w:val="center"/>
            <w:hideMark/>
          </w:tcPr>
          <w:p w14:paraId="41949308" w14:textId="77777777" w:rsidR="00542B9A" w:rsidRPr="00024B51" w:rsidRDefault="00542B9A" w:rsidP="00B417D0">
            <w:pPr>
              <w:suppressAutoHyphens w:val="0"/>
              <w:jc w:val="center"/>
              <w:rPr>
                <w:b/>
                <w:bCs/>
                <w:color w:val="000000"/>
                <w:sz w:val="20"/>
                <w:szCs w:val="20"/>
                <w:lang w:eastAsia="cs-CZ"/>
              </w:rPr>
            </w:pPr>
            <w:r w:rsidRPr="00024B51">
              <w:rPr>
                <w:b/>
                <w:bCs/>
                <w:color w:val="000000"/>
                <w:sz w:val="20"/>
                <w:szCs w:val="20"/>
                <w:lang w:eastAsia="cs-CZ"/>
              </w:rPr>
              <w:t>Výsledky vzdělávání a kompetence</w:t>
            </w:r>
          </w:p>
        </w:tc>
        <w:tc>
          <w:tcPr>
            <w:tcW w:w="3954" w:type="dxa"/>
            <w:vAlign w:val="center"/>
            <w:hideMark/>
          </w:tcPr>
          <w:p w14:paraId="7BD982E1" w14:textId="77777777" w:rsidR="00542B9A" w:rsidRPr="00024B51" w:rsidRDefault="00542B9A" w:rsidP="00B417D0">
            <w:pPr>
              <w:suppressAutoHyphens w:val="0"/>
              <w:jc w:val="center"/>
              <w:rPr>
                <w:b/>
                <w:bCs/>
                <w:color w:val="000000"/>
                <w:sz w:val="20"/>
                <w:szCs w:val="20"/>
                <w:lang w:eastAsia="cs-CZ"/>
              </w:rPr>
            </w:pPr>
            <w:r w:rsidRPr="00024B51">
              <w:rPr>
                <w:b/>
                <w:bCs/>
                <w:color w:val="000000"/>
                <w:sz w:val="20"/>
                <w:szCs w:val="20"/>
                <w:lang w:eastAsia="cs-CZ"/>
              </w:rPr>
              <w:t>Učivo</w:t>
            </w:r>
          </w:p>
        </w:tc>
        <w:tc>
          <w:tcPr>
            <w:tcW w:w="974" w:type="dxa"/>
            <w:vAlign w:val="center"/>
            <w:hideMark/>
          </w:tcPr>
          <w:p w14:paraId="627EDDEF" w14:textId="77777777" w:rsidR="00542B9A" w:rsidRPr="00024B51" w:rsidRDefault="00542B9A" w:rsidP="00B417D0">
            <w:pPr>
              <w:suppressAutoHyphens w:val="0"/>
              <w:jc w:val="center"/>
              <w:rPr>
                <w:b/>
                <w:bCs/>
                <w:color w:val="000000"/>
                <w:sz w:val="20"/>
                <w:szCs w:val="20"/>
                <w:lang w:eastAsia="cs-CZ"/>
              </w:rPr>
            </w:pPr>
            <w:r w:rsidRPr="00024B51">
              <w:rPr>
                <w:b/>
                <w:bCs/>
                <w:color w:val="000000"/>
                <w:sz w:val="20"/>
                <w:szCs w:val="20"/>
                <w:lang w:eastAsia="cs-CZ"/>
              </w:rPr>
              <w:t>Hodinová dotace</w:t>
            </w:r>
          </w:p>
        </w:tc>
      </w:tr>
      <w:tr w:rsidR="00AF3C66" w:rsidRPr="00024B51" w14:paraId="66B52519" w14:textId="77777777" w:rsidTr="0054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232" w:type="dxa"/>
            <w:tcBorders>
              <w:top w:val="nil"/>
              <w:left w:val="single" w:sz="4" w:space="0" w:color="auto"/>
              <w:bottom w:val="single" w:sz="4" w:space="0" w:color="auto"/>
              <w:right w:val="single" w:sz="4" w:space="0" w:color="auto"/>
            </w:tcBorders>
            <w:vAlign w:val="center"/>
            <w:hideMark/>
          </w:tcPr>
          <w:p w14:paraId="187DFF4B" w14:textId="77777777" w:rsidR="00AF3C66" w:rsidRPr="00024B51" w:rsidRDefault="00AF3C66" w:rsidP="00AF3C66">
            <w:pPr>
              <w:suppressAutoHyphens w:val="0"/>
              <w:rPr>
                <w:color w:val="000000"/>
                <w:sz w:val="20"/>
                <w:szCs w:val="20"/>
                <w:lang w:eastAsia="cs-CZ"/>
              </w:rPr>
            </w:pPr>
            <w:r w:rsidRPr="00024B51">
              <w:rPr>
                <w:rFonts w:eastAsia="Calibri"/>
                <w:color w:val="000000"/>
                <w:sz w:val="20"/>
                <w:szCs w:val="20"/>
                <w:lang w:eastAsia="cs-CZ"/>
              </w:rPr>
              <w:t>Žák</w:t>
            </w:r>
          </w:p>
        </w:tc>
        <w:tc>
          <w:tcPr>
            <w:tcW w:w="3954" w:type="dxa"/>
            <w:tcBorders>
              <w:top w:val="nil"/>
              <w:left w:val="nil"/>
              <w:bottom w:val="single" w:sz="4" w:space="0" w:color="auto"/>
              <w:right w:val="single" w:sz="4" w:space="0" w:color="auto"/>
            </w:tcBorders>
            <w:vAlign w:val="center"/>
            <w:hideMark/>
          </w:tcPr>
          <w:p w14:paraId="34B7972B" w14:textId="77777777" w:rsidR="00AF3C66" w:rsidRPr="00024B51" w:rsidRDefault="00AF3C66" w:rsidP="00AF3C66">
            <w:pPr>
              <w:suppressAutoHyphens w:val="0"/>
              <w:rPr>
                <w:b/>
                <w:bCs/>
                <w:color w:val="000000"/>
                <w:sz w:val="20"/>
                <w:szCs w:val="20"/>
                <w:lang w:eastAsia="cs-CZ"/>
              </w:rPr>
            </w:pPr>
            <w:r w:rsidRPr="00024B51">
              <w:rPr>
                <w:rFonts w:eastAsia="Calibri"/>
                <w:b/>
                <w:bCs/>
                <w:color w:val="000000"/>
                <w:sz w:val="20"/>
                <w:szCs w:val="20"/>
                <w:lang w:eastAsia="cs-CZ"/>
              </w:rPr>
              <w:t> </w:t>
            </w:r>
          </w:p>
        </w:tc>
        <w:tc>
          <w:tcPr>
            <w:tcW w:w="974" w:type="dxa"/>
            <w:tcBorders>
              <w:top w:val="nil"/>
              <w:left w:val="nil"/>
              <w:bottom w:val="single" w:sz="4" w:space="0" w:color="auto"/>
              <w:right w:val="single" w:sz="4" w:space="0" w:color="auto"/>
            </w:tcBorders>
            <w:vAlign w:val="center"/>
            <w:hideMark/>
          </w:tcPr>
          <w:p w14:paraId="022F2BEF" w14:textId="77777777" w:rsidR="00AF3C66" w:rsidRPr="00024B51" w:rsidRDefault="00AF3C66" w:rsidP="00AF3C66">
            <w:pPr>
              <w:suppressAutoHyphens w:val="0"/>
              <w:rPr>
                <w:color w:val="000000"/>
                <w:sz w:val="20"/>
                <w:szCs w:val="20"/>
                <w:lang w:eastAsia="cs-CZ"/>
              </w:rPr>
            </w:pPr>
            <w:r w:rsidRPr="00024B51">
              <w:rPr>
                <w:color w:val="000000"/>
                <w:sz w:val="20"/>
                <w:szCs w:val="20"/>
                <w:lang w:eastAsia="cs-CZ"/>
              </w:rPr>
              <w:t> </w:t>
            </w:r>
          </w:p>
        </w:tc>
      </w:tr>
      <w:tr w:rsidR="00AF3C66" w:rsidRPr="00024B51" w14:paraId="010F48DB" w14:textId="77777777" w:rsidTr="0054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4232" w:type="dxa"/>
            <w:tcBorders>
              <w:top w:val="nil"/>
              <w:left w:val="single" w:sz="4" w:space="0" w:color="auto"/>
              <w:bottom w:val="single" w:sz="4" w:space="0" w:color="auto"/>
              <w:right w:val="single" w:sz="4" w:space="0" w:color="auto"/>
            </w:tcBorders>
            <w:vAlign w:val="center"/>
            <w:hideMark/>
          </w:tcPr>
          <w:p w14:paraId="4E5D0F8B" w14:textId="77777777" w:rsidR="00AF3C66" w:rsidRPr="00024B51" w:rsidRDefault="00AF3C66" w:rsidP="006F59A6">
            <w:pPr>
              <w:pStyle w:val="odrkytab1"/>
              <w:rPr>
                <w:lang w:eastAsia="cs-CZ"/>
              </w:rPr>
            </w:pPr>
            <w:r w:rsidRPr="00024B51">
              <w:rPr>
                <w:rFonts w:eastAsia="Calibri"/>
                <w:lang w:eastAsia="cs-CZ"/>
              </w:rPr>
              <w:t>upevní, prohloubí a systematizuje učivo k maturitní zkoušce, při řešení úloh účelně využívá digitální technologie a zdroje informací</w:t>
            </w:r>
          </w:p>
        </w:tc>
        <w:tc>
          <w:tcPr>
            <w:tcW w:w="3954" w:type="dxa"/>
            <w:tcBorders>
              <w:top w:val="nil"/>
              <w:left w:val="nil"/>
              <w:bottom w:val="single" w:sz="4" w:space="0" w:color="auto"/>
              <w:right w:val="single" w:sz="4" w:space="0" w:color="auto"/>
            </w:tcBorders>
            <w:vAlign w:val="center"/>
            <w:hideMark/>
          </w:tcPr>
          <w:p w14:paraId="632A21B5" w14:textId="77777777" w:rsidR="00AF3C66" w:rsidRPr="00024B51" w:rsidRDefault="00AF3C66" w:rsidP="00AF3C66">
            <w:pPr>
              <w:suppressAutoHyphens w:val="0"/>
              <w:rPr>
                <w:b/>
                <w:bCs/>
                <w:color w:val="000000"/>
                <w:sz w:val="20"/>
                <w:szCs w:val="20"/>
                <w:lang w:eastAsia="cs-CZ"/>
              </w:rPr>
            </w:pPr>
            <w:r w:rsidRPr="00024B51">
              <w:rPr>
                <w:rFonts w:eastAsia="Calibri"/>
                <w:b/>
                <w:bCs/>
                <w:color w:val="000000"/>
                <w:sz w:val="20"/>
                <w:szCs w:val="20"/>
                <w:lang w:eastAsia="cs-CZ"/>
              </w:rPr>
              <w:t xml:space="preserve">1. Číselné </w:t>
            </w:r>
            <w:r w:rsidR="006F59A6" w:rsidRPr="00024B51">
              <w:rPr>
                <w:rFonts w:eastAsia="Calibri"/>
                <w:b/>
                <w:bCs/>
                <w:color w:val="000000"/>
                <w:sz w:val="20"/>
                <w:szCs w:val="20"/>
                <w:lang w:eastAsia="cs-CZ"/>
              </w:rPr>
              <w:t>obory</w:t>
            </w:r>
            <w:r w:rsidR="006F59A6" w:rsidRPr="00024B51">
              <w:rPr>
                <w:rFonts w:eastAsia="Calibri"/>
                <w:color w:val="000000"/>
                <w:sz w:val="20"/>
                <w:szCs w:val="20"/>
                <w:lang w:eastAsia="cs-CZ"/>
              </w:rPr>
              <w:t xml:space="preserve"> učivo</w:t>
            </w:r>
            <w:r w:rsidRPr="00024B51">
              <w:rPr>
                <w:rFonts w:eastAsia="Calibri"/>
                <w:color w:val="000000"/>
                <w:sz w:val="20"/>
                <w:szCs w:val="20"/>
                <w:lang w:eastAsia="cs-CZ"/>
              </w:rPr>
              <w:t xml:space="preserve"> se řídí aktuálně platným katalogem požadavků k maturitní zkoušce</w:t>
            </w:r>
          </w:p>
        </w:tc>
        <w:tc>
          <w:tcPr>
            <w:tcW w:w="974" w:type="dxa"/>
            <w:tcBorders>
              <w:top w:val="nil"/>
              <w:left w:val="nil"/>
              <w:bottom w:val="single" w:sz="4" w:space="0" w:color="auto"/>
              <w:right w:val="single" w:sz="4" w:space="0" w:color="auto"/>
            </w:tcBorders>
            <w:vAlign w:val="center"/>
            <w:hideMark/>
          </w:tcPr>
          <w:p w14:paraId="625C1144" w14:textId="77777777" w:rsidR="00AF3C66" w:rsidRPr="00024B51" w:rsidRDefault="00AF3C66" w:rsidP="00AF3C66">
            <w:pPr>
              <w:suppressAutoHyphens w:val="0"/>
              <w:rPr>
                <w:color w:val="000000"/>
                <w:sz w:val="20"/>
                <w:szCs w:val="20"/>
                <w:lang w:eastAsia="cs-CZ"/>
              </w:rPr>
            </w:pPr>
            <w:r w:rsidRPr="00024B51">
              <w:rPr>
                <w:color w:val="000000"/>
                <w:sz w:val="20"/>
                <w:szCs w:val="20"/>
                <w:lang w:eastAsia="cs-CZ"/>
              </w:rPr>
              <w:t> </w:t>
            </w:r>
          </w:p>
        </w:tc>
      </w:tr>
      <w:tr w:rsidR="00AF3C66" w:rsidRPr="00024B51" w14:paraId="58D3B6A1" w14:textId="77777777" w:rsidTr="0054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4232" w:type="dxa"/>
            <w:tcBorders>
              <w:top w:val="nil"/>
              <w:left w:val="single" w:sz="4" w:space="0" w:color="auto"/>
              <w:bottom w:val="single" w:sz="4" w:space="0" w:color="auto"/>
              <w:right w:val="single" w:sz="4" w:space="0" w:color="auto"/>
            </w:tcBorders>
            <w:vAlign w:val="center"/>
            <w:hideMark/>
          </w:tcPr>
          <w:p w14:paraId="426AA34B" w14:textId="77777777" w:rsidR="00AF3C66" w:rsidRPr="00024B51" w:rsidRDefault="00AF3C66" w:rsidP="006F59A6">
            <w:pPr>
              <w:pStyle w:val="odrkytab1"/>
              <w:rPr>
                <w:lang w:eastAsia="cs-CZ"/>
              </w:rPr>
            </w:pPr>
            <w:r w:rsidRPr="00024B51">
              <w:rPr>
                <w:rFonts w:eastAsia="Calibri"/>
                <w:lang w:eastAsia="cs-CZ"/>
              </w:rPr>
              <w:t>upevní, prohloubí a systematizuje učivo k maturitní zkoušce, při řešení úloh účelně využívá digitální technologie a zdroje informací</w:t>
            </w:r>
          </w:p>
        </w:tc>
        <w:tc>
          <w:tcPr>
            <w:tcW w:w="3954" w:type="dxa"/>
            <w:tcBorders>
              <w:top w:val="nil"/>
              <w:left w:val="nil"/>
              <w:bottom w:val="single" w:sz="4" w:space="0" w:color="auto"/>
              <w:right w:val="single" w:sz="4" w:space="0" w:color="auto"/>
            </w:tcBorders>
            <w:vAlign w:val="center"/>
            <w:hideMark/>
          </w:tcPr>
          <w:p w14:paraId="100754C2" w14:textId="77777777" w:rsidR="00AF3C66" w:rsidRPr="00024B51" w:rsidRDefault="00AF3C66" w:rsidP="00AF3C66">
            <w:pPr>
              <w:suppressAutoHyphens w:val="0"/>
              <w:rPr>
                <w:b/>
                <w:bCs/>
                <w:color w:val="000000"/>
                <w:sz w:val="20"/>
                <w:szCs w:val="20"/>
                <w:lang w:eastAsia="cs-CZ"/>
              </w:rPr>
            </w:pPr>
            <w:r w:rsidRPr="00024B51">
              <w:rPr>
                <w:rFonts w:eastAsia="Calibri"/>
                <w:b/>
                <w:bCs/>
                <w:color w:val="000000"/>
                <w:sz w:val="20"/>
                <w:szCs w:val="20"/>
                <w:lang w:eastAsia="cs-CZ"/>
              </w:rPr>
              <w:t xml:space="preserve">2. </w:t>
            </w:r>
            <w:proofErr w:type="gramStart"/>
            <w:r w:rsidRPr="00024B51">
              <w:rPr>
                <w:rFonts w:eastAsia="Calibri"/>
                <w:b/>
                <w:bCs/>
                <w:color w:val="000000"/>
                <w:sz w:val="20"/>
                <w:szCs w:val="20"/>
                <w:lang w:eastAsia="cs-CZ"/>
              </w:rPr>
              <w:t>Algebraické  </w:t>
            </w:r>
            <w:r w:rsidR="006F59A6" w:rsidRPr="00024B51">
              <w:rPr>
                <w:rFonts w:eastAsia="Calibri"/>
                <w:b/>
                <w:bCs/>
                <w:color w:val="000000"/>
                <w:sz w:val="20"/>
                <w:szCs w:val="20"/>
                <w:lang w:eastAsia="cs-CZ"/>
              </w:rPr>
              <w:t>výrazy</w:t>
            </w:r>
            <w:proofErr w:type="gramEnd"/>
            <w:r w:rsidR="006F59A6" w:rsidRPr="00024B51">
              <w:rPr>
                <w:rFonts w:eastAsia="Calibri"/>
                <w:color w:val="000000"/>
                <w:sz w:val="20"/>
                <w:szCs w:val="20"/>
                <w:lang w:eastAsia="cs-CZ"/>
              </w:rPr>
              <w:t xml:space="preserve"> učivo</w:t>
            </w:r>
            <w:r w:rsidRPr="00024B51">
              <w:rPr>
                <w:rFonts w:eastAsia="Calibri"/>
                <w:color w:val="000000"/>
                <w:sz w:val="20"/>
                <w:szCs w:val="20"/>
                <w:lang w:eastAsia="cs-CZ"/>
              </w:rPr>
              <w:t xml:space="preserve"> se řídí aktuálně platným katalogem požadavků k maturitní zkoušce</w:t>
            </w:r>
          </w:p>
        </w:tc>
        <w:tc>
          <w:tcPr>
            <w:tcW w:w="974" w:type="dxa"/>
            <w:tcBorders>
              <w:top w:val="nil"/>
              <w:left w:val="nil"/>
              <w:bottom w:val="single" w:sz="4" w:space="0" w:color="auto"/>
              <w:right w:val="single" w:sz="4" w:space="0" w:color="auto"/>
            </w:tcBorders>
            <w:vAlign w:val="center"/>
            <w:hideMark/>
          </w:tcPr>
          <w:p w14:paraId="044B539F" w14:textId="77777777" w:rsidR="00AF3C66" w:rsidRPr="00024B51" w:rsidRDefault="00AF3C66" w:rsidP="00AF3C66">
            <w:pPr>
              <w:suppressAutoHyphens w:val="0"/>
              <w:rPr>
                <w:color w:val="000000"/>
                <w:sz w:val="20"/>
                <w:szCs w:val="20"/>
                <w:lang w:eastAsia="cs-CZ"/>
              </w:rPr>
            </w:pPr>
            <w:r w:rsidRPr="00024B51">
              <w:rPr>
                <w:color w:val="000000"/>
                <w:sz w:val="20"/>
                <w:szCs w:val="20"/>
                <w:lang w:eastAsia="cs-CZ"/>
              </w:rPr>
              <w:t> </w:t>
            </w:r>
          </w:p>
        </w:tc>
      </w:tr>
      <w:tr w:rsidR="00AF3C66" w:rsidRPr="00024B51" w14:paraId="54BE52D3" w14:textId="77777777" w:rsidTr="0054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4232" w:type="dxa"/>
            <w:tcBorders>
              <w:top w:val="nil"/>
              <w:left w:val="single" w:sz="4" w:space="0" w:color="auto"/>
              <w:bottom w:val="single" w:sz="4" w:space="0" w:color="auto"/>
              <w:right w:val="single" w:sz="4" w:space="0" w:color="auto"/>
            </w:tcBorders>
            <w:vAlign w:val="center"/>
            <w:hideMark/>
          </w:tcPr>
          <w:p w14:paraId="4D121D59" w14:textId="77777777" w:rsidR="00AF3C66" w:rsidRPr="00024B51" w:rsidRDefault="00AF3C66" w:rsidP="006F59A6">
            <w:pPr>
              <w:pStyle w:val="odrkytab1"/>
              <w:rPr>
                <w:lang w:eastAsia="cs-CZ"/>
              </w:rPr>
            </w:pPr>
            <w:r w:rsidRPr="00024B51">
              <w:rPr>
                <w:rFonts w:eastAsia="Calibri"/>
                <w:lang w:eastAsia="cs-CZ"/>
              </w:rPr>
              <w:t xml:space="preserve"> upevní, prohloubí a systematizuje učivo k maturitní zkoušce, při řešení úloh účelně využívá digitální technologie a zdroje informací</w:t>
            </w:r>
          </w:p>
        </w:tc>
        <w:tc>
          <w:tcPr>
            <w:tcW w:w="3954" w:type="dxa"/>
            <w:tcBorders>
              <w:top w:val="nil"/>
              <w:left w:val="nil"/>
              <w:bottom w:val="single" w:sz="4" w:space="0" w:color="auto"/>
              <w:right w:val="single" w:sz="4" w:space="0" w:color="auto"/>
            </w:tcBorders>
            <w:vAlign w:val="center"/>
            <w:hideMark/>
          </w:tcPr>
          <w:p w14:paraId="4AFCB786" w14:textId="77777777" w:rsidR="00AF3C66" w:rsidRPr="00024B51" w:rsidRDefault="00AF3C66" w:rsidP="00AF3C66">
            <w:pPr>
              <w:suppressAutoHyphens w:val="0"/>
              <w:rPr>
                <w:b/>
                <w:bCs/>
                <w:color w:val="000000"/>
                <w:sz w:val="20"/>
                <w:szCs w:val="20"/>
                <w:lang w:eastAsia="cs-CZ"/>
              </w:rPr>
            </w:pPr>
            <w:r w:rsidRPr="00024B51">
              <w:rPr>
                <w:rFonts w:eastAsia="Calibri"/>
                <w:b/>
                <w:bCs/>
                <w:color w:val="000000"/>
                <w:sz w:val="20"/>
                <w:szCs w:val="20"/>
                <w:lang w:eastAsia="cs-CZ"/>
              </w:rPr>
              <w:t xml:space="preserve">3. Rovnice a </w:t>
            </w:r>
            <w:r w:rsidR="006F59A6" w:rsidRPr="00024B51">
              <w:rPr>
                <w:rFonts w:eastAsia="Calibri"/>
                <w:b/>
                <w:bCs/>
                <w:color w:val="000000"/>
                <w:sz w:val="20"/>
                <w:szCs w:val="20"/>
                <w:lang w:eastAsia="cs-CZ"/>
              </w:rPr>
              <w:t>nerovnice</w:t>
            </w:r>
            <w:r w:rsidR="006F59A6" w:rsidRPr="00024B51">
              <w:rPr>
                <w:rFonts w:eastAsia="Calibri"/>
                <w:color w:val="000000"/>
                <w:sz w:val="20"/>
                <w:szCs w:val="20"/>
                <w:lang w:eastAsia="cs-CZ"/>
              </w:rPr>
              <w:t xml:space="preserve"> učivo</w:t>
            </w:r>
            <w:r w:rsidRPr="00024B51">
              <w:rPr>
                <w:rFonts w:eastAsia="Calibri"/>
                <w:color w:val="000000"/>
                <w:sz w:val="20"/>
                <w:szCs w:val="20"/>
                <w:lang w:eastAsia="cs-CZ"/>
              </w:rPr>
              <w:t xml:space="preserve"> se řídí aktuálně platným katalogem požadavků k maturitní zkoušce</w:t>
            </w:r>
          </w:p>
        </w:tc>
        <w:tc>
          <w:tcPr>
            <w:tcW w:w="974" w:type="dxa"/>
            <w:tcBorders>
              <w:top w:val="nil"/>
              <w:left w:val="nil"/>
              <w:bottom w:val="single" w:sz="4" w:space="0" w:color="auto"/>
              <w:right w:val="single" w:sz="4" w:space="0" w:color="auto"/>
            </w:tcBorders>
            <w:vAlign w:val="center"/>
            <w:hideMark/>
          </w:tcPr>
          <w:p w14:paraId="5C196180" w14:textId="77777777" w:rsidR="00AF3C66" w:rsidRPr="00024B51" w:rsidRDefault="00AF3C66" w:rsidP="00AF3C66">
            <w:pPr>
              <w:suppressAutoHyphens w:val="0"/>
              <w:rPr>
                <w:color w:val="000000"/>
                <w:sz w:val="20"/>
                <w:szCs w:val="20"/>
                <w:lang w:eastAsia="cs-CZ"/>
              </w:rPr>
            </w:pPr>
            <w:r w:rsidRPr="00024B51">
              <w:rPr>
                <w:color w:val="000000"/>
                <w:sz w:val="20"/>
                <w:szCs w:val="20"/>
                <w:lang w:eastAsia="cs-CZ"/>
              </w:rPr>
              <w:t> </w:t>
            </w:r>
          </w:p>
        </w:tc>
      </w:tr>
      <w:tr w:rsidR="00AF3C66" w:rsidRPr="00024B51" w14:paraId="05085A26" w14:textId="77777777" w:rsidTr="0054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4232" w:type="dxa"/>
            <w:tcBorders>
              <w:top w:val="nil"/>
              <w:left w:val="single" w:sz="4" w:space="0" w:color="auto"/>
              <w:bottom w:val="single" w:sz="4" w:space="0" w:color="auto"/>
              <w:right w:val="single" w:sz="4" w:space="0" w:color="auto"/>
            </w:tcBorders>
            <w:vAlign w:val="center"/>
            <w:hideMark/>
          </w:tcPr>
          <w:p w14:paraId="247C5500" w14:textId="77777777" w:rsidR="00AF3C66" w:rsidRPr="00024B51" w:rsidRDefault="00AF3C66" w:rsidP="006F59A6">
            <w:pPr>
              <w:pStyle w:val="odrkytab1"/>
              <w:rPr>
                <w:lang w:eastAsia="cs-CZ"/>
              </w:rPr>
            </w:pPr>
            <w:r w:rsidRPr="00024B51">
              <w:rPr>
                <w:rFonts w:eastAsia="Calibri"/>
                <w:lang w:eastAsia="cs-CZ"/>
              </w:rPr>
              <w:t xml:space="preserve"> upevní, prohloubí a systematizuje učivo k maturitní zkoušce, při řešení úloh účelně využívá digitální technologie a zdroje informací</w:t>
            </w:r>
          </w:p>
        </w:tc>
        <w:tc>
          <w:tcPr>
            <w:tcW w:w="3954" w:type="dxa"/>
            <w:tcBorders>
              <w:top w:val="nil"/>
              <w:left w:val="nil"/>
              <w:bottom w:val="single" w:sz="4" w:space="0" w:color="auto"/>
              <w:right w:val="single" w:sz="4" w:space="0" w:color="auto"/>
            </w:tcBorders>
            <w:vAlign w:val="center"/>
            <w:hideMark/>
          </w:tcPr>
          <w:p w14:paraId="50D5AD80" w14:textId="77777777" w:rsidR="00AF3C66" w:rsidRPr="00024B51" w:rsidRDefault="00AF3C66" w:rsidP="00AF3C66">
            <w:pPr>
              <w:suppressAutoHyphens w:val="0"/>
              <w:rPr>
                <w:b/>
                <w:bCs/>
                <w:color w:val="000000"/>
                <w:sz w:val="20"/>
                <w:szCs w:val="20"/>
                <w:lang w:eastAsia="cs-CZ"/>
              </w:rPr>
            </w:pPr>
            <w:r w:rsidRPr="00024B51">
              <w:rPr>
                <w:rFonts w:eastAsia="Calibri"/>
                <w:b/>
                <w:bCs/>
                <w:color w:val="000000"/>
                <w:sz w:val="20"/>
                <w:szCs w:val="20"/>
                <w:lang w:eastAsia="cs-CZ"/>
              </w:rPr>
              <w:t xml:space="preserve">4. </w:t>
            </w:r>
            <w:r w:rsidR="006F59A6" w:rsidRPr="00024B51">
              <w:rPr>
                <w:rFonts w:eastAsia="Calibri"/>
                <w:b/>
                <w:bCs/>
                <w:color w:val="000000"/>
                <w:sz w:val="20"/>
                <w:szCs w:val="20"/>
                <w:lang w:eastAsia="cs-CZ"/>
              </w:rPr>
              <w:t>Funkce</w:t>
            </w:r>
            <w:r w:rsidR="006F59A6" w:rsidRPr="00024B51">
              <w:rPr>
                <w:rFonts w:eastAsia="Calibri"/>
                <w:color w:val="000000"/>
                <w:sz w:val="20"/>
                <w:szCs w:val="20"/>
                <w:lang w:eastAsia="cs-CZ"/>
              </w:rPr>
              <w:t xml:space="preserve"> učivo</w:t>
            </w:r>
            <w:r w:rsidRPr="00024B51">
              <w:rPr>
                <w:rFonts w:eastAsia="Calibri"/>
                <w:color w:val="000000"/>
                <w:sz w:val="20"/>
                <w:szCs w:val="20"/>
                <w:lang w:eastAsia="cs-CZ"/>
              </w:rPr>
              <w:t xml:space="preserve"> se řídí aktuálně platným katalogem požadavků k maturitní zkoušce</w:t>
            </w:r>
          </w:p>
        </w:tc>
        <w:tc>
          <w:tcPr>
            <w:tcW w:w="974" w:type="dxa"/>
            <w:tcBorders>
              <w:top w:val="nil"/>
              <w:left w:val="nil"/>
              <w:bottom w:val="single" w:sz="4" w:space="0" w:color="auto"/>
              <w:right w:val="single" w:sz="4" w:space="0" w:color="auto"/>
            </w:tcBorders>
            <w:vAlign w:val="center"/>
            <w:hideMark/>
          </w:tcPr>
          <w:p w14:paraId="306DF2CC" w14:textId="77777777" w:rsidR="00AF3C66" w:rsidRPr="00024B51" w:rsidRDefault="00AF3C66" w:rsidP="00AF3C66">
            <w:pPr>
              <w:suppressAutoHyphens w:val="0"/>
              <w:rPr>
                <w:color w:val="000000"/>
                <w:sz w:val="20"/>
                <w:szCs w:val="20"/>
                <w:lang w:eastAsia="cs-CZ"/>
              </w:rPr>
            </w:pPr>
            <w:r w:rsidRPr="00024B51">
              <w:rPr>
                <w:color w:val="000000"/>
                <w:sz w:val="20"/>
                <w:szCs w:val="20"/>
                <w:lang w:eastAsia="cs-CZ"/>
              </w:rPr>
              <w:t> </w:t>
            </w:r>
          </w:p>
        </w:tc>
      </w:tr>
      <w:tr w:rsidR="00AF3C66" w:rsidRPr="00024B51" w14:paraId="09C65BC0" w14:textId="77777777" w:rsidTr="0054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4232" w:type="dxa"/>
            <w:tcBorders>
              <w:top w:val="nil"/>
              <w:left w:val="single" w:sz="4" w:space="0" w:color="auto"/>
              <w:bottom w:val="single" w:sz="4" w:space="0" w:color="auto"/>
              <w:right w:val="single" w:sz="4" w:space="0" w:color="auto"/>
            </w:tcBorders>
            <w:vAlign w:val="center"/>
            <w:hideMark/>
          </w:tcPr>
          <w:p w14:paraId="2C7715B5" w14:textId="77777777" w:rsidR="00AF3C66" w:rsidRPr="00024B51" w:rsidRDefault="00AF3C66" w:rsidP="006F59A6">
            <w:pPr>
              <w:pStyle w:val="odrkytab1"/>
              <w:rPr>
                <w:lang w:eastAsia="cs-CZ"/>
              </w:rPr>
            </w:pPr>
            <w:r w:rsidRPr="00024B51">
              <w:rPr>
                <w:rFonts w:eastAsia="Calibri"/>
                <w:lang w:eastAsia="cs-CZ"/>
              </w:rPr>
              <w:t>upevní, prohloubí a systematizuje učivo k maturitní zkoušce, při řešení úloh účelně využívá digitální technologie a zdroje informací</w:t>
            </w:r>
          </w:p>
        </w:tc>
        <w:tc>
          <w:tcPr>
            <w:tcW w:w="3954" w:type="dxa"/>
            <w:tcBorders>
              <w:top w:val="nil"/>
              <w:left w:val="nil"/>
              <w:bottom w:val="single" w:sz="4" w:space="0" w:color="auto"/>
              <w:right w:val="single" w:sz="4" w:space="0" w:color="auto"/>
            </w:tcBorders>
            <w:vAlign w:val="center"/>
            <w:hideMark/>
          </w:tcPr>
          <w:p w14:paraId="6F88998B" w14:textId="77777777" w:rsidR="00AF3C66" w:rsidRPr="00024B51" w:rsidRDefault="00AF3C66" w:rsidP="00AF3C66">
            <w:pPr>
              <w:suppressAutoHyphens w:val="0"/>
              <w:rPr>
                <w:b/>
                <w:bCs/>
                <w:color w:val="000000"/>
                <w:sz w:val="20"/>
                <w:szCs w:val="20"/>
                <w:lang w:eastAsia="cs-CZ"/>
              </w:rPr>
            </w:pPr>
            <w:r w:rsidRPr="00024B51">
              <w:rPr>
                <w:rFonts w:eastAsia="Calibri"/>
                <w:b/>
                <w:bCs/>
                <w:color w:val="000000"/>
                <w:sz w:val="20"/>
                <w:szCs w:val="20"/>
                <w:lang w:eastAsia="cs-CZ"/>
              </w:rPr>
              <w:t xml:space="preserve">5. Posloupnosti a finanční </w:t>
            </w:r>
            <w:r w:rsidR="006F59A6" w:rsidRPr="00024B51">
              <w:rPr>
                <w:rFonts w:eastAsia="Calibri"/>
                <w:b/>
                <w:bCs/>
                <w:color w:val="000000"/>
                <w:sz w:val="20"/>
                <w:szCs w:val="20"/>
                <w:lang w:eastAsia="cs-CZ"/>
              </w:rPr>
              <w:t>matematika</w:t>
            </w:r>
            <w:r w:rsidR="006F59A6" w:rsidRPr="00024B51">
              <w:rPr>
                <w:rFonts w:eastAsia="Calibri"/>
                <w:color w:val="000000"/>
                <w:sz w:val="20"/>
                <w:szCs w:val="20"/>
                <w:lang w:eastAsia="cs-CZ"/>
              </w:rPr>
              <w:t xml:space="preserve"> učivo</w:t>
            </w:r>
            <w:r w:rsidRPr="00024B51">
              <w:rPr>
                <w:rFonts w:eastAsia="Calibri"/>
                <w:color w:val="000000"/>
                <w:sz w:val="20"/>
                <w:szCs w:val="20"/>
                <w:lang w:eastAsia="cs-CZ"/>
              </w:rPr>
              <w:t xml:space="preserve"> se řídí aktuálně platným katalogem požadavků k maturitní zkoušce</w:t>
            </w:r>
          </w:p>
        </w:tc>
        <w:tc>
          <w:tcPr>
            <w:tcW w:w="974" w:type="dxa"/>
            <w:tcBorders>
              <w:top w:val="nil"/>
              <w:left w:val="nil"/>
              <w:bottom w:val="single" w:sz="4" w:space="0" w:color="auto"/>
              <w:right w:val="single" w:sz="4" w:space="0" w:color="auto"/>
            </w:tcBorders>
            <w:vAlign w:val="center"/>
            <w:hideMark/>
          </w:tcPr>
          <w:p w14:paraId="66774CB3" w14:textId="77777777" w:rsidR="00AF3C66" w:rsidRPr="00024B51" w:rsidRDefault="00AF3C66" w:rsidP="00AF3C66">
            <w:pPr>
              <w:suppressAutoHyphens w:val="0"/>
              <w:rPr>
                <w:color w:val="000000"/>
                <w:sz w:val="20"/>
                <w:szCs w:val="20"/>
                <w:lang w:eastAsia="cs-CZ"/>
              </w:rPr>
            </w:pPr>
            <w:r w:rsidRPr="00024B51">
              <w:rPr>
                <w:color w:val="000000"/>
                <w:sz w:val="20"/>
                <w:szCs w:val="20"/>
                <w:lang w:eastAsia="cs-CZ"/>
              </w:rPr>
              <w:t> </w:t>
            </w:r>
          </w:p>
        </w:tc>
      </w:tr>
      <w:tr w:rsidR="00AF3C66" w:rsidRPr="00024B51" w14:paraId="439B1EED" w14:textId="77777777" w:rsidTr="0054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4232" w:type="dxa"/>
            <w:tcBorders>
              <w:top w:val="nil"/>
              <w:left w:val="single" w:sz="4" w:space="0" w:color="auto"/>
              <w:bottom w:val="single" w:sz="4" w:space="0" w:color="auto"/>
              <w:right w:val="single" w:sz="4" w:space="0" w:color="auto"/>
            </w:tcBorders>
            <w:vAlign w:val="center"/>
            <w:hideMark/>
          </w:tcPr>
          <w:p w14:paraId="19BA9DBC" w14:textId="77777777" w:rsidR="00AF3C66" w:rsidRPr="00024B51" w:rsidRDefault="00AF3C66" w:rsidP="006F59A6">
            <w:pPr>
              <w:pStyle w:val="odrkytab1"/>
              <w:rPr>
                <w:lang w:eastAsia="cs-CZ"/>
              </w:rPr>
            </w:pPr>
            <w:r w:rsidRPr="00024B51">
              <w:rPr>
                <w:rFonts w:eastAsia="Calibri"/>
                <w:lang w:eastAsia="cs-CZ"/>
              </w:rPr>
              <w:t xml:space="preserve"> upevní, prohloubí a systematizuje učivo k maturitní zkoušce, při řešení úloh účelně využívá digitální technologie a zdroje informací</w:t>
            </w:r>
          </w:p>
        </w:tc>
        <w:tc>
          <w:tcPr>
            <w:tcW w:w="3954" w:type="dxa"/>
            <w:tcBorders>
              <w:top w:val="nil"/>
              <w:left w:val="nil"/>
              <w:bottom w:val="single" w:sz="4" w:space="0" w:color="auto"/>
              <w:right w:val="single" w:sz="4" w:space="0" w:color="auto"/>
            </w:tcBorders>
            <w:vAlign w:val="center"/>
            <w:hideMark/>
          </w:tcPr>
          <w:p w14:paraId="2741E5A1" w14:textId="77777777" w:rsidR="00AF3C66" w:rsidRPr="00024B51" w:rsidRDefault="00AF3C66" w:rsidP="00AF3C66">
            <w:pPr>
              <w:suppressAutoHyphens w:val="0"/>
              <w:rPr>
                <w:b/>
                <w:bCs/>
                <w:color w:val="000000"/>
                <w:sz w:val="20"/>
                <w:szCs w:val="20"/>
                <w:lang w:eastAsia="cs-CZ"/>
              </w:rPr>
            </w:pPr>
            <w:r w:rsidRPr="00024B51">
              <w:rPr>
                <w:rFonts w:eastAsia="Calibri"/>
                <w:b/>
                <w:bCs/>
                <w:color w:val="000000"/>
                <w:sz w:val="20"/>
                <w:szCs w:val="20"/>
                <w:lang w:eastAsia="cs-CZ"/>
              </w:rPr>
              <w:t xml:space="preserve">6. </w:t>
            </w:r>
            <w:r w:rsidR="006F59A6" w:rsidRPr="00024B51">
              <w:rPr>
                <w:rFonts w:eastAsia="Calibri"/>
                <w:b/>
                <w:bCs/>
                <w:color w:val="000000"/>
                <w:sz w:val="20"/>
                <w:szCs w:val="20"/>
                <w:lang w:eastAsia="cs-CZ"/>
              </w:rPr>
              <w:t>Planimetrie</w:t>
            </w:r>
            <w:r w:rsidR="006F59A6" w:rsidRPr="00024B51">
              <w:rPr>
                <w:rFonts w:eastAsia="Calibri"/>
                <w:color w:val="000000"/>
                <w:sz w:val="20"/>
                <w:szCs w:val="20"/>
                <w:lang w:eastAsia="cs-CZ"/>
              </w:rPr>
              <w:t xml:space="preserve"> učivo</w:t>
            </w:r>
            <w:r w:rsidRPr="00024B51">
              <w:rPr>
                <w:rFonts w:eastAsia="Calibri"/>
                <w:color w:val="000000"/>
                <w:sz w:val="20"/>
                <w:szCs w:val="20"/>
                <w:lang w:eastAsia="cs-CZ"/>
              </w:rPr>
              <w:t xml:space="preserve"> se řídí aktuálně platným katalogem požadavků k maturitní zkoušce</w:t>
            </w:r>
          </w:p>
        </w:tc>
        <w:tc>
          <w:tcPr>
            <w:tcW w:w="974" w:type="dxa"/>
            <w:tcBorders>
              <w:top w:val="nil"/>
              <w:left w:val="nil"/>
              <w:bottom w:val="single" w:sz="4" w:space="0" w:color="auto"/>
              <w:right w:val="single" w:sz="4" w:space="0" w:color="auto"/>
            </w:tcBorders>
            <w:vAlign w:val="center"/>
            <w:hideMark/>
          </w:tcPr>
          <w:p w14:paraId="26130B09" w14:textId="77777777" w:rsidR="00AF3C66" w:rsidRPr="00024B51" w:rsidRDefault="00AF3C66" w:rsidP="00AF3C66">
            <w:pPr>
              <w:suppressAutoHyphens w:val="0"/>
              <w:rPr>
                <w:color w:val="000000"/>
                <w:sz w:val="20"/>
                <w:szCs w:val="20"/>
                <w:lang w:eastAsia="cs-CZ"/>
              </w:rPr>
            </w:pPr>
            <w:r w:rsidRPr="00024B51">
              <w:rPr>
                <w:color w:val="000000"/>
                <w:sz w:val="20"/>
                <w:szCs w:val="20"/>
                <w:lang w:eastAsia="cs-CZ"/>
              </w:rPr>
              <w:t> </w:t>
            </w:r>
          </w:p>
        </w:tc>
      </w:tr>
      <w:tr w:rsidR="00AF3C66" w:rsidRPr="00024B51" w14:paraId="13DA1D19" w14:textId="77777777" w:rsidTr="0054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4232" w:type="dxa"/>
            <w:tcBorders>
              <w:top w:val="nil"/>
              <w:left w:val="single" w:sz="4" w:space="0" w:color="auto"/>
              <w:bottom w:val="single" w:sz="4" w:space="0" w:color="auto"/>
              <w:right w:val="single" w:sz="4" w:space="0" w:color="auto"/>
            </w:tcBorders>
            <w:vAlign w:val="center"/>
            <w:hideMark/>
          </w:tcPr>
          <w:p w14:paraId="30FE4EF4" w14:textId="77777777" w:rsidR="00AF3C66" w:rsidRPr="00024B51" w:rsidRDefault="00AF3C66" w:rsidP="006F59A6">
            <w:pPr>
              <w:pStyle w:val="odrkytab1"/>
              <w:rPr>
                <w:lang w:eastAsia="cs-CZ"/>
              </w:rPr>
            </w:pPr>
            <w:r w:rsidRPr="00024B51">
              <w:rPr>
                <w:rFonts w:eastAsia="Calibri"/>
                <w:lang w:eastAsia="cs-CZ"/>
              </w:rPr>
              <w:t xml:space="preserve"> upevní, prohloubí a systematizuje učivo k maturitní zkoušce, při řešení úloh účelně využívá digitální technologie a zdroje informací</w:t>
            </w:r>
          </w:p>
        </w:tc>
        <w:tc>
          <w:tcPr>
            <w:tcW w:w="3954" w:type="dxa"/>
            <w:tcBorders>
              <w:top w:val="nil"/>
              <w:left w:val="nil"/>
              <w:bottom w:val="single" w:sz="4" w:space="0" w:color="auto"/>
              <w:right w:val="single" w:sz="4" w:space="0" w:color="auto"/>
            </w:tcBorders>
            <w:vAlign w:val="center"/>
            <w:hideMark/>
          </w:tcPr>
          <w:p w14:paraId="2727ACDA" w14:textId="77777777" w:rsidR="00AF3C66" w:rsidRPr="00024B51" w:rsidRDefault="00AF3C66" w:rsidP="00AF3C66">
            <w:pPr>
              <w:suppressAutoHyphens w:val="0"/>
              <w:rPr>
                <w:b/>
                <w:bCs/>
                <w:color w:val="000000"/>
                <w:sz w:val="20"/>
                <w:szCs w:val="20"/>
                <w:lang w:eastAsia="cs-CZ"/>
              </w:rPr>
            </w:pPr>
            <w:r w:rsidRPr="00024B51">
              <w:rPr>
                <w:rFonts w:eastAsia="Calibri"/>
                <w:b/>
                <w:bCs/>
                <w:color w:val="000000"/>
                <w:sz w:val="20"/>
                <w:szCs w:val="20"/>
                <w:lang w:eastAsia="cs-CZ"/>
              </w:rPr>
              <w:t xml:space="preserve">7. </w:t>
            </w:r>
            <w:r w:rsidR="006F59A6" w:rsidRPr="00024B51">
              <w:rPr>
                <w:rFonts w:eastAsia="Calibri"/>
                <w:b/>
                <w:bCs/>
                <w:color w:val="000000"/>
                <w:sz w:val="20"/>
                <w:szCs w:val="20"/>
                <w:lang w:eastAsia="cs-CZ"/>
              </w:rPr>
              <w:t>Stereometrie</w:t>
            </w:r>
            <w:r w:rsidR="006F59A6" w:rsidRPr="00024B51">
              <w:rPr>
                <w:rFonts w:eastAsia="Calibri"/>
                <w:color w:val="000000"/>
                <w:sz w:val="20"/>
                <w:szCs w:val="20"/>
                <w:lang w:eastAsia="cs-CZ"/>
              </w:rPr>
              <w:t xml:space="preserve"> učivo</w:t>
            </w:r>
            <w:r w:rsidRPr="00024B51">
              <w:rPr>
                <w:rFonts w:eastAsia="Calibri"/>
                <w:color w:val="000000"/>
                <w:sz w:val="20"/>
                <w:szCs w:val="20"/>
                <w:lang w:eastAsia="cs-CZ"/>
              </w:rPr>
              <w:t xml:space="preserve"> se řídí aktuálně platným katalogem požadavků k maturitní zkoušce</w:t>
            </w:r>
          </w:p>
        </w:tc>
        <w:tc>
          <w:tcPr>
            <w:tcW w:w="974" w:type="dxa"/>
            <w:tcBorders>
              <w:top w:val="nil"/>
              <w:left w:val="nil"/>
              <w:bottom w:val="single" w:sz="4" w:space="0" w:color="auto"/>
              <w:right w:val="single" w:sz="4" w:space="0" w:color="auto"/>
            </w:tcBorders>
            <w:vAlign w:val="center"/>
            <w:hideMark/>
          </w:tcPr>
          <w:p w14:paraId="381EE23D" w14:textId="77777777" w:rsidR="00AF3C66" w:rsidRPr="00024B51" w:rsidRDefault="00AF3C66" w:rsidP="00AF3C66">
            <w:pPr>
              <w:suppressAutoHyphens w:val="0"/>
              <w:rPr>
                <w:color w:val="000000"/>
                <w:sz w:val="20"/>
                <w:szCs w:val="20"/>
                <w:lang w:eastAsia="cs-CZ"/>
              </w:rPr>
            </w:pPr>
            <w:r w:rsidRPr="00024B51">
              <w:rPr>
                <w:color w:val="000000"/>
                <w:sz w:val="20"/>
                <w:szCs w:val="20"/>
                <w:lang w:eastAsia="cs-CZ"/>
              </w:rPr>
              <w:t> </w:t>
            </w:r>
          </w:p>
        </w:tc>
      </w:tr>
      <w:tr w:rsidR="00AF3C66" w:rsidRPr="00024B51" w14:paraId="57C31BCA" w14:textId="77777777" w:rsidTr="0054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4232" w:type="dxa"/>
            <w:tcBorders>
              <w:top w:val="nil"/>
              <w:left w:val="single" w:sz="4" w:space="0" w:color="auto"/>
              <w:bottom w:val="single" w:sz="4" w:space="0" w:color="auto"/>
              <w:right w:val="single" w:sz="4" w:space="0" w:color="auto"/>
            </w:tcBorders>
            <w:vAlign w:val="center"/>
            <w:hideMark/>
          </w:tcPr>
          <w:p w14:paraId="319B00E1" w14:textId="77777777" w:rsidR="00AF3C66" w:rsidRPr="00024B51" w:rsidRDefault="00AF3C66" w:rsidP="006F59A6">
            <w:pPr>
              <w:pStyle w:val="odrkytab1"/>
              <w:rPr>
                <w:lang w:eastAsia="cs-CZ"/>
              </w:rPr>
            </w:pPr>
            <w:r w:rsidRPr="00024B51">
              <w:rPr>
                <w:rFonts w:eastAsia="Calibri"/>
                <w:lang w:eastAsia="cs-CZ"/>
              </w:rPr>
              <w:t xml:space="preserve"> upevní, prohloubí a systematizuje učivo k maturitní zkoušce, při řešení úloh účelně využívá digitální technologie a zdroje informací</w:t>
            </w:r>
          </w:p>
        </w:tc>
        <w:tc>
          <w:tcPr>
            <w:tcW w:w="3954" w:type="dxa"/>
            <w:tcBorders>
              <w:top w:val="nil"/>
              <w:left w:val="nil"/>
              <w:bottom w:val="single" w:sz="4" w:space="0" w:color="auto"/>
              <w:right w:val="single" w:sz="4" w:space="0" w:color="auto"/>
            </w:tcBorders>
            <w:vAlign w:val="center"/>
            <w:hideMark/>
          </w:tcPr>
          <w:p w14:paraId="227D8571" w14:textId="77777777" w:rsidR="00AF3C66" w:rsidRPr="00024B51" w:rsidRDefault="00AF3C66" w:rsidP="00AF3C66">
            <w:pPr>
              <w:suppressAutoHyphens w:val="0"/>
              <w:rPr>
                <w:b/>
                <w:bCs/>
                <w:color w:val="000000"/>
                <w:sz w:val="20"/>
                <w:szCs w:val="20"/>
                <w:lang w:eastAsia="cs-CZ"/>
              </w:rPr>
            </w:pPr>
            <w:r w:rsidRPr="00024B51">
              <w:rPr>
                <w:rFonts w:eastAsia="Calibri"/>
                <w:b/>
                <w:bCs/>
                <w:color w:val="000000"/>
                <w:sz w:val="20"/>
                <w:szCs w:val="20"/>
                <w:lang w:eastAsia="cs-CZ"/>
              </w:rPr>
              <w:t xml:space="preserve">8. Analytická </w:t>
            </w:r>
            <w:r w:rsidR="006F59A6" w:rsidRPr="00024B51">
              <w:rPr>
                <w:rFonts w:eastAsia="Calibri"/>
                <w:b/>
                <w:bCs/>
                <w:color w:val="000000"/>
                <w:sz w:val="20"/>
                <w:szCs w:val="20"/>
                <w:lang w:eastAsia="cs-CZ"/>
              </w:rPr>
              <w:t>geometrie</w:t>
            </w:r>
            <w:r w:rsidR="006F59A6" w:rsidRPr="00024B51">
              <w:rPr>
                <w:rFonts w:eastAsia="Calibri"/>
                <w:color w:val="000000"/>
                <w:sz w:val="20"/>
                <w:szCs w:val="20"/>
                <w:lang w:eastAsia="cs-CZ"/>
              </w:rPr>
              <w:t xml:space="preserve"> učivo</w:t>
            </w:r>
            <w:r w:rsidRPr="00024B51">
              <w:rPr>
                <w:rFonts w:eastAsia="Calibri"/>
                <w:color w:val="000000"/>
                <w:sz w:val="20"/>
                <w:szCs w:val="20"/>
                <w:lang w:eastAsia="cs-CZ"/>
              </w:rPr>
              <w:t xml:space="preserve"> se řídí aktuálně platným katalogem požadavků k maturitní zkoušce</w:t>
            </w:r>
          </w:p>
        </w:tc>
        <w:tc>
          <w:tcPr>
            <w:tcW w:w="974" w:type="dxa"/>
            <w:tcBorders>
              <w:top w:val="nil"/>
              <w:left w:val="nil"/>
              <w:bottom w:val="single" w:sz="4" w:space="0" w:color="auto"/>
              <w:right w:val="single" w:sz="4" w:space="0" w:color="auto"/>
            </w:tcBorders>
            <w:vAlign w:val="center"/>
            <w:hideMark/>
          </w:tcPr>
          <w:p w14:paraId="44750163" w14:textId="77777777" w:rsidR="00AF3C66" w:rsidRPr="00024B51" w:rsidRDefault="00AF3C66" w:rsidP="00AF3C66">
            <w:pPr>
              <w:suppressAutoHyphens w:val="0"/>
              <w:rPr>
                <w:color w:val="000000"/>
                <w:sz w:val="20"/>
                <w:szCs w:val="20"/>
                <w:lang w:eastAsia="cs-CZ"/>
              </w:rPr>
            </w:pPr>
            <w:r w:rsidRPr="00024B51">
              <w:rPr>
                <w:color w:val="000000"/>
                <w:sz w:val="20"/>
                <w:szCs w:val="20"/>
                <w:lang w:eastAsia="cs-CZ"/>
              </w:rPr>
              <w:t> </w:t>
            </w:r>
          </w:p>
        </w:tc>
      </w:tr>
      <w:tr w:rsidR="00AF3C66" w:rsidRPr="00024B51" w14:paraId="3F23C69F" w14:textId="77777777" w:rsidTr="0054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4232" w:type="dxa"/>
            <w:tcBorders>
              <w:top w:val="nil"/>
              <w:left w:val="single" w:sz="4" w:space="0" w:color="auto"/>
              <w:bottom w:val="single" w:sz="4" w:space="0" w:color="auto"/>
              <w:right w:val="single" w:sz="4" w:space="0" w:color="auto"/>
            </w:tcBorders>
            <w:vAlign w:val="center"/>
            <w:hideMark/>
          </w:tcPr>
          <w:p w14:paraId="730DF2A4" w14:textId="77777777" w:rsidR="00AF3C66" w:rsidRPr="00024B51" w:rsidRDefault="00AF3C66" w:rsidP="006F59A6">
            <w:pPr>
              <w:pStyle w:val="odrkytab1"/>
              <w:rPr>
                <w:lang w:eastAsia="cs-CZ"/>
              </w:rPr>
            </w:pPr>
            <w:r w:rsidRPr="00024B51">
              <w:rPr>
                <w:rFonts w:eastAsia="Calibri"/>
                <w:lang w:eastAsia="cs-CZ"/>
              </w:rPr>
              <w:t xml:space="preserve"> upevní, prohloubí a systematizuje učivo k maturitní zkoušce, při řešení úloh účelně využívá digitální technologie a zdroje informací</w:t>
            </w:r>
          </w:p>
        </w:tc>
        <w:tc>
          <w:tcPr>
            <w:tcW w:w="3954" w:type="dxa"/>
            <w:tcBorders>
              <w:top w:val="nil"/>
              <w:left w:val="nil"/>
              <w:bottom w:val="single" w:sz="4" w:space="0" w:color="auto"/>
              <w:right w:val="single" w:sz="4" w:space="0" w:color="auto"/>
            </w:tcBorders>
            <w:vAlign w:val="center"/>
            <w:hideMark/>
          </w:tcPr>
          <w:p w14:paraId="79226ABF" w14:textId="77777777" w:rsidR="00AF3C66" w:rsidRPr="00024B51" w:rsidRDefault="00AF3C66" w:rsidP="00AF3C66">
            <w:pPr>
              <w:suppressAutoHyphens w:val="0"/>
              <w:rPr>
                <w:b/>
                <w:bCs/>
                <w:color w:val="000000"/>
                <w:sz w:val="20"/>
                <w:szCs w:val="20"/>
                <w:lang w:eastAsia="cs-CZ"/>
              </w:rPr>
            </w:pPr>
            <w:r w:rsidRPr="00024B51">
              <w:rPr>
                <w:rFonts w:eastAsia="Calibri"/>
                <w:b/>
                <w:bCs/>
                <w:color w:val="000000"/>
                <w:sz w:val="20"/>
                <w:szCs w:val="20"/>
                <w:lang w:eastAsia="cs-CZ"/>
              </w:rPr>
              <w:t xml:space="preserve">9. Kombinatorika, pravděpodobnost a </w:t>
            </w:r>
            <w:r w:rsidR="006F59A6" w:rsidRPr="00024B51">
              <w:rPr>
                <w:rFonts w:eastAsia="Calibri"/>
                <w:b/>
                <w:bCs/>
                <w:color w:val="000000"/>
                <w:sz w:val="20"/>
                <w:szCs w:val="20"/>
                <w:lang w:eastAsia="cs-CZ"/>
              </w:rPr>
              <w:t>statistika</w:t>
            </w:r>
            <w:r w:rsidR="006F59A6" w:rsidRPr="00024B51">
              <w:rPr>
                <w:rFonts w:eastAsia="Calibri"/>
                <w:color w:val="000000"/>
                <w:sz w:val="20"/>
                <w:szCs w:val="20"/>
                <w:lang w:eastAsia="cs-CZ"/>
              </w:rPr>
              <w:t xml:space="preserve"> učivo</w:t>
            </w:r>
            <w:r w:rsidRPr="00024B51">
              <w:rPr>
                <w:rFonts w:eastAsia="Calibri"/>
                <w:color w:val="000000"/>
                <w:sz w:val="20"/>
                <w:szCs w:val="20"/>
                <w:lang w:eastAsia="cs-CZ"/>
              </w:rPr>
              <w:t xml:space="preserve"> se řídí aktuálně platným katalogem požadavků k maturitní zkoušce</w:t>
            </w:r>
          </w:p>
        </w:tc>
        <w:tc>
          <w:tcPr>
            <w:tcW w:w="974" w:type="dxa"/>
            <w:tcBorders>
              <w:top w:val="nil"/>
              <w:left w:val="nil"/>
              <w:bottom w:val="single" w:sz="4" w:space="0" w:color="auto"/>
              <w:right w:val="single" w:sz="4" w:space="0" w:color="auto"/>
            </w:tcBorders>
            <w:vAlign w:val="center"/>
            <w:hideMark/>
          </w:tcPr>
          <w:p w14:paraId="38661441" w14:textId="77777777" w:rsidR="00AF3C66" w:rsidRPr="00024B51" w:rsidRDefault="00AF3C66" w:rsidP="00AF3C66">
            <w:pPr>
              <w:suppressAutoHyphens w:val="0"/>
              <w:rPr>
                <w:color w:val="000000"/>
                <w:sz w:val="20"/>
                <w:szCs w:val="20"/>
                <w:lang w:eastAsia="cs-CZ"/>
              </w:rPr>
            </w:pPr>
            <w:r w:rsidRPr="00024B51">
              <w:rPr>
                <w:color w:val="000000"/>
                <w:sz w:val="20"/>
                <w:szCs w:val="20"/>
                <w:lang w:eastAsia="cs-CZ"/>
              </w:rPr>
              <w:t> </w:t>
            </w:r>
          </w:p>
        </w:tc>
      </w:tr>
    </w:tbl>
    <w:p w14:paraId="5A87A6C4" w14:textId="77777777" w:rsidR="00AF3C66" w:rsidRPr="00024B51" w:rsidRDefault="00AF3C66" w:rsidP="00C87143">
      <w:pPr>
        <w:rPr>
          <w:b/>
          <w:sz w:val="20"/>
          <w:szCs w:val="20"/>
        </w:rPr>
      </w:pPr>
    </w:p>
    <w:p w14:paraId="2115815A" w14:textId="77777777" w:rsidR="00AF3C66" w:rsidRPr="00024B51" w:rsidRDefault="009A3D7B" w:rsidP="00C87143">
      <w:pPr>
        <w:rPr>
          <w:sz w:val="20"/>
          <w:szCs w:val="20"/>
        </w:rPr>
      </w:pPr>
      <w:r>
        <w:rPr>
          <w:sz w:val="20"/>
          <w:szCs w:val="20"/>
        </w:rPr>
        <w:t>Jednotlivá témata jsou probírána průběžně s nahodilým výběrem, aby bylo podpořeno logické uvažování žáka.</w:t>
      </w:r>
    </w:p>
    <w:p w14:paraId="51100C7F" w14:textId="77777777" w:rsidR="009B3450" w:rsidRPr="00024B51" w:rsidRDefault="009B3450" w:rsidP="00E07BCB">
      <w:pPr>
        <w:pStyle w:val="Nadpis1"/>
      </w:pPr>
      <w:bookmarkStart w:id="36" w:name="_Toc232580164"/>
      <w:r w:rsidRPr="00024B51">
        <w:lastRenderedPageBreak/>
        <w:t>7. Personální a materiální zabezpečení vzdělávání</w:t>
      </w:r>
      <w:bookmarkEnd w:id="36"/>
      <w:r w:rsidRPr="00024B51">
        <w:t xml:space="preserve"> </w:t>
      </w:r>
    </w:p>
    <w:p w14:paraId="6FBC43D1" w14:textId="77777777" w:rsidR="009B3450" w:rsidRPr="00024B51" w:rsidRDefault="009B3450" w:rsidP="009B3450"/>
    <w:p w14:paraId="2482A768" w14:textId="77777777" w:rsidR="009B3450" w:rsidRPr="00024B51" w:rsidRDefault="009B3450" w:rsidP="009B3450">
      <w:pPr>
        <w:rPr>
          <w:b/>
          <w:sz w:val="28"/>
          <w:szCs w:val="28"/>
        </w:rPr>
      </w:pPr>
      <w:r w:rsidRPr="00024B51">
        <w:rPr>
          <w:b/>
          <w:sz w:val="28"/>
          <w:szCs w:val="28"/>
        </w:rPr>
        <w:t>Identifikační údaje:</w:t>
      </w:r>
    </w:p>
    <w:p w14:paraId="435D0BA2" w14:textId="77777777" w:rsidR="009B3450" w:rsidRPr="00024B51" w:rsidRDefault="009B3450" w:rsidP="009B3450">
      <w:r w:rsidRPr="00024B51">
        <w:t>Název školy:</w:t>
      </w:r>
    </w:p>
    <w:p w14:paraId="6394314C" w14:textId="77777777" w:rsidR="009B3450" w:rsidRPr="00024B51" w:rsidRDefault="009B3450" w:rsidP="009B3450">
      <w:pPr>
        <w:rPr>
          <w:b/>
        </w:rPr>
      </w:pPr>
      <w:r w:rsidRPr="00024B51">
        <w:rPr>
          <w:b/>
        </w:rPr>
        <w:t>Střední odborné učiliště společného stravování, Poděbrady, Dr. Beneše 413//II</w:t>
      </w:r>
    </w:p>
    <w:p w14:paraId="47341C95" w14:textId="77777777" w:rsidR="009B3450" w:rsidRPr="00024B51" w:rsidRDefault="009B3450" w:rsidP="009B3450">
      <w:r w:rsidRPr="00024B51">
        <w:t>Adresa školy:</w:t>
      </w:r>
    </w:p>
    <w:p w14:paraId="35395027" w14:textId="77777777" w:rsidR="009B3450" w:rsidRPr="00024B51" w:rsidRDefault="009B3450" w:rsidP="009B3450">
      <w:pPr>
        <w:rPr>
          <w:b/>
        </w:rPr>
      </w:pPr>
      <w:r w:rsidRPr="00024B51">
        <w:rPr>
          <w:b/>
        </w:rPr>
        <w:t xml:space="preserve">Dr. Beneše 413/II, 290 </w:t>
      </w:r>
      <w:proofErr w:type="gramStart"/>
      <w:r w:rsidRPr="00024B51">
        <w:rPr>
          <w:b/>
        </w:rPr>
        <w:t>01  Poděbrady</w:t>
      </w:r>
      <w:proofErr w:type="gramEnd"/>
    </w:p>
    <w:p w14:paraId="72C4C1B4" w14:textId="77777777" w:rsidR="009B3450" w:rsidRPr="00024B51" w:rsidRDefault="009B3450" w:rsidP="009B3450">
      <w:r w:rsidRPr="00024B51">
        <w:t>Název školního vzdělávacího programu:</w:t>
      </w:r>
    </w:p>
    <w:p w14:paraId="014818EB" w14:textId="77777777" w:rsidR="009B3450" w:rsidRPr="00024B51" w:rsidRDefault="009B3450" w:rsidP="009B3450">
      <w:pPr>
        <w:rPr>
          <w:b/>
        </w:rPr>
      </w:pPr>
      <w:r w:rsidRPr="00024B51">
        <w:rPr>
          <w:b/>
        </w:rPr>
        <w:t>Gastronomické služby</w:t>
      </w:r>
    </w:p>
    <w:p w14:paraId="45F0B308" w14:textId="77777777" w:rsidR="009B3450" w:rsidRPr="00024B51" w:rsidRDefault="009B3450" w:rsidP="009B3450">
      <w:r w:rsidRPr="00024B51">
        <w:t>Kód a název oboru vzdělání:</w:t>
      </w:r>
    </w:p>
    <w:p w14:paraId="3E111492" w14:textId="77777777" w:rsidR="009B3450" w:rsidRPr="00024B51" w:rsidRDefault="009B3450" w:rsidP="009B3450">
      <w:pPr>
        <w:jc w:val="both"/>
        <w:rPr>
          <w:b/>
        </w:rPr>
      </w:pPr>
      <w:r w:rsidRPr="00024B51">
        <w:rPr>
          <w:b/>
        </w:rPr>
        <w:t xml:space="preserve">65-41-L/51 Gastronomie </w:t>
      </w:r>
    </w:p>
    <w:p w14:paraId="304F021A" w14:textId="77777777" w:rsidR="009B3450" w:rsidRPr="00024B51" w:rsidRDefault="009B3450" w:rsidP="009B3450">
      <w:r w:rsidRPr="00024B51">
        <w:t>Platnost ŠVP:</w:t>
      </w:r>
    </w:p>
    <w:p w14:paraId="621069D9" w14:textId="77777777" w:rsidR="009B3450" w:rsidRPr="00024B51" w:rsidRDefault="00573F18" w:rsidP="009B3450">
      <w:pPr>
        <w:rPr>
          <w:b/>
        </w:rPr>
      </w:pPr>
      <w:r>
        <w:rPr>
          <w:b/>
        </w:rPr>
        <w:t>Od 1. 9. 2025</w:t>
      </w:r>
    </w:p>
    <w:p w14:paraId="2AB991D6" w14:textId="77777777" w:rsidR="009B3450" w:rsidRPr="00024B51" w:rsidRDefault="009B3450" w:rsidP="009B3450"/>
    <w:p w14:paraId="2C1C76B7" w14:textId="77777777" w:rsidR="009B3450" w:rsidRPr="00024B51" w:rsidRDefault="009B3450" w:rsidP="009B3450">
      <w:pPr>
        <w:rPr>
          <w:b/>
          <w:sz w:val="20"/>
          <w:szCs w:val="20"/>
        </w:rPr>
      </w:pPr>
      <w:r w:rsidRPr="00024B51">
        <w:rPr>
          <w:b/>
          <w:sz w:val="20"/>
          <w:szCs w:val="20"/>
        </w:rPr>
        <w:t>Personální podmínky:</w:t>
      </w:r>
    </w:p>
    <w:p w14:paraId="5B031841" w14:textId="77777777" w:rsidR="00617D5F" w:rsidRPr="00024B51" w:rsidRDefault="00F15B99" w:rsidP="00617D5F">
      <w:pPr>
        <w:jc w:val="both"/>
        <w:rPr>
          <w:sz w:val="20"/>
          <w:szCs w:val="20"/>
        </w:rPr>
      </w:pPr>
      <w:r w:rsidRPr="00024B51">
        <w:rPr>
          <w:sz w:val="20"/>
          <w:szCs w:val="20"/>
        </w:rPr>
        <w:t>Teoretickou výuku zajišťují kvalifikovaní</w:t>
      </w:r>
      <w:r w:rsidR="009B3450" w:rsidRPr="00024B51">
        <w:rPr>
          <w:sz w:val="20"/>
          <w:szCs w:val="20"/>
        </w:rPr>
        <w:t xml:space="preserve"> učitel</w:t>
      </w:r>
      <w:r w:rsidRPr="00024B51">
        <w:rPr>
          <w:sz w:val="20"/>
          <w:szCs w:val="20"/>
        </w:rPr>
        <w:t>é, a to jak</w:t>
      </w:r>
      <w:r w:rsidR="009B3450" w:rsidRPr="00024B51">
        <w:rPr>
          <w:sz w:val="20"/>
          <w:szCs w:val="20"/>
        </w:rPr>
        <w:t xml:space="preserve"> </w:t>
      </w:r>
      <w:r w:rsidRPr="00024B51">
        <w:rPr>
          <w:sz w:val="20"/>
          <w:szCs w:val="20"/>
        </w:rPr>
        <w:t>v</w:t>
      </w:r>
      <w:r w:rsidR="009B3450" w:rsidRPr="00024B51">
        <w:rPr>
          <w:sz w:val="20"/>
          <w:szCs w:val="20"/>
        </w:rPr>
        <w:t>šeobecně vzděláv</w:t>
      </w:r>
      <w:r w:rsidRPr="00024B51">
        <w:rPr>
          <w:sz w:val="20"/>
          <w:szCs w:val="20"/>
        </w:rPr>
        <w:t>ací předměty, tak i</w:t>
      </w:r>
      <w:r w:rsidR="009B3450" w:rsidRPr="00024B51">
        <w:rPr>
          <w:sz w:val="20"/>
          <w:szCs w:val="20"/>
        </w:rPr>
        <w:t xml:space="preserve"> odborné </w:t>
      </w:r>
      <w:r w:rsidRPr="00024B51">
        <w:rPr>
          <w:sz w:val="20"/>
          <w:szCs w:val="20"/>
        </w:rPr>
        <w:t>předměty</w:t>
      </w:r>
      <w:r w:rsidR="009B3450" w:rsidRPr="00024B51">
        <w:rPr>
          <w:sz w:val="20"/>
          <w:szCs w:val="20"/>
        </w:rPr>
        <w:t xml:space="preserve">. Naprostá většina učitelů má dlouholetou pedagogickou praxi. Každoročně se účastní dalšího vzdělávání učitelů podle plánu a to tak, aby si například zvyšovali </w:t>
      </w:r>
      <w:r w:rsidR="00D421E4" w:rsidRPr="00024B51">
        <w:rPr>
          <w:sz w:val="20"/>
          <w:szCs w:val="20"/>
        </w:rPr>
        <w:t xml:space="preserve">svou </w:t>
      </w:r>
      <w:r w:rsidR="009B3450" w:rsidRPr="00024B51">
        <w:rPr>
          <w:sz w:val="20"/>
          <w:szCs w:val="20"/>
        </w:rPr>
        <w:t>odbornost, naučili se používat moderní metody výuky s využitím informačních technologií a podobně.</w:t>
      </w:r>
      <w:r w:rsidR="00617D5F" w:rsidRPr="00024B51">
        <w:rPr>
          <w:sz w:val="20"/>
          <w:szCs w:val="20"/>
        </w:rPr>
        <w:t xml:space="preserve"> Tyto dovednosti poté uplatňují v rámci prezenční výuky, při distanční výuce je to jediný nástroj pro kontakt se žáky.</w:t>
      </w:r>
    </w:p>
    <w:p w14:paraId="20C66449" w14:textId="77777777" w:rsidR="009B3450" w:rsidRPr="00024B51" w:rsidRDefault="00D421E4" w:rsidP="00110D66">
      <w:pPr>
        <w:jc w:val="both"/>
        <w:rPr>
          <w:sz w:val="20"/>
          <w:szCs w:val="20"/>
        </w:rPr>
      </w:pPr>
      <w:r w:rsidRPr="00024B51">
        <w:rPr>
          <w:sz w:val="20"/>
          <w:szCs w:val="20"/>
        </w:rPr>
        <w:t>Postupně se pedagogický sbor obměňuje podle aktuálních potřeb.</w:t>
      </w:r>
    </w:p>
    <w:p w14:paraId="760202DB" w14:textId="77777777" w:rsidR="009B3450" w:rsidRPr="00024B51" w:rsidRDefault="00110D66" w:rsidP="00110D66">
      <w:pPr>
        <w:jc w:val="both"/>
        <w:rPr>
          <w:sz w:val="20"/>
          <w:szCs w:val="20"/>
        </w:rPr>
      </w:pPr>
      <w:r w:rsidRPr="00024B51">
        <w:rPr>
          <w:sz w:val="20"/>
          <w:szCs w:val="20"/>
        </w:rPr>
        <w:t>S</w:t>
      </w:r>
      <w:r w:rsidR="009B3450" w:rsidRPr="00024B51">
        <w:rPr>
          <w:sz w:val="20"/>
          <w:szCs w:val="20"/>
        </w:rPr>
        <w:t xml:space="preserve">polupracujeme s instruktory z řad sociálních partnerů.  </w:t>
      </w:r>
    </w:p>
    <w:p w14:paraId="4634908E" w14:textId="77777777" w:rsidR="009B3450" w:rsidRPr="00024B51" w:rsidRDefault="009B3450" w:rsidP="00110D66">
      <w:pPr>
        <w:jc w:val="both"/>
        <w:rPr>
          <w:sz w:val="20"/>
          <w:szCs w:val="20"/>
        </w:rPr>
      </w:pPr>
      <w:r w:rsidRPr="00024B51">
        <w:rPr>
          <w:sz w:val="20"/>
          <w:szCs w:val="20"/>
        </w:rPr>
        <w:t>Těm učitelům, kteří nast</w:t>
      </w:r>
      <w:r w:rsidR="00EA62AD" w:rsidRPr="00024B51">
        <w:rPr>
          <w:sz w:val="20"/>
          <w:szCs w:val="20"/>
        </w:rPr>
        <w:t>upují</w:t>
      </w:r>
      <w:r w:rsidRPr="00024B51">
        <w:rPr>
          <w:sz w:val="20"/>
          <w:szCs w:val="20"/>
        </w:rPr>
        <w:t xml:space="preserve"> od školního roku jako „noví“, ať už s pedagogickou praxí neb</w:t>
      </w:r>
      <w:r w:rsidR="00617D5F" w:rsidRPr="00024B51">
        <w:rPr>
          <w:sz w:val="20"/>
          <w:szCs w:val="20"/>
        </w:rPr>
        <w:t>o bez ní, je přidělen zkušený u</w:t>
      </w:r>
      <w:r w:rsidRPr="00024B51">
        <w:rPr>
          <w:sz w:val="20"/>
          <w:szCs w:val="20"/>
        </w:rPr>
        <w:t xml:space="preserve">vádějící učitel, který je první dva roky provádí vzdělávacím procesem na naší škole podle předem stanoveného plánu.   </w:t>
      </w:r>
    </w:p>
    <w:p w14:paraId="699A814F" w14:textId="77777777" w:rsidR="009B3450" w:rsidRPr="00024B51" w:rsidRDefault="009B3450" w:rsidP="009B3450">
      <w:pPr>
        <w:rPr>
          <w:sz w:val="20"/>
          <w:szCs w:val="20"/>
        </w:rPr>
      </w:pPr>
    </w:p>
    <w:p w14:paraId="675F98DA" w14:textId="77777777" w:rsidR="009B3450" w:rsidRPr="00320D5C" w:rsidRDefault="009B3450" w:rsidP="009B3450">
      <w:pPr>
        <w:rPr>
          <w:b/>
          <w:i/>
          <w:sz w:val="20"/>
          <w:szCs w:val="20"/>
        </w:rPr>
      </w:pPr>
      <w:r w:rsidRPr="00320D5C">
        <w:rPr>
          <w:b/>
          <w:i/>
          <w:sz w:val="20"/>
          <w:szCs w:val="20"/>
        </w:rPr>
        <w:t>Úroveň počítačové gramotnosti pedagogů</w:t>
      </w:r>
    </w:p>
    <w:p w14:paraId="5977C546" w14:textId="77777777" w:rsidR="00847E99" w:rsidRPr="00320D5C" w:rsidRDefault="00847E99" w:rsidP="009B3450">
      <w:pPr>
        <w:autoSpaceDE w:val="0"/>
        <w:autoSpaceDN w:val="0"/>
        <w:adjustRightInd w:val="0"/>
        <w:jc w:val="both"/>
        <w:rPr>
          <w:sz w:val="20"/>
          <w:szCs w:val="20"/>
        </w:rPr>
      </w:pPr>
    </w:p>
    <w:p w14:paraId="62D805B7" w14:textId="77777777" w:rsidR="00847E99" w:rsidRPr="00320D5C" w:rsidRDefault="00847E99" w:rsidP="00847E99">
      <w:pPr>
        <w:autoSpaceDE w:val="0"/>
        <w:jc w:val="both"/>
        <w:rPr>
          <w:sz w:val="20"/>
          <w:szCs w:val="20"/>
        </w:rPr>
      </w:pPr>
      <w:r w:rsidRPr="00320D5C">
        <w:rPr>
          <w:sz w:val="20"/>
          <w:szCs w:val="20"/>
        </w:rPr>
        <w:t xml:space="preserve">Lze konstatovat, že počítačová gramotnost pedagogů je na naší škole poměrně </w:t>
      </w:r>
      <w:r w:rsidRPr="00320D5C">
        <w:rPr>
          <w:b/>
          <w:bCs/>
          <w:i/>
          <w:iCs/>
          <w:sz w:val="20"/>
          <w:szCs w:val="20"/>
        </w:rPr>
        <w:t>vysoká</w:t>
      </w:r>
      <w:r w:rsidRPr="00320D5C">
        <w:rPr>
          <w:sz w:val="20"/>
          <w:szCs w:val="20"/>
        </w:rPr>
        <w:t xml:space="preserve">. Pedagogové </w:t>
      </w:r>
      <w:r w:rsidRPr="00320D5C">
        <w:rPr>
          <w:b/>
          <w:bCs/>
          <w:i/>
          <w:iCs/>
          <w:sz w:val="20"/>
          <w:szCs w:val="20"/>
        </w:rPr>
        <w:t>aktivně využívají informační systém školy Bakaláři,</w:t>
      </w:r>
      <w:r w:rsidRPr="00320D5C">
        <w:rPr>
          <w:sz w:val="20"/>
          <w:szCs w:val="20"/>
        </w:rPr>
        <w:t xml:space="preserve"> při přípravách na výuku již </w:t>
      </w:r>
      <w:r w:rsidRPr="00320D5C">
        <w:rPr>
          <w:b/>
          <w:bCs/>
          <w:i/>
          <w:iCs/>
          <w:sz w:val="20"/>
          <w:szCs w:val="20"/>
        </w:rPr>
        <w:t>většina používá základní kancelářské aplikace jako je textový a tabulkový editor z balíku programů MS Office</w:t>
      </w:r>
      <w:r w:rsidRPr="00320D5C">
        <w:rPr>
          <w:sz w:val="20"/>
          <w:szCs w:val="20"/>
        </w:rPr>
        <w:t xml:space="preserve">, ale také program pro vytváření prezentací </w:t>
      </w:r>
      <w:r w:rsidRPr="00320D5C">
        <w:rPr>
          <w:b/>
          <w:bCs/>
          <w:i/>
          <w:iCs/>
          <w:sz w:val="20"/>
          <w:szCs w:val="20"/>
        </w:rPr>
        <w:t>PowerPoint</w:t>
      </w:r>
      <w:r w:rsidRPr="00320D5C">
        <w:rPr>
          <w:sz w:val="20"/>
          <w:szCs w:val="20"/>
        </w:rPr>
        <w:t>.</w:t>
      </w:r>
    </w:p>
    <w:p w14:paraId="14601DEB" w14:textId="77777777" w:rsidR="00847E99" w:rsidRPr="00320D5C" w:rsidRDefault="00847E99" w:rsidP="00847E99">
      <w:pPr>
        <w:autoSpaceDE w:val="0"/>
        <w:jc w:val="both"/>
        <w:rPr>
          <w:sz w:val="20"/>
          <w:szCs w:val="20"/>
        </w:rPr>
      </w:pPr>
      <w:r w:rsidRPr="00320D5C">
        <w:rPr>
          <w:sz w:val="20"/>
          <w:szCs w:val="20"/>
        </w:rPr>
        <w:t>25 % učitelů při své práci již aktivně využívá novou prezentační techniku instalovanou v běžných třídách.</w:t>
      </w:r>
    </w:p>
    <w:p w14:paraId="46686B15" w14:textId="77777777" w:rsidR="00847E99" w:rsidRPr="00320D5C" w:rsidRDefault="00847E99" w:rsidP="00847E99">
      <w:pPr>
        <w:autoSpaceDE w:val="0"/>
        <w:jc w:val="both"/>
        <w:rPr>
          <w:sz w:val="20"/>
          <w:szCs w:val="20"/>
        </w:rPr>
      </w:pPr>
      <w:r w:rsidRPr="00320D5C">
        <w:rPr>
          <w:sz w:val="20"/>
          <w:szCs w:val="20"/>
        </w:rPr>
        <w:t>Pro zápis průběžné klasifikace do IS Bakaláři z domova učitelé aktivně využívají přístup přes webové rozhraní na webových stránkách školy.</w:t>
      </w:r>
    </w:p>
    <w:p w14:paraId="2EE0CCA3" w14:textId="77777777" w:rsidR="00C243F6" w:rsidRPr="00320D5C" w:rsidRDefault="00C243F6" w:rsidP="00C243F6">
      <w:pPr>
        <w:jc w:val="both"/>
        <w:rPr>
          <w:sz w:val="20"/>
          <w:szCs w:val="20"/>
        </w:rPr>
      </w:pPr>
      <w:r w:rsidRPr="00320D5C">
        <w:rPr>
          <w:sz w:val="20"/>
          <w:szCs w:val="20"/>
        </w:rPr>
        <w:t>V rámci distanční výuky ještě navíc využívají aplikaci Teams v rámci Office365.</w:t>
      </w:r>
    </w:p>
    <w:p w14:paraId="0117520D" w14:textId="77777777" w:rsidR="009B3450" w:rsidRPr="00320D5C" w:rsidRDefault="009B3450" w:rsidP="009B3450">
      <w:pPr>
        <w:autoSpaceDE w:val="0"/>
        <w:autoSpaceDN w:val="0"/>
        <w:adjustRightInd w:val="0"/>
        <w:jc w:val="both"/>
        <w:rPr>
          <w:sz w:val="20"/>
          <w:szCs w:val="20"/>
        </w:rPr>
      </w:pPr>
    </w:p>
    <w:p w14:paraId="76B35F1D" w14:textId="77777777" w:rsidR="009B3450" w:rsidRPr="00320D5C" w:rsidRDefault="009B3450" w:rsidP="003C51F9">
      <w:pPr>
        <w:autoSpaceDE w:val="0"/>
        <w:autoSpaceDN w:val="0"/>
        <w:adjustRightInd w:val="0"/>
        <w:jc w:val="both"/>
        <w:rPr>
          <w:b/>
          <w:i/>
          <w:sz w:val="20"/>
          <w:szCs w:val="20"/>
        </w:rPr>
      </w:pPr>
      <w:r w:rsidRPr="00320D5C">
        <w:rPr>
          <w:b/>
          <w:i/>
          <w:sz w:val="20"/>
          <w:szCs w:val="20"/>
        </w:rPr>
        <w:t>Vzdělávání pedagogů v ICT</w:t>
      </w:r>
    </w:p>
    <w:p w14:paraId="5A54C3AF" w14:textId="77777777" w:rsidR="00847E99" w:rsidRPr="00320D5C" w:rsidRDefault="00847E99" w:rsidP="00847E99">
      <w:pPr>
        <w:jc w:val="both"/>
        <w:rPr>
          <w:b/>
          <w:bCs/>
          <w:i/>
          <w:iCs/>
          <w:sz w:val="20"/>
          <w:szCs w:val="20"/>
        </w:rPr>
      </w:pPr>
      <w:r w:rsidRPr="00320D5C">
        <w:rPr>
          <w:sz w:val="20"/>
          <w:szCs w:val="20"/>
        </w:rPr>
        <w:t xml:space="preserve">V rámci dalšího vzdělávání se </w:t>
      </w:r>
      <w:r w:rsidRPr="00320D5C">
        <w:rPr>
          <w:b/>
          <w:bCs/>
          <w:i/>
          <w:iCs/>
          <w:sz w:val="20"/>
          <w:szCs w:val="20"/>
        </w:rPr>
        <w:t>1 pracovník účastnil školení S specifických znalostí, jednalo se o pokročilé využití interaktivní tabule při výuce a 1 pracovník úspěšně absolvoval proškolení pro vykonávání funkce školitele kurzů pro získání certifikátu ECDL.</w:t>
      </w:r>
    </w:p>
    <w:p w14:paraId="00E40864" w14:textId="77777777" w:rsidR="00847E99" w:rsidRPr="00320D5C" w:rsidRDefault="00847E99" w:rsidP="00847E99">
      <w:pPr>
        <w:jc w:val="both"/>
        <w:rPr>
          <w:sz w:val="20"/>
          <w:szCs w:val="20"/>
        </w:rPr>
      </w:pPr>
      <w:r w:rsidRPr="00320D5C">
        <w:rPr>
          <w:sz w:val="20"/>
          <w:szCs w:val="20"/>
        </w:rPr>
        <w:t>Škola pro učitele uspořádala ve svých prostorách svépomocí (organizaci a provedení zajistila školní koordinátorka a metodička ICT) následující dva okruhy školení:</w:t>
      </w:r>
    </w:p>
    <w:p w14:paraId="47228273" w14:textId="77777777" w:rsidR="00847E99" w:rsidRPr="00320D5C" w:rsidRDefault="00847E99" w:rsidP="00847E99">
      <w:pPr>
        <w:jc w:val="both"/>
        <w:rPr>
          <w:sz w:val="20"/>
          <w:szCs w:val="20"/>
        </w:rPr>
      </w:pPr>
      <w:r w:rsidRPr="00320D5C">
        <w:rPr>
          <w:sz w:val="20"/>
          <w:szCs w:val="20"/>
        </w:rPr>
        <w:t>Téměř všichni učitelé absolvovali proškolení pro práci s IS Bakaláři v oblasti vedení průběžné klasifikace a využívání webového rozhraní pro přístup k této aplikaci.</w:t>
      </w:r>
    </w:p>
    <w:p w14:paraId="11F3505F" w14:textId="77777777" w:rsidR="00847E99" w:rsidRPr="00320D5C" w:rsidRDefault="00847E99" w:rsidP="00847E99">
      <w:pPr>
        <w:jc w:val="both"/>
        <w:rPr>
          <w:sz w:val="20"/>
          <w:szCs w:val="20"/>
        </w:rPr>
      </w:pPr>
      <w:r w:rsidRPr="00320D5C">
        <w:rPr>
          <w:sz w:val="20"/>
          <w:szCs w:val="20"/>
        </w:rPr>
        <w:t xml:space="preserve">Zájemci o práci s interaktivní tabulí a aplikačním software </w:t>
      </w:r>
      <w:proofErr w:type="spellStart"/>
      <w:r w:rsidRPr="00320D5C">
        <w:rPr>
          <w:sz w:val="20"/>
          <w:szCs w:val="20"/>
        </w:rPr>
        <w:t>SmartNotebook</w:t>
      </w:r>
      <w:proofErr w:type="spellEnd"/>
      <w:r w:rsidRPr="00320D5C">
        <w:rPr>
          <w:sz w:val="20"/>
          <w:szCs w:val="20"/>
        </w:rPr>
        <w:t xml:space="preserve"> pro tvorbu výukových materiálů se zúčastnili dvou školení. </w:t>
      </w:r>
    </w:p>
    <w:p w14:paraId="3E5EFC3E" w14:textId="77777777" w:rsidR="009B3450" w:rsidRPr="00320D5C" w:rsidRDefault="009B3450" w:rsidP="009B3450">
      <w:pPr>
        <w:rPr>
          <w:sz w:val="20"/>
          <w:szCs w:val="20"/>
        </w:rPr>
      </w:pPr>
    </w:p>
    <w:p w14:paraId="5CFFA50C" w14:textId="77777777" w:rsidR="004B3316" w:rsidRPr="00024B51" w:rsidRDefault="004B3316" w:rsidP="004B3316">
      <w:pPr>
        <w:jc w:val="both"/>
        <w:rPr>
          <w:sz w:val="20"/>
          <w:szCs w:val="20"/>
        </w:rPr>
      </w:pPr>
      <w:r w:rsidRPr="00320D5C">
        <w:rPr>
          <w:b/>
          <w:sz w:val="20"/>
          <w:szCs w:val="20"/>
        </w:rPr>
        <w:t>Materiální podmínky:</w:t>
      </w:r>
      <w:r w:rsidRPr="00024B51">
        <w:rPr>
          <w:b/>
          <w:sz w:val="20"/>
          <w:szCs w:val="20"/>
        </w:rPr>
        <w:t xml:space="preserve"> </w:t>
      </w:r>
    </w:p>
    <w:p w14:paraId="566BA4FC" w14:textId="77777777" w:rsidR="004B3316" w:rsidRPr="00024B51" w:rsidRDefault="004B3316" w:rsidP="004B3316">
      <w:pPr>
        <w:jc w:val="both"/>
        <w:rPr>
          <w:sz w:val="20"/>
          <w:szCs w:val="20"/>
        </w:rPr>
      </w:pPr>
      <w:r w:rsidRPr="00024B51">
        <w:rPr>
          <w:sz w:val="20"/>
          <w:szCs w:val="20"/>
        </w:rPr>
        <w:t>Škola využívá k zabezpečení vzdělávání 3 budovy:</w:t>
      </w:r>
    </w:p>
    <w:p w14:paraId="7AA53966" w14:textId="77777777" w:rsidR="004B3316" w:rsidRPr="00024B51" w:rsidRDefault="004B3316" w:rsidP="004B3316">
      <w:pPr>
        <w:spacing w:before="240"/>
        <w:jc w:val="both"/>
        <w:rPr>
          <w:b/>
          <w:i/>
          <w:sz w:val="20"/>
          <w:szCs w:val="20"/>
        </w:rPr>
      </w:pPr>
      <w:r w:rsidRPr="00024B51">
        <w:rPr>
          <w:b/>
          <w:i/>
          <w:sz w:val="20"/>
          <w:szCs w:val="20"/>
        </w:rPr>
        <w:t>Budova školy – Dr. Beneše 413/II, 290 01 Poděbrady</w:t>
      </w:r>
    </w:p>
    <w:p w14:paraId="2F9806CD" w14:textId="77777777" w:rsidR="004B3316" w:rsidRPr="00024B51" w:rsidRDefault="004B3316" w:rsidP="004B3316">
      <w:pPr>
        <w:pStyle w:val="Zpat"/>
        <w:jc w:val="both"/>
        <w:rPr>
          <w:sz w:val="20"/>
          <w:szCs w:val="20"/>
        </w:rPr>
      </w:pPr>
      <w:r w:rsidRPr="00024B51">
        <w:rPr>
          <w:sz w:val="20"/>
          <w:szCs w:val="20"/>
        </w:rPr>
        <w:t>Probíhá zde teoretické vyučování ve </w:t>
      </w:r>
      <w:r w:rsidRPr="00024B51">
        <w:rPr>
          <w:b/>
          <w:sz w:val="20"/>
          <w:szCs w:val="20"/>
        </w:rPr>
        <w:t>12 třídách</w:t>
      </w:r>
      <w:r w:rsidRPr="00024B51">
        <w:rPr>
          <w:sz w:val="20"/>
          <w:szCs w:val="20"/>
        </w:rPr>
        <w:t xml:space="preserve">. Z toho </w:t>
      </w:r>
      <w:r w:rsidRPr="00024B51">
        <w:rPr>
          <w:b/>
          <w:sz w:val="20"/>
          <w:szCs w:val="20"/>
        </w:rPr>
        <w:t>9 tříd je kmenových</w:t>
      </w:r>
      <w:r w:rsidRPr="00024B51">
        <w:rPr>
          <w:sz w:val="20"/>
          <w:szCs w:val="20"/>
        </w:rPr>
        <w:t xml:space="preserve">. Slouží k výuce všeobecně vzdělávacích a odborných předmětů, všechny jsou vybaveny projektorem a </w:t>
      </w:r>
      <w:proofErr w:type="gramStart"/>
      <w:r w:rsidRPr="00024B51">
        <w:rPr>
          <w:sz w:val="20"/>
          <w:szCs w:val="20"/>
        </w:rPr>
        <w:t>PC .</w:t>
      </w:r>
      <w:proofErr w:type="gramEnd"/>
      <w:r w:rsidRPr="00024B51">
        <w:rPr>
          <w:sz w:val="20"/>
          <w:szCs w:val="20"/>
        </w:rPr>
        <w:t xml:space="preserve"> Jedna třída slouží k výuce jazyků. V 1 třídě (č. 8) je instalována interaktivní tabule, </w:t>
      </w:r>
      <w:r w:rsidRPr="00024B51">
        <w:rPr>
          <w:b/>
          <w:sz w:val="20"/>
          <w:szCs w:val="20"/>
        </w:rPr>
        <w:t>2 třídy</w:t>
      </w:r>
      <w:r w:rsidRPr="00024B51">
        <w:rPr>
          <w:sz w:val="20"/>
          <w:szCs w:val="20"/>
        </w:rPr>
        <w:t xml:space="preserve"> slouží především k výuce předmětu informační technologie a administrativa a korespondence, ale i </w:t>
      </w:r>
      <w:proofErr w:type="gramStart"/>
      <w:r w:rsidRPr="00024B51">
        <w:rPr>
          <w:sz w:val="20"/>
          <w:szCs w:val="20"/>
        </w:rPr>
        <w:t>odborných  předmětů</w:t>
      </w:r>
      <w:proofErr w:type="gramEnd"/>
      <w:r w:rsidRPr="00024B51">
        <w:rPr>
          <w:sz w:val="20"/>
          <w:szCs w:val="20"/>
        </w:rPr>
        <w:t xml:space="preserve"> a jazyků. Každá tato učebna je vybavena 15 počítači pro žáky a další didaktickou technikou a audiovizuální technikou (viz vybavení </w:t>
      </w:r>
      <w:r w:rsidRPr="00024B51">
        <w:rPr>
          <w:sz w:val="20"/>
          <w:szCs w:val="20"/>
        </w:rPr>
        <w:lastRenderedPageBreak/>
        <w:t xml:space="preserve">informačními technologiemi). V budově školy je denně otevřen </w:t>
      </w:r>
      <w:r w:rsidRPr="00024B51">
        <w:rPr>
          <w:b/>
          <w:sz w:val="20"/>
          <w:szCs w:val="20"/>
        </w:rPr>
        <w:t>školní bar</w:t>
      </w:r>
      <w:r w:rsidRPr="00024B51">
        <w:rPr>
          <w:sz w:val="20"/>
          <w:szCs w:val="20"/>
        </w:rPr>
        <w:t xml:space="preserve">, který slouží žákům a zaměstnancům k občerstvení. Provoz školního baru zajišťují žáci nástavbového studia pod dohledem učitele odborných předmětů v rámci průběžné praxe. Ve školním baru je kuchyňka, která je vybavena kuchyňskou linkou, lednicí, sporákem, mikrovlnnou troubou a dalšími kuchyňskými spotřebiči. Barový pult je vybaven chladící vitrínou, prosklenou lednicí a profesionálním kávovarem, ve kterém žáci připravují různé druhy káv. Provoz školního baru, to znamená evidenci tržeb a sledování stavu a pohybu zásob provádíme na počítači, který je doplněn čtečkou čárových kódů. Žáci i zaměstnanci školy mohou ve školním baru posedět u kavárenských stolků v době přestávek či volna na oběd. V budově školy jsou </w:t>
      </w:r>
      <w:r w:rsidRPr="00024B51">
        <w:rPr>
          <w:b/>
          <w:sz w:val="20"/>
          <w:szCs w:val="20"/>
        </w:rPr>
        <w:t>šatny</w:t>
      </w:r>
      <w:r w:rsidRPr="00024B51">
        <w:rPr>
          <w:sz w:val="20"/>
          <w:szCs w:val="20"/>
        </w:rPr>
        <w:t xml:space="preserve"> pro žáky. Šatny se nacházejí v přízemí a v 1. poschodí budovy. Jsou vybaveny novými šatními skříňkami. Skříňku využívají vždy 2 žáci. Protože budova školy je poměrně malá, nejsou učitelé soustředěni ve sborovně, ale jsou rozmístěni v </w:t>
      </w:r>
      <w:r w:rsidRPr="00024B51">
        <w:rPr>
          <w:b/>
          <w:sz w:val="20"/>
          <w:szCs w:val="20"/>
        </w:rPr>
        <w:t>kabinetech</w:t>
      </w:r>
      <w:r w:rsidRPr="00024B51">
        <w:rPr>
          <w:sz w:val="20"/>
          <w:szCs w:val="20"/>
        </w:rPr>
        <w:t xml:space="preserve">. Kabinety jsou vybaveny telefonem, počítačem s připojením na internet, tiskárnou a kancelářským nábytkem. Učitelům jsou k dispozici rádia s CD přehrávačem a zpětné projektory. Učitelé i žáci mohou pro výuku využívat malou </w:t>
      </w:r>
      <w:r w:rsidRPr="00024B51">
        <w:rPr>
          <w:b/>
          <w:sz w:val="20"/>
          <w:szCs w:val="20"/>
        </w:rPr>
        <w:t>školní knihovnu a kopírku.</w:t>
      </w:r>
      <w:r w:rsidRPr="00024B51">
        <w:rPr>
          <w:sz w:val="20"/>
          <w:szCs w:val="20"/>
        </w:rPr>
        <w:t xml:space="preserve"> V budově školy se též nachází </w:t>
      </w:r>
      <w:r w:rsidRPr="00024B51">
        <w:rPr>
          <w:b/>
          <w:sz w:val="20"/>
          <w:szCs w:val="20"/>
        </w:rPr>
        <w:t>ředitelna se sekretariátem</w:t>
      </w:r>
      <w:r w:rsidRPr="00024B51">
        <w:rPr>
          <w:sz w:val="20"/>
          <w:szCs w:val="20"/>
        </w:rPr>
        <w:t xml:space="preserve">, kde kromě počítačového vybavení jsou 2 kopírky (tiskárny), z toho 2 barevné, připojené na síť a skartovací stroj, </w:t>
      </w:r>
      <w:r w:rsidRPr="00024B51">
        <w:rPr>
          <w:b/>
          <w:sz w:val="20"/>
          <w:szCs w:val="20"/>
        </w:rPr>
        <w:t>kancelář zástupkyně</w:t>
      </w:r>
      <w:r w:rsidRPr="00024B51">
        <w:rPr>
          <w:sz w:val="20"/>
          <w:szCs w:val="20"/>
        </w:rPr>
        <w:t xml:space="preserve">, která je opět standardně vybavena počítačem a tiskárnou a </w:t>
      </w:r>
      <w:r w:rsidRPr="00024B51">
        <w:rPr>
          <w:b/>
          <w:sz w:val="20"/>
          <w:szCs w:val="20"/>
        </w:rPr>
        <w:t>ekonomické oddělení,</w:t>
      </w:r>
      <w:r w:rsidRPr="00024B51">
        <w:rPr>
          <w:sz w:val="20"/>
          <w:szCs w:val="20"/>
        </w:rPr>
        <w:t xml:space="preserve"> kde kromě počítačového vybavení je k dispozici barevná tiskárna, scanner a skartovací stroj. Budova je opatřena kamerovým systémem, který sleduje oba vchody do budovy.</w:t>
      </w:r>
    </w:p>
    <w:p w14:paraId="7649ACFA" w14:textId="77777777" w:rsidR="004B3316" w:rsidRPr="00024B51" w:rsidRDefault="004B3316" w:rsidP="004B3316">
      <w:pPr>
        <w:pStyle w:val="Zpat"/>
        <w:jc w:val="both"/>
        <w:rPr>
          <w:sz w:val="20"/>
          <w:szCs w:val="20"/>
        </w:rPr>
      </w:pPr>
    </w:p>
    <w:p w14:paraId="037DF01B" w14:textId="77777777" w:rsidR="004B3316" w:rsidRPr="00024B51" w:rsidRDefault="004B3316" w:rsidP="004B3316">
      <w:pPr>
        <w:jc w:val="both"/>
        <w:rPr>
          <w:b/>
          <w:i/>
          <w:sz w:val="20"/>
          <w:szCs w:val="20"/>
        </w:rPr>
      </w:pPr>
      <w:r w:rsidRPr="00024B51">
        <w:rPr>
          <w:b/>
          <w:i/>
          <w:sz w:val="20"/>
          <w:szCs w:val="20"/>
        </w:rPr>
        <w:t xml:space="preserve">Budova střediska praktického vyučování Labenka – </w:t>
      </w:r>
      <w:proofErr w:type="gramStart"/>
      <w:r w:rsidRPr="00024B51">
        <w:rPr>
          <w:b/>
          <w:i/>
          <w:sz w:val="20"/>
          <w:szCs w:val="20"/>
        </w:rPr>
        <w:t>Husova  22</w:t>
      </w:r>
      <w:proofErr w:type="gramEnd"/>
      <w:r w:rsidRPr="00024B51">
        <w:rPr>
          <w:b/>
          <w:i/>
          <w:sz w:val="20"/>
          <w:szCs w:val="20"/>
        </w:rPr>
        <w:t xml:space="preserve">, 290 </w:t>
      </w:r>
      <w:proofErr w:type="gramStart"/>
      <w:r w:rsidRPr="00024B51">
        <w:rPr>
          <w:b/>
          <w:i/>
          <w:sz w:val="20"/>
          <w:szCs w:val="20"/>
        </w:rPr>
        <w:t>01  Poděbrady</w:t>
      </w:r>
      <w:proofErr w:type="gramEnd"/>
    </w:p>
    <w:p w14:paraId="1170E3E6" w14:textId="77777777" w:rsidR="004B3316" w:rsidRPr="00024B51" w:rsidRDefault="004B3316" w:rsidP="004B3316">
      <w:pPr>
        <w:jc w:val="both"/>
        <w:rPr>
          <w:b/>
          <w:i/>
          <w:sz w:val="20"/>
          <w:szCs w:val="20"/>
        </w:rPr>
      </w:pPr>
      <w:r w:rsidRPr="00024B51">
        <w:rPr>
          <w:b/>
          <w:i/>
          <w:sz w:val="20"/>
          <w:szCs w:val="20"/>
        </w:rPr>
        <w:t>(školní jídelna, školní restaurace, školní prodejna)</w:t>
      </w:r>
    </w:p>
    <w:p w14:paraId="32E3A8DA" w14:textId="77777777" w:rsidR="004B3316" w:rsidRPr="00024B51" w:rsidRDefault="004B3316" w:rsidP="004B3316">
      <w:pPr>
        <w:pStyle w:val="Zpat"/>
        <w:jc w:val="both"/>
        <w:rPr>
          <w:sz w:val="20"/>
          <w:szCs w:val="20"/>
        </w:rPr>
      </w:pPr>
      <w:r w:rsidRPr="00024B51">
        <w:rPr>
          <w:sz w:val="20"/>
          <w:szCs w:val="20"/>
        </w:rPr>
        <w:t xml:space="preserve">Uskutečňuje se zde školní stravování žáků, stravování zaměstnanců školy a školských zařízení a stravování dalších osob za úplatu. Zde probíhá praktické vyučování žáků. Budova zahrnuje školní jídelnu (a kuchyň), restauraci (a kuchyň), prodejnu, pokoje s příslušenstvím a zázemí (sklady, sklepy, kanceláře, šatny, toalety a úklidové prostory) a nově od roku 2014 i </w:t>
      </w:r>
      <w:proofErr w:type="spellStart"/>
      <w:r w:rsidRPr="00024B51">
        <w:rPr>
          <w:sz w:val="20"/>
          <w:szCs w:val="20"/>
        </w:rPr>
        <w:t>Gastrostudio</w:t>
      </w:r>
      <w:proofErr w:type="spellEnd"/>
      <w:r w:rsidRPr="00024B51">
        <w:rPr>
          <w:sz w:val="20"/>
          <w:szCs w:val="20"/>
        </w:rPr>
        <w:t xml:space="preserve">. Výrobní střediska i odbytová střediska jsou vybavena moderními stroji (konvektomat, termoregulační zařízení), přístroji, nástroji a inventářem, které odpovídají hygienickým, bezpečnostním i estetickým požadavkům. Provoz je zajištěn počítačovou technikou (registrační pokladny, systém objednávání, skladové hospodářství atd.).  </w:t>
      </w:r>
    </w:p>
    <w:p w14:paraId="62D172CF" w14:textId="77777777" w:rsidR="004B3316" w:rsidRPr="00024B51" w:rsidRDefault="004B3316" w:rsidP="004B3316">
      <w:pPr>
        <w:pStyle w:val="Zpat"/>
        <w:jc w:val="both"/>
        <w:rPr>
          <w:sz w:val="20"/>
          <w:szCs w:val="20"/>
        </w:rPr>
      </w:pPr>
      <w:r w:rsidRPr="00024B51">
        <w:rPr>
          <w:sz w:val="20"/>
          <w:szCs w:val="20"/>
        </w:rPr>
        <w:t xml:space="preserve">Kapacita střediska praktického vyučování Labenka pro zajištění odborného výcviku nestačí a proto máme odborný výcvik zajištěn smluvně u dalších partnerů. </w:t>
      </w:r>
    </w:p>
    <w:p w14:paraId="182E5135" w14:textId="77777777" w:rsidR="004B3316" w:rsidRPr="00024B51" w:rsidRDefault="004B3316" w:rsidP="004B3316">
      <w:pPr>
        <w:pStyle w:val="Zpat"/>
        <w:jc w:val="both"/>
        <w:rPr>
          <w:sz w:val="20"/>
          <w:szCs w:val="20"/>
        </w:rPr>
      </w:pPr>
    </w:p>
    <w:p w14:paraId="43EE2835" w14:textId="77777777" w:rsidR="004B3316" w:rsidRPr="00024B51" w:rsidRDefault="004B3316" w:rsidP="004B3316">
      <w:pPr>
        <w:jc w:val="both"/>
        <w:rPr>
          <w:sz w:val="20"/>
          <w:szCs w:val="20"/>
        </w:rPr>
      </w:pPr>
      <w:r w:rsidRPr="00024B51">
        <w:rPr>
          <w:b/>
          <w:i/>
          <w:sz w:val="20"/>
          <w:szCs w:val="20"/>
        </w:rPr>
        <w:t xml:space="preserve">Budova domova mládeže Jitřenka – U Struhy 978, 290 </w:t>
      </w:r>
      <w:proofErr w:type="gramStart"/>
      <w:r w:rsidRPr="00024B51">
        <w:rPr>
          <w:b/>
          <w:i/>
          <w:sz w:val="20"/>
          <w:szCs w:val="20"/>
        </w:rPr>
        <w:t>01  Poděbrady</w:t>
      </w:r>
      <w:proofErr w:type="gramEnd"/>
      <w:r w:rsidRPr="00024B51">
        <w:rPr>
          <w:sz w:val="20"/>
          <w:szCs w:val="20"/>
        </w:rPr>
        <w:t xml:space="preserve"> </w:t>
      </w:r>
    </w:p>
    <w:p w14:paraId="22895DCF" w14:textId="77777777" w:rsidR="004B3316" w:rsidRPr="00024B51" w:rsidRDefault="004B3316" w:rsidP="004B3316">
      <w:pPr>
        <w:pStyle w:val="Zpat"/>
        <w:jc w:val="both"/>
        <w:rPr>
          <w:sz w:val="20"/>
          <w:szCs w:val="20"/>
        </w:rPr>
      </w:pPr>
      <w:r w:rsidRPr="00024B51">
        <w:rPr>
          <w:sz w:val="20"/>
          <w:szCs w:val="20"/>
        </w:rPr>
        <w:t xml:space="preserve">Poskytuje ubytování a další služby žákům. Kromě 12 pokojů (2-4 lůžkové) standardně vybavených, má domov mládeže klubovnu s televizí a DVD přehrávačem, studovnu s počítačem připojeným na internet a tiskárnou, kuchyňku, knihovnu a malou tělocvičnu s kulečníkovým stolem. Nově zrekonstruované toalety a koupelny odpovídají všem hygienickým a estetickým požadavkům. Ubytovaní žáci mohou využít i malou zahradu, která k budově náleží.   </w:t>
      </w:r>
    </w:p>
    <w:p w14:paraId="0AE09EE7" w14:textId="77777777" w:rsidR="004B3316" w:rsidRPr="00320D5C" w:rsidRDefault="004B3316" w:rsidP="006E4A7A">
      <w:pPr>
        <w:pStyle w:val="Zpat"/>
        <w:jc w:val="both"/>
        <w:rPr>
          <w:b/>
          <w:i/>
          <w:sz w:val="20"/>
          <w:szCs w:val="20"/>
        </w:rPr>
      </w:pPr>
      <w:r w:rsidRPr="00024B51">
        <w:rPr>
          <w:sz w:val="20"/>
          <w:szCs w:val="20"/>
        </w:rPr>
        <w:t xml:space="preserve">Škola má k dispozici </w:t>
      </w:r>
      <w:r w:rsidRPr="00024B51">
        <w:rPr>
          <w:b/>
          <w:i/>
          <w:sz w:val="20"/>
          <w:szCs w:val="20"/>
        </w:rPr>
        <w:t>2 automobily</w:t>
      </w:r>
      <w:r w:rsidRPr="00024B51">
        <w:rPr>
          <w:sz w:val="20"/>
          <w:szCs w:val="20"/>
        </w:rPr>
        <w:t xml:space="preserve">, osobní automobil značky Felicie a devítimístný Volkswagen </w:t>
      </w:r>
      <w:proofErr w:type="spellStart"/>
      <w:r w:rsidRPr="00024B51">
        <w:rPr>
          <w:sz w:val="20"/>
          <w:szCs w:val="20"/>
        </w:rPr>
        <w:t>Transporter</w:t>
      </w:r>
      <w:proofErr w:type="spellEnd"/>
      <w:r w:rsidRPr="00024B51">
        <w:rPr>
          <w:sz w:val="20"/>
          <w:szCs w:val="20"/>
        </w:rPr>
        <w:t xml:space="preserve">. Automobily jsou používány pro zajištění provozu školy, pro zásobování školního baru, pro dopravu inventáře, zásob a žáků a učitelů na různé soutěže, gastronomické akce, lyžařské výcviky atd. </w:t>
      </w:r>
      <w:r w:rsidRPr="00024B51">
        <w:rPr>
          <w:b/>
          <w:i/>
          <w:sz w:val="20"/>
          <w:szCs w:val="20"/>
        </w:rPr>
        <w:br w:type="page"/>
      </w:r>
      <w:r w:rsidRPr="00320D5C">
        <w:rPr>
          <w:b/>
          <w:i/>
          <w:sz w:val="20"/>
          <w:szCs w:val="20"/>
        </w:rPr>
        <w:lastRenderedPageBreak/>
        <w:t>Vybavení informačními technologiemi</w:t>
      </w:r>
    </w:p>
    <w:p w14:paraId="663CA915" w14:textId="77777777" w:rsidR="004B3316" w:rsidRPr="00320D5C" w:rsidRDefault="004B3316" w:rsidP="004B3316">
      <w:pPr>
        <w:jc w:val="both"/>
        <w:rPr>
          <w:sz w:val="20"/>
          <w:szCs w:val="20"/>
        </w:rPr>
      </w:pPr>
      <w:r w:rsidRPr="00320D5C">
        <w:rPr>
          <w:sz w:val="20"/>
          <w:szCs w:val="20"/>
        </w:rPr>
        <w:t xml:space="preserve">Na </w:t>
      </w:r>
      <w:r w:rsidRPr="00320D5C">
        <w:rPr>
          <w:b/>
          <w:sz w:val="20"/>
          <w:szCs w:val="20"/>
        </w:rPr>
        <w:t>škole</w:t>
      </w:r>
      <w:r w:rsidRPr="00320D5C">
        <w:rPr>
          <w:sz w:val="20"/>
          <w:szCs w:val="20"/>
        </w:rPr>
        <w:t xml:space="preserve"> je celkem </w:t>
      </w:r>
      <w:r w:rsidRPr="00320D5C">
        <w:rPr>
          <w:b/>
          <w:sz w:val="20"/>
          <w:szCs w:val="20"/>
        </w:rPr>
        <w:t>12 učeben</w:t>
      </w:r>
      <w:r w:rsidRPr="00320D5C">
        <w:rPr>
          <w:sz w:val="20"/>
          <w:szCs w:val="20"/>
        </w:rPr>
        <w:t xml:space="preserve"> – z toho 9 běžných, 1 jazyková a 2 počítačové. Všechny běžné učebny jsou vybaveny </w:t>
      </w:r>
      <w:r w:rsidRPr="00320D5C">
        <w:rPr>
          <w:b/>
          <w:sz w:val="20"/>
          <w:szCs w:val="20"/>
        </w:rPr>
        <w:t>zásuvkami s možností připojení do počítačové sítě.</w:t>
      </w:r>
      <w:r w:rsidRPr="00320D5C">
        <w:rPr>
          <w:sz w:val="20"/>
          <w:szCs w:val="20"/>
        </w:rPr>
        <w:t xml:space="preserve"> V počítačových učebnách POČ1 a POČ2 je celkem </w:t>
      </w:r>
      <w:r w:rsidRPr="00320D5C">
        <w:rPr>
          <w:b/>
          <w:sz w:val="20"/>
          <w:szCs w:val="20"/>
        </w:rPr>
        <w:t>50 přípojných míst.</w:t>
      </w:r>
      <w:r w:rsidRPr="00320D5C">
        <w:rPr>
          <w:sz w:val="20"/>
          <w:szCs w:val="20"/>
        </w:rPr>
        <w:t xml:space="preserve"> V těchto učebnách je </w:t>
      </w:r>
      <w:r w:rsidRPr="00320D5C">
        <w:rPr>
          <w:b/>
          <w:sz w:val="20"/>
          <w:szCs w:val="20"/>
        </w:rPr>
        <w:t>30 žákovských stanic, 2 učitelské počítače a 1 server.</w:t>
      </w:r>
      <w:r w:rsidRPr="00320D5C">
        <w:rPr>
          <w:sz w:val="20"/>
          <w:szCs w:val="20"/>
        </w:rPr>
        <w:t xml:space="preserve"> Dále jsou zde </w:t>
      </w:r>
      <w:r w:rsidRPr="00320D5C">
        <w:rPr>
          <w:b/>
          <w:sz w:val="20"/>
          <w:szCs w:val="20"/>
        </w:rPr>
        <w:t>dva dataprojektory a projekční plátna.</w:t>
      </w:r>
      <w:r w:rsidRPr="00320D5C">
        <w:rPr>
          <w:sz w:val="20"/>
          <w:szCs w:val="20"/>
        </w:rPr>
        <w:t xml:space="preserve"> Tato učebna je také při „Dnech otevřených dveří“ využívána k prezentaci školy. Dále je na škole od roku 2017 45 iPadů, které škola financovala v rámci programu „Šablony I a II.</w:t>
      </w:r>
    </w:p>
    <w:p w14:paraId="402F6811" w14:textId="77777777" w:rsidR="004B3316" w:rsidRPr="00320D5C" w:rsidRDefault="004B3316" w:rsidP="004B3316">
      <w:pPr>
        <w:jc w:val="both"/>
        <w:rPr>
          <w:sz w:val="20"/>
          <w:szCs w:val="20"/>
        </w:rPr>
      </w:pPr>
      <w:r w:rsidRPr="00320D5C">
        <w:rPr>
          <w:sz w:val="20"/>
          <w:szCs w:val="20"/>
        </w:rPr>
        <w:t xml:space="preserve">Na </w:t>
      </w:r>
      <w:r w:rsidRPr="00320D5C">
        <w:rPr>
          <w:b/>
          <w:sz w:val="20"/>
          <w:szCs w:val="20"/>
        </w:rPr>
        <w:t>domově mládeže „Jitřenka“</w:t>
      </w:r>
      <w:r w:rsidRPr="00320D5C">
        <w:rPr>
          <w:sz w:val="20"/>
          <w:szCs w:val="20"/>
        </w:rPr>
        <w:t xml:space="preserve"> 1 počítač pro správu domova a ve </w:t>
      </w:r>
      <w:r w:rsidRPr="00320D5C">
        <w:rPr>
          <w:b/>
          <w:sz w:val="20"/>
          <w:szCs w:val="20"/>
        </w:rPr>
        <w:t>středisku praktického vyučování „Labenka“</w:t>
      </w:r>
      <w:r w:rsidRPr="00320D5C">
        <w:rPr>
          <w:sz w:val="20"/>
          <w:szCs w:val="20"/>
        </w:rPr>
        <w:t xml:space="preserve"> celkem </w:t>
      </w:r>
      <w:r w:rsidRPr="00320D5C">
        <w:rPr>
          <w:b/>
          <w:sz w:val="20"/>
          <w:szCs w:val="20"/>
        </w:rPr>
        <w:t>9 počítačů</w:t>
      </w:r>
      <w:r w:rsidRPr="00320D5C">
        <w:rPr>
          <w:sz w:val="20"/>
          <w:szCs w:val="20"/>
        </w:rPr>
        <w:t xml:space="preserve"> (2 pro učitele odborného výcviku, zbývající pro zajištění restauračního provozu a skladu).</w:t>
      </w:r>
    </w:p>
    <w:p w14:paraId="75B81B0E" w14:textId="77777777" w:rsidR="004B3316" w:rsidRPr="00320D5C" w:rsidRDefault="004B3316" w:rsidP="004B3316">
      <w:pPr>
        <w:jc w:val="both"/>
        <w:rPr>
          <w:sz w:val="20"/>
          <w:szCs w:val="20"/>
        </w:rPr>
      </w:pPr>
      <w:r w:rsidRPr="00320D5C">
        <w:rPr>
          <w:b/>
          <w:sz w:val="20"/>
          <w:szCs w:val="20"/>
        </w:rPr>
        <w:t>Administrativa</w:t>
      </w:r>
      <w:r w:rsidRPr="00320D5C">
        <w:rPr>
          <w:sz w:val="20"/>
          <w:szCs w:val="20"/>
        </w:rPr>
        <w:t xml:space="preserve"> je zajištěna celkem </w:t>
      </w:r>
      <w:r w:rsidRPr="00320D5C">
        <w:rPr>
          <w:b/>
          <w:sz w:val="20"/>
          <w:szCs w:val="20"/>
        </w:rPr>
        <w:t>5 počítači</w:t>
      </w:r>
      <w:r w:rsidRPr="00320D5C">
        <w:rPr>
          <w:sz w:val="20"/>
          <w:szCs w:val="20"/>
        </w:rPr>
        <w:t xml:space="preserve">, k dispozici jsou zde dvě barevné a jedna černobílá laserová tiskárna, skener a </w:t>
      </w:r>
      <w:proofErr w:type="gramStart"/>
      <w:r w:rsidRPr="00320D5C">
        <w:rPr>
          <w:sz w:val="20"/>
          <w:szCs w:val="20"/>
        </w:rPr>
        <w:t>jeden  přenosný</w:t>
      </w:r>
      <w:proofErr w:type="gramEnd"/>
      <w:r w:rsidRPr="00320D5C">
        <w:rPr>
          <w:sz w:val="20"/>
          <w:szCs w:val="20"/>
        </w:rPr>
        <w:t xml:space="preserve"> počítač. </w:t>
      </w:r>
    </w:p>
    <w:p w14:paraId="32F2E1D8" w14:textId="77777777" w:rsidR="004B3316" w:rsidRPr="00320D5C" w:rsidRDefault="004B3316" w:rsidP="004B3316">
      <w:pPr>
        <w:jc w:val="both"/>
        <w:rPr>
          <w:sz w:val="20"/>
          <w:szCs w:val="20"/>
        </w:rPr>
      </w:pPr>
      <w:r w:rsidRPr="00320D5C">
        <w:rPr>
          <w:b/>
          <w:sz w:val="20"/>
          <w:szCs w:val="20"/>
        </w:rPr>
        <w:t>Jeden počítač</w:t>
      </w:r>
      <w:r w:rsidRPr="00320D5C">
        <w:rPr>
          <w:sz w:val="20"/>
          <w:szCs w:val="20"/>
        </w:rPr>
        <w:t xml:space="preserve"> zajišťuje chod a správu </w:t>
      </w:r>
      <w:r w:rsidRPr="00320D5C">
        <w:rPr>
          <w:b/>
          <w:sz w:val="20"/>
          <w:szCs w:val="20"/>
        </w:rPr>
        <w:t>školního baru</w:t>
      </w:r>
      <w:r w:rsidRPr="00320D5C">
        <w:rPr>
          <w:sz w:val="20"/>
          <w:szCs w:val="20"/>
        </w:rPr>
        <w:t>.</w:t>
      </w:r>
    </w:p>
    <w:p w14:paraId="2ACEFBC1" w14:textId="77777777" w:rsidR="004B3316" w:rsidRPr="00320D5C" w:rsidRDefault="004B3316" w:rsidP="004B3316">
      <w:pPr>
        <w:jc w:val="both"/>
        <w:rPr>
          <w:sz w:val="20"/>
          <w:szCs w:val="20"/>
        </w:rPr>
      </w:pPr>
      <w:r w:rsidRPr="00320D5C">
        <w:rPr>
          <w:sz w:val="20"/>
          <w:szCs w:val="20"/>
        </w:rPr>
        <w:t>Všechny počítače jsou napojeny na vnitřní počítačovou síť s možností připojení k Internetu.</w:t>
      </w:r>
    </w:p>
    <w:p w14:paraId="619CDE3F" w14:textId="77777777" w:rsidR="004B3316" w:rsidRPr="00320D5C" w:rsidRDefault="004B3316" w:rsidP="004B3316">
      <w:pPr>
        <w:jc w:val="both"/>
        <w:rPr>
          <w:sz w:val="20"/>
          <w:szCs w:val="20"/>
        </w:rPr>
      </w:pPr>
      <w:r w:rsidRPr="00320D5C">
        <w:rPr>
          <w:sz w:val="20"/>
          <w:szCs w:val="20"/>
        </w:rPr>
        <w:t>Žáci a pedagogičtí pracovníci mají zajištěn diskový prostor pro uložení svých dat a mají možnost uložit si svá data na přenosné médium.</w:t>
      </w:r>
    </w:p>
    <w:p w14:paraId="5A070D7F" w14:textId="77777777" w:rsidR="004B3316" w:rsidRPr="00320D5C" w:rsidRDefault="004B3316" w:rsidP="004B3316">
      <w:pPr>
        <w:jc w:val="both"/>
        <w:rPr>
          <w:sz w:val="20"/>
          <w:szCs w:val="20"/>
        </w:rPr>
      </w:pPr>
      <w:r w:rsidRPr="00320D5C">
        <w:rPr>
          <w:sz w:val="20"/>
          <w:szCs w:val="20"/>
        </w:rPr>
        <w:t xml:space="preserve">Na všech počítačích je nainstalován operační systém </w:t>
      </w:r>
      <w:r w:rsidRPr="00320D5C">
        <w:rPr>
          <w:b/>
          <w:sz w:val="20"/>
          <w:szCs w:val="20"/>
        </w:rPr>
        <w:t xml:space="preserve">Windows se síťovou podporou Windows </w:t>
      </w:r>
      <w:proofErr w:type="gramStart"/>
      <w:r w:rsidRPr="00320D5C">
        <w:rPr>
          <w:b/>
          <w:sz w:val="20"/>
          <w:szCs w:val="20"/>
        </w:rPr>
        <w:t>Server  a</w:t>
      </w:r>
      <w:proofErr w:type="gramEnd"/>
      <w:r w:rsidRPr="00320D5C">
        <w:rPr>
          <w:b/>
          <w:sz w:val="20"/>
          <w:szCs w:val="20"/>
        </w:rPr>
        <w:t xml:space="preserve"> software Microsoft Office.</w:t>
      </w:r>
      <w:r w:rsidRPr="00320D5C">
        <w:rPr>
          <w:sz w:val="20"/>
          <w:szCs w:val="20"/>
        </w:rPr>
        <w:t xml:space="preserve"> Ze serveru je pro všechny pracovníky dostupná aplikace </w:t>
      </w:r>
      <w:r w:rsidRPr="00320D5C">
        <w:rPr>
          <w:b/>
          <w:sz w:val="20"/>
          <w:szCs w:val="20"/>
        </w:rPr>
        <w:t>Bakalář</w:t>
      </w:r>
      <w:r w:rsidRPr="00320D5C">
        <w:rPr>
          <w:sz w:val="20"/>
          <w:szCs w:val="20"/>
        </w:rPr>
        <w:t>. Z výukových programů jsou k dispozici programy pro výuku cizích jazyků (angličtina, němčina), českého jazyka a program ATF pro výuku techniky administrativy. Všechny uvedené operační systémy a aplikace jsou řádně licencovány.</w:t>
      </w:r>
    </w:p>
    <w:p w14:paraId="5B9DAF94" w14:textId="77777777" w:rsidR="004B3316" w:rsidRPr="00320D5C" w:rsidRDefault="004B3316" w:rsidP="004B3316">
      <w:pPr>
        <w:jc w:val="both"/>
        <w:rPr>
          <w:sz w:val="20"/>
          <w:szCs w:val="20"/>
        </w:rPr>
      </w:pPr>
    </w:p>
    <w:p w14:paraId="4B65B6ED" w14:textId="77777777" w:rsidR="004B3316" w:rsidRPr="00320D5C" w:rsidRDefault="004B3316" w:rsidP="004B3316">
      <w:pPr>
        <w:jc w:val="both"/>
        <w:rPr>
          <w:b/>
          <w:i/>
          <w:sz w:val="20"/>
          <w:szCs w:val="20"/>
        </w:rPr>
      </w:pPr>
      <w:r w:rsidRPr="00320D5C">
        <w:rPr>
          <w:b/>
          <w:i/>
          <w:sz w:val="20"/>
          <w:szCs w:val="20"/>
        </w:rPr>
        <w:t xml:space="preserve">Využívání </w:t>
      </w:r>
      <w:proofErr w:type="gramStart"/>
      <w:r w:rsidR="00320D5C" w:rsidRPr="00320D5C">
        <w:rPr>
          <w:b/>
          <w:i/>
          <w:sz w:val="20"/>
          <w:szCs w:val="20"/>
        </w:rPr>
        <w:t xml:space="preserve">digitálních </w:t>
      </w:r>
      <w:r w:rsidRPr="00320D5C">
        <w:rPr>
          <w:b/>
          <w:i/>
          <w:sz w:val="20"/>
          <w:szCs w:val="20"/>
        </w:rPr>
        <w:t xml:space="preserve"> technologií</w:t>
      </w:r>
      <w:proofErr w:type="gramEnd"/>
      <w:r w:rsidRPr="00320D5C">
        <w:rPr>
          <w:b/>
          <w:i/>
          <w:sz w:val="20"/>
          <w:szCs w:val="20"/>
        </w:rPr>
        <w:t xml:space="preserve"> v hodinách</w:t>
      </w:r>
    </w:p>
    <w:p w14:paraId="18278D19" w14:textId="77777777" w:rsidR="004B3316" w:rsidRPr="00320D5C" w:rsidRDefault="00320D5C" w:rsidP="004B3316">
      <w:pPr>
        <w:jc w:val="both"/>
        <w:rPr>
          <w:sz w:val="20"/>
          <w:szCs w:val="20"/>
        </w:rPr>
      </w:pPr>
      <w:r w:rsidRPr="00320D5C">
        <w:rPr>
          <w:sz w:val="20"/>
          <w:szCs w:val="20"/>
        </w:rPr>
        <w:t>Digitálních</w:t>
      </w:r>
      <w:r w:rsidR="004B3316" w:rsidRPr="00320D5C">
        <w:rPr>
          <w:sz w:val="20"/>
          <w:szCs w:val="20"/>
        </w:rPr>
        <w:t xml:space="preserve"> technologie jsou plně využívány pro výuku všech předmětů.</w:t>
      </w:r>
    </w:p>
    <w:p w14:paraId="405CBA3E" w14:textId="77777777" w:rsidR="004B3316" w:rsidRPr="00320D5C" w:rsidRDefault="004B3316" w:rsidP="004B3316">
      <w:pPr>
        <w:jc w:val="both"/>
        <w:rPr>
          <w:sz w:val="20"/>
          <w:szCs w:val="20"/>
        </w:rPr>
      </w:pPr>
      <w:r w:rsidRPr="00320D5C">
        <w:rPr>
          <w:sz w:val="20"/>
          <w:szCs w:val="20"/>
        </w:rPr>
        <w:t>Prezentační technikou (dataprojektorem a plátnem) jsou vybaveny všechny učebny. Praktické využití počítačů si mohou žáci ověřit ve školním baru, kde je nainstalován specializovaný program pro jeho vedení. V některých třídách jsou umístěny dotykové panely, které nahrazují klasické tabule a projektory. Škola vlastní 3D tiskárnu, která je začleněna to výuky pro tisk učebních pomůcek. Přenosná zařízení iPady jsou využívány ve všech předmětech.</w:t>
      </w:r>
    </w:p>
    <w:p w14:paraId="4061C546" w14:textId="77777777" w:rsidR="004B3316" w:rsidRPr="00320D5C" w:rsidRDefault="004B3316" w:rsidP="004B3316">
      <w:pPr>
        <w:jc w:val="both"/>
        <w:rPr>
          <w:sz w:val="20"/>
          <w:szCs w:val="20"/>
        </w:rPr>
      </w:pPr>
    </w:p>
    <w:p w14:paraId="01D9E5BA" w14:textId="77777777" w:rsidR="004B3316" w:rsidRPr="00320D5C" w:rsidRDefault="004B3316" w:rsidP="004B3316">
      <w:pPr>
        <w:jc w:val="both"/>
        <w:rPr>
          <w:b/>
          <w:i/>
          <w:sz w:val="20"/>
          <w:szCs w:val="20"/>
        </w:rPr>
      </w:pPr>
      <w:r w:rsidRPr="00320D5C">
        <w:rPr>
          <w:b/>
          <w:i/>
          <w:sz w:val="20"/>
          <w:szCs w:val="20"/>
        </w:rPr>
        <w:t xml:space="preserve">Dostupnost </w:t>
      </w:r>
      <w:r w:rsidR="00320D5C" w:rsidRPr="00320D5C">
        <w:rPr>
          <w:b/>
          <w:i/>
          <w:sz w:val="20"/>
          <w:szCs w:val="20"/>
        </w:rPr>
        <w:t>digitálních</w:t>
      </w:r>
      <w:r w:rsidRPr="00320D5C">
        <w:rPr>
          <w:b/>
          <w:i/>
          <w:sz w:val="20"/>
          <w:szCs w:val="20"/>
        </w:rPr>
        <w:t xml:space="preserve"> technologií pro žáky v době mimo vyučování</w:t>
      </w:r>
    </w:p>
    <w:p w14:paraId="1F4EB523" w14:textId="77777777" w:rsidR="004B3316" w:rsidRPr="00320D5C" w:rsidRDefault="004B3316" w:rsidP="004B3316">
      <w:pPr>
        <w:jc w:val="both"/>
        <w:rPr>
          <w:b/>
          <w:sz w:val="20"/>
          <w:szCs w:val="20"/>
        </w:rPr>
      </w:pPr>
      <w:r w:rsidRPr="00320D5C">
        <w:rPr>
          <w:sz w:val="20"/>
          <w:szCs w:val="20"/>
        </w:rPr>
        <w:t xml:space="preserve">Mimo vyučování jsou informační technologie žákům k dispozici </w:t>
      </w:r>
      <w:r w:rsidRPr="00320D5C">
        <w:rPr>
          <w:b/>
          <w:sz w:val="20"/>
          <w:szCs w:val="20"/>
        </w:rPr>
        <w:t xml:space="preserve">o přestávkách případně po </w:t>
      </w:r>
      <w:proofErr w:type="gramStart"/>
      <w:r w:rsidRPr="00320D5C">
        <w:rPr>
          <w:b/>
          <w:sz w:val="20"/>
          <w:szCs w:val="20"/>
        </w:rPr>
        <w:t>vyučování  pouze</w:t>
      </w:r>
      <w:proofErr w:type="gramEnd"/>
      <w:r w:rsidRPr="00320D5C">
        <w:rPr>
          <w:b/>
          <w:sz w:val="20"/>
          <w:szCs w:val="20"/>
        </w:rPr>
        <w:t xml:space="preserve"> po předchozí dohodě s vyučujícím a za jeho přítomnosti. </w:t>
      </w:r>
    </w:p>
    <w:p w14:paraId="2987CBC5" w14:textId="77777777" w:rsidR="004B3316" w:rsidRPr="00320D5C" w:rsidRDefault="004B3316" w:rsidP="004B3316">
      <w:pPr>
        <w:jc w:val="both"/>
        <w:rPr>
          <w:b/>
          <w:sz w:val="20"/>
          <w:szCs w:val="20"/>
        </w:rPr>
      </w:pPr>
      <w:r w:rsidRPr="00320D5C">
        <w:rPr>
          <w:b/>
          <w:sz w:val="20"/>
          <w:szCs w:val="20"/>
        </w:rPr>
        <w:t>Žákům ubytovaným v domově mládeže je umožněn přístup (mimo vyučování) pod dozorem vychovatele nebo vychovatelky.</w:t>
      </w:r>
    </w:p>
    <w:p w14:paraId="59A11D0E" w14:textId="77777777" w:rsidR="004B3316" w:rsidRPr="00320D5C" w:rsidRDefault="004B3316" w:rsidP="004B3316">
      <w:pPr>
        <w:jc w:val="both"/>
        <w:rPr>
          <w:sz w:val="20"/>
          <w:szCs w:val="20"/>
        </w:rPr>
      </w:pPr>
    </w:p>
    <w:p w14:paraId="14E48FC9" w14:textId="77777777" w:rsidR="004B3316" w:rsidRPr="00320D5C" w:rsidRDefault="004B3316" w:rsidP="004B3316">
      <w:pPr>
        <w:jc w:val="both"/>
        <w:rPr>
          <w:b/>
          <w:i/>
          <w:sz w:val="20"/>
          <w:szCs w:val="20"/>
        </w:rPr>
      </w:pPr>
      <w:r w:rsidRPr="00320D5C">
        <w:rPr>
          <w:b/>
          <w:i/>
          <w:sz w:val="20"/>
          <w:szCs w:val="20"/>
        </w:rPr>
        <w:t xml:space="preserve">Dostupnost </w:t>
      </w:r>
      <w:r w:rsidR="00320D5C" w:rsidRPr="00320D5C">
        <w:rPr>
          <w:b/>
          <w:i/>
          <w:sz w:val="20"/>
          <w:szCs w:val="20"/>
        </w:rPr>
        <w:t>digitálních</w:t>
      </w:r>
      <w:r w:rsidRPr="00320D5C">
        <w:rPr>
          <w:b/>
          <w:i/>
          <w:sz w:val="20"/>
          <w:szCs w:val="20"/>
        </w:rPr>
        <w:t xml:space="preserve"> technologií pro pedagogy</w:t>
      </w:r>
    </w:p>
    <w:p w14:paraId="1F6CC280" w14:textId="77777777" w:rsidR="004B3316" w:rsidRPr="00320D5C" w:rsidRDefault="004B3316" w:rsidP="004B3316">
      <w:pPr>
        <w:jc w:val="both"/>
        <w:rPr>
          <w:b/>
          <w:sz w:val="20"/>
          <w:szCs w:val="20"/>
        </w:rPr>
      </w:pPr>
      <w:r w:rsidRPr="00320D5C">
        <w:rPr>
          <w:b/>
          <w:sz w:val="20"/>
          <w:szCs w:val="20"/>
        </w:rPr>
        <w:t>Kabinety učitelů jsou vybaveny standardními počítači</w:t>
      </w:r>
      <w:r w:rsidRPr="00320D5C">
        <w:rPr>
          <w:sz w:val="20"/>
          <w:szCs w:val="20"/>
        </w:rPr>
        <w:t xml:space="preserve">, </w:t>
      </w:r>
      <w:r w:rsidRPr="00320D5C">
        <w:rPr>
          <w:b/>
          <w:sz w:val="20"/>
          <w:szCs w:val="20"/>
        </w:rPr>
        <w:t>napojenými do počítačové sítě s možností připojení k Internetu</w:t>
      </w:r>
      <w:r w:rsidRPr="00320D5C">
        <w:rPr>
          <w:sz w:val="20"/>
          <w:szCs w:val="20"/>
        </w:rPr>
        <w:t xml:space="preserve">. Součástí každého počítače je černobílá </w:t>
      </w:r>
      <w:r w:rsidRPr="00320D5C">
        <w:rPr>
          <w:b/>
          <w:sz w:val="20"/>
          <w:szCs w:val="20"/>
        </w:rPr>
        <w:t>laserová tiskárna</w:t>
      </w:r>
      <w:r w:rsidRPr="00320D5C">
        <w:rPr>
          <w:sz w:val="20"/>
          <w:szCs w:val="20"/>
        </w:rPr>
        <w:t xml:space="preserve">. Pedagogičtí pracovníci mají zajištěn diskový prostor pro uložení svých dat. Využívají ke své práci hlavní vnitřní informační systém školy, zajišťovaný programem Bakaláři a také společný informační server. Dále mají zajištěnu </w:t>
      </w:r>
      <w:r w:rsidRPr="00320D5C">
        <w:rPr>
          <w:b/>
          <w:sz w:val="20"/>
          <w:szCs w:val="20"/>
        </w:rPr>
        <w:t>schránku elektronické pošty a prostor pro vystavení webové prezentace.</w:t>
      </w:r>
    </w:p>
    <w:p w14:paraId="2A6E6FFC" w14:textId="77777777" w:rsidR="004B3316" w:rsidRPr="00024B51" w:rsidRDefault="004B3316" w:rsidP="004B3316">
      <w:pPr>
        <w:jc w:val="both"/>
        <w:rPr>
          <w:b/>
          <w:sz w:val="20"/>
          <w:szCs w:val="20"/>
        </w:rPr>
      </w:pPr>
      <w:r w:rsidRPr="00320D5C">
        <w:rPr>
          <w:sz w:val="20"/>
          <w:szCs w:val="20"/>
        </w:rPr>
        <w:t xml:space="preserve">V rámci výuky a nutné přípravy na výuku mohou využívat běžně používané </w:t>
      </w:r>
      <w:r w:rsidRPr="00320D5C">
        <w:rPr>
          <w:b/>
          <w:sz w:val="20"/>
          <w:szCs w:val="20"/>
        </w:rPr>
        <w:t>kancelářské programové vybavení i další běžný uživatelský software</w:t>
      </w:r>
      <w:r w:rsidRPr="00320D5C">
        <w:rPr>
          <w:sz w:val="20"/>
          <w:szCs w:val="20"/>
        </w:rPr>
        <w:t xml:space="preserve">, přičemž veškeré programové vybavení je používáno v souladu s licenčními ujednáními; dále mají k dispozici </w:t>
      </w:r>
      <w:r w:rsidRPr="00320D5C">
        <w:rPr>
          <w:b/>
          <w:sz w:val="20"/>
          <w:szCs w:val="20"/>
        </w:rPr>
        <w:t>barevnou laserovou tiskárnu, skener a digitální fotoaparát a videokameru.</w:t>
      </w:r>
    </w:p>
    <w:p w14:paraId="69CAD4F6" w14:textId="77777777" w:rsidR="004B3316" w:rsidRPr="00024B51" w:rsidRDefault="004B3316" w:rsidP="004B3316">
      <w:pPr>
        <w:jc w:val="both"/>
        <w:rPr>
          <w:sz w:val="20"/>
          <w:szCs w:val="20"/>
        </w:rPr>
      </w:pPr>
    </w:p>
    <w:p w14:paraId="2558C6F9" w14:textId="77777777" w:rsidR="004B3316" w:rsidRPr="00024B51" w:rsidRDefault="004B3316" w:rsidP="004B3316">
      <w:pPr>
        <w:jc w:val="both"/>
        <w:rPr>
          <w:b/>
          <w:i/>
          <w:sz w:val="20"/>
          <w:szCs w:val="20"/>
        </w:rPr>
      </w:pPr>
      <w:r w:rsidRPr="00024B51">
        <w:rPr>
          <w:b/>
          <w:i/>
          <w:sz w:val="20"/>
          <w:szCs w:val="20"/>
        </w:rPr>
        <w:t>Infrastruktura</w:t>
      </w:r>
    </w:p>
    <w:p w14:paraId="59D5FD9F" w14:textId="77777777" w:rsidR="004B3316" w:rsidRPr="00024B51" w:rsidRDefault="004B3316" w:rsidP="004B3316">
      <w:pPr>
        <w:jc w:val="both"/>
        <w:rPr>
          <w:sz w:val="20"/>
          <w:szCs w:val="20"/>
        </w:rPr>
      </w:pPr>
      <w:r w:rsidRPr="00024B51">
        <w:rPr>
          <w:b/>
          <w:sz w:val="20"/>
          <w:szCs w:val="20"/>
        </w:rPr>
        <w:t>Podle standardu</w:t>
      </w:r>
      <w:r w:rsidRPr="00024B51">
        <w:rPr>
          <w:sz w:val="20"/>
          <w:szCs w:val="20"/>
        </w:rPr>
        <w:t xml:space="preserve"> je požadováno 14 pracovních stanic na sto žáků, z toho mladších </w:t>
      </w:r>
      <w:proofErr w:type="gramStart"/>
      <w:r w:rsidRPr="00024B51">
        <w:rPr>
          <w:sz w:val="20"/>
          <w:szCs w:val="20"/>
        </w:rPr>
        <w:t>15-ti</w:t>
      </w:r>
      <w:proofErr w:type="gramEnd"/>
      <w:r w:rsidRPr="00024B51">
        <w:rPr>
          <w:sz w:val="20"/>
          <w:szCs w:val="20"/>
        </w:rPr>
        <w:t xml:space="preserve"> let 8. </w:t>
      </w:r>
      <w:r w:rsidRPr="00024B51">
        <w:rPr>
          <w:b/>
          <w:sz w:val="20"/>
          <w:szCs w:val="20"/>
        </w:rPr>
        <w:t>Tyto požadavky škola splňuje</w:t>
      </w:r>
      <w:r w:rsidRPr="00024B51">
        <w:rPr>
          <w:sz w:val="20"/>
          <w:szCs w:val="20"/>
        </w:rPr>
        <w:t xml:space="preserve">; přesto je potřeba soustavně pracovat na jejich postupné modernizaci; </w:t>
      </w:r>
    </w:p>
    <w:p w14:paraId="016F9B53" w14:textId="77777777" w:rsidR="004B3316" w:rsidRPr="00024B51" w:rsidRDefault="004B3316" w:rsidP="004B3316">
      <w:pPr>
        <w:jc w:val="both"/>
        <w:rPr>
          <w:sz w:val="20"/>
          <w:szCs w:val="20"/>
        </w:rPr>
      </w:pPr>
      <w:r w:rsidRPr="00024B51">
        <w:rPr>
          <w:b/>
          <w:sz w:val="20"/>
          <w:szCs w:val="20"/>
        </w:rPr>
        <w:t>Připojení do internetu splňuje standardem požadovanou propustnost</w:t>
      </w:r>
      <w:r w:rsidRPr="00024B51">
        <w:rPr>
          <w:sz w:val="20"/>
          <w:szCs w:val="20"/>
        </w:rPr>
        <w:t xml:space="preserve"> – je realizováno mikrovlnným systémem přes parabolickou anténu, umístěnou na budově školy. Teoretická přenosová rychlost je 60 </w:t>
      </w:r>
      <w:proofErr w:type="spellStart"/>
      <w:r w:rsidRPr="00024B51">
        <w:rPr>
          <w:sz w:val="20"/>
          <w:szCs w:val="20"/>
        </w:rPr>
        <w:t>Mb</w:t>
      </w:r>
      <w:proofErr w:type="spellEnd"/>
      <w:r w:rsidRPr="00024B51">
        <w:rPr>
          <w:sz w:val="20"/>
          <w:szCs w:val="20"/>
        </w:rPr>
        <w:t xml:space="preserve">/s. Rozvod po budově je proveden strukturovanou kabeláží 1000 </w:t>
      </w:r>
      <w:proofErr w:type="spellStart"/>
      <w:r w:rsidRPr="00024B51">
        <w:rPr>
          <w:sz w:val="20"/>
          <w:szCs w:val="20"/>
        </w:rPr>
        <w:t>Mb</w:t>
      </w:r>
      <w:proofErr w:type="spellEnd"/>
      <w:r w:rsidRPr="00024B51">
        <w:rPr>
          <w:sz w:val="20"/>
          <w:szCs w:val="20"/>
        </w:rPr>
        <w:t>/s.</w:t>
      </w:r>
    </w:p>
    <w:p w14:paraId="31A67B79" w14:textId="77777777" w:rsidR="004B3316" w:rsidRPr="00024B51" w:rsidRDefault="004B3316" w:rsidP="004B3316">
      <w:pPr>
        <w:jc w:val="both"/>
        <w:rPr>
          <w:sz w:val="20"/>
          <w:szCs w:val="20"/>
        </w:rPr>
      </w:pPr>
      <w:r w:rsidRPr="00024B51">
        <w:rPr>
          <w:b/>
          <w:sz w:val="20"/>
          <w:szCs w:val="20"/>
        </w:rPr>
        <w:t xml:space="preserve">Na systému je zajištěn firewall a </w:t>
      </w:r>
      <w:proofErr w:type="spellStart"/>
      <w:r w:rsidRPr="00024B51">
        <w:rPr>
          <w:b/>
          <w:sz w:val="20"/>
          <w:szCs w:val="20"/>
        </w:rPr>
        <w:t>proxy</w:t>
      </w:r>
      <w:proofErr w:type="spellEnd"/>
      <w:r w:rsidRPr="00024B51">
        <w:rPr>
          <w:b/>
          <w:sz w:val="20"/>
          <w:szCs w:val="20"/>
        </w:rPr>
        <w:t xml:space="preserve"> server</w:t>
      </w:r>
      <w:r w:rsidRPr="00024B51">
        <w:rPr>
          <w:sz w:val="20"/>
          <w:szCs w:val="20"/>
        </w:rPr>
        <w:t xml:space="preserve">, který umožňuje škole </w:t>
      </w:r>
      <w:r w:rsidRPr="00024B51">
        <w:rPr>
          <w:b/>
          <w:sz w:val="20"/>
          <w:szCs w:val="20"/>
        </w:rPr>
        <w:t xml:space="preserve">efektivně kontrolovat a blokovat přístup ze školní sítě </w:t>
      </w:r>
      <w:r w:rsidRPr="00024B51">
        <w:rPr>
          <w:sz w:val="20"/>
          <w:szCs w:val="20"/>
        </w:rPr>
        <w:t xml:space="preserve">na takové www stránky, které si sama určí, a dále k těm službám internetu, které si sama určí. Ve škole byl zaveden </w:t>
      </w:r>
      <w:r w:rsidRPr="00024B51">
        <w:rPr>
          <w:b/>
          <w:sz w:val="20"/>
          <w:szCs w:val="20"/>
        </w:rPr>
        <w:t xml:space="preserve">systém automatického zálohování dat (ntbackup.exe). a na serveru je nainstalován další disk pro zrcadlový zápis (tzv. </w:t>
      </w:r>
      <w:proofErr w:type="spellStart"/>
      <w:r w:rsidRPr="00024B51">
        <w:rPr>
          <w:b/>
          <w:sz w:val="20"/>
          <w:szCs w:val="20"/>
        </w:rPr>
        <w:t>mirroring</w:t>
      </w:r>
      <w:proofErr w:type="spellEnd"/>
      <w:r w:rsidRPr="00024B51">
        <w:rPr>
          <w:b/>
          <w:sz w:val="20"/>
          <w:szCs w:val="20"/>
        </w:rPr>
        <w:t xml:space="preserve">). </w:t>
      </w:r>
      <w:r w:rsidRPr="00024B51">
        <w:rPr>
          <w:sz w:val="20"/>
          <w:szCs w:val="20"/>
        </w:rPr>
        <w:t xml:space="preserve">Škola má zajištěnu </w:t>
      </w:r>
      <w:r w:rsidRPr="00024B51">
        <w:rPr>
          <w:b/>
          <w:sz w:val="20"/>
          <w:szCs w:val="20"/>
        </w:rPr>
        <w:t>ochranu proti virům</w:t>
      </w:r>
      <w:r w:rsidRPr="00024B51">
        <w:rPr>
          <w:sz w:val="20"/>
          <w:szCs w:val="20"/>
        </w:rPr>
        <w:t xml:space="preserve"> jak na úrovni souborového systému, tak i na úrovni došlé a odesílané pošty. V rámci jedné počítačové učebny má možnost </w:t>
      </w:r>
      <w:r w:rsidRPr="00024B51">
        <w:rPr>
          <w:b/>
          <w:sz w:val="20"/>
          <w:szCs w:val="20"/>
        </w:rPr>
        <w:t>zamezit přístupu na některé webové stránky</w:t>
      </w:r>
      <w:r w:rsidRPr="00024B51">
        <w:rPr>
          <w:sz w:val="20"/>
          <w:szCs w:val="20"/>
        </w:rPr>
        <w:t xml:space="preserve"> </w:t>
      </w:r>
      <w:r w:rsidRPr="00024B51">
        <w:rPr>
          <w:b/>
          <w:sz w:val="20"/>
          <w:szCs w:val="20"/>
        </w:rPr>
        <w:t>díky programu Vision</w:t>
      </w:r>
      <w:r w:rsidRPr="00024B51">
        <w:rPr>
          <w:sz w:val="20"/>
          <w:szCs w:val="20"/>
        </w:rPr>
        <w:t xml:space="preserve"> pro řízení výuky v počítačové učebně.</w:t>
      </w:r>
    </w:p>
    <w:p w14:paraId="5ADB8CE6" w14:textId="77777777" w:rsidR="009B3450" w:rsidRPr="00024B51" w:rsidRDefault="004B3316" w:rsidP="009B3450">
      <w:r w:rsidRPr="00024B51">
        <w:rPr>
          <w:sz w:val="20"/>
          <w:szCs w:val="20"/>
        </w:rPr>
        <w:t xml:space="preserve">Škola má vlastní prezentaci na adrese </w:t>
      </w:r>
      <w:hyperlink r:id="rId13" w:history="1">
        <w:r w:rsidRPr="00024B51">
          <w:rPr>
            <w:rStyle w:val="Hypertextovodkaz"/>
            <w:sz w:val="20"/>
            <w:szCs w:val="20"/>
            <w:u w:val="none"/>
          </w:rPr>
          <w:t>www.soupdy.cz</w:t>
        </w:r>
      </w:hyperlink>
      <w:r w:rsidRPr="00024B51">
        <w:rPr>
          <w:sz w:val="20"/>
          <w:szCs w:val="20"/>
        </w:rPr>
        <w:t>. Všichni zaměstnanci mají vlastní e-mailovou schránku. Od roku 2018 žáci mají vlastní emailové schránky, které jsou součástí školního účtu MS Office 365 (A1).</w:t>
      </w:r>
    </w:p>
    <w:p w14:paraId="33B944E3" w14:textId="77777777" w:rsidR="009B3450" w:rsidRPr="00024B51" w:rsidRDefault="009B3450" w:rsidP="00354422">
      <w:pPr>
        <w:pStyle w:val="Nadpis1"/>
      </w:pPr>
      <w:bookmarkStart w:id="37" w:name="_Toc232580165"/>
      <w:r w:rsidRPr="00024B51">
        <w:lastRenderedPageBreak/>
        <w:t>8. Spolupráce se sociálními partnery při realizaci ŠVP</w:t>
      </w:r>
      <w:bookmarkEnd w:id="37"/>
    </w:p>
    <w:p w14:paraId="659474DB" w14:textId="77777777" w:rsidR="009B3450" w:rsidRPr="00024B51" w:rsidRDefault="009B3450" w:rsidP="009B3450"/>
    <w:p w14:paraId="0B53DED6" w14:textId="77777777" w:rsidR="009B3450" w:rsidRPr="00024B51" w:rsidRDefault="009B3450" w:rsidP="009B3450">
      <w:pPr>
        <w:rPr>
          <w:b/>
          <w:sz w:val="28"/>
          <w:szCs w:val="28"/>
        </w:rPr>
      </w:pPr>
      <w:r w:rsidRPr="00024B51">
        <w:rPr>
          <w:b/>
          <w:sz w:val="28"/>
          <w:szCs w:val="28"/>
        </w:rPr>
        <w:t>Identifikační údaje:</w:t>
      </w:r>
    </w:p>
    <w:p w14:paraId="2B987316" w14:textId="77777777" w:rsidR="009B3450" w:rsidRPr="00024B51" w:rsidRDefault="009B3450" w:rsidP="009B3450">
      <w:r w:rsidRPr="00024B51">
        <w:t>Název školy:</w:t>
      </w:r>
    </w:p>
    <w:p w14:paraId="1283E771" w14:textId="77777777" w:rsidR="009B3450" w:rsidRPr="00024B51" w:rsidRDefault="009B3450" w:rsidP="009B3450">
      <w:pPr>
        <w:rPr>
          <w:b/>
        </w:rPr>
      </w:pPr>
      <w:r w:rsidRPr="00024B51">
        <w:rPr>
          <w:b/>
        </w:rPr>
        <w:t>Střední odborné učiliště společného stravování, Poděbrady, Dr. Beneše 413//II</w:t>
      </w:r>
    </w:p>
    <w:p w14:paraId="6952825C" w14:textId="77777777" w:rsidR="009B3450" w:rsidRPr="00024B51" w:rsidRDefault="009B3450" w:rsidP="009B3450">
      <w:r w:rsidRPr="00024B51">
        <w:t>Adresa školy:</w:t>
      </w:r>
    </w:p>
    <w:p w14:paraId="1D5FF8FD" w14:textId="77777777" w:rsidR="009B3450" w:rsidRPr="00024B51" w:rsidRDefault="009B3450" w:rsidP="009B3450">
      <w:pPr>
        <w:rPr>
          <w:b/>
        </w:rPr>
      </w:pPr>
      <w:r w:rsidRPr="00024B51">
        <w:rPr>
          <w:b/>
        </w:rPr>
        <w:t xml:space="preserve">Dr. Beneše 413/II, 290 </w:t>
      </w:r>
      <w:proofErr w:type="gramStart"/>
      <w:r w:rsidRPr="00024B51">
        <w:rPr>
          <w:b/>
        </w:rPr>
        <w:t>01  Poděbrady</w:t>
      </w:r>
      <w:proofErr w:type="gramEnd"/>
    </w:p>
    <w:p w14:paraId="05DFB52A" w14:textId="77777777" w:rsidR="009B3450" w:rsidRPr="00024B51" w:rsidRDefault="009B3450" w:rsidP="009B3450">
      <w:r w:rsidRPr="00024B51">
        <w:t>Název školního vzdělávacího programu:</w:t>
      </w:r>
    </w:p>
    <w:p w14:paraId="7235C906" w14:textId="77777777" w:rsidR="009B3450" w:rsidRPr="00024B51" w:rsidRDefault="009B3450" w:rsidP="009B3450">
      <w:pPr>
        <w:rPr>
          <w:b/>
        </w:rPr>
      </w:pPr>
      <w:r w:rsidRPr="00024B51">
        <w:rPr>
          <w:b/>
        </w:rPr>
        <w:t>Gastronomické služby</w:t>
      </w:r>
    </w:p>
    <w:p w14:paraId="146DD0EF" w14:textId="77777777" w:rsidR="009B3450" w:rsidRPr="00024B51" w:rsidRDefault="009B3450" w:rsidP="009B3450">
      <w:r w:rsidRPr="00024B51">
        <w:t>Kód a název oboru vzdělání:</w:t>
      </w:r>
    </w:p>
    <w:p w14:paraId="53F52E13" w14:textId="77777777" w:rsidR="00D911F1" w:rsidRPr="00024B51" w:rsidRDefault="00D911F1" w:rsidP="00D911F1">
      <w:pPr>
        <w:jc w:val="both"/>
        <w:rPr>
          <w:b/>
        </w:rPr>
      </w:pPr>
      <w:r w:rsidRPr="00024B51">
        <w:rPr>
          <w:b/>
        </w:rPr>
        <w:t xml:space="preserve">65-41-L/51 Gastronomie </w:t>
      </w:r>
    </w:p>
    <w:p w14:paraId="7FF57327" w14:textId="77777777" w:rsidR="009B3450" w:rsidRPr="00024B51" w:rsidRDefault="009B3450" w:rsidP="009B3450">
      <w:r w:rsidRPr="00024B51">
        <w:t>Platnost ŠVP:</w:t>
      </w:r>
    </w:p>
    <w:p w14:paraId="064FA0B9" w14:textId="77777777" w:rsidR="009B3450" w:rsidRPr="00024B51" w:rsidRDefault="00573F18" w:rsidP="009B3450">
      <w:pPr>
        <w:rPr>
          <w:b/>
        </w:rPr>
      </w:pPr>
      <w:r>
        <w:rPr>
          <w:b/>
        </w:rPr>
        <w:t>Od 1. 9. 2025</w:t>
      </w:r>
    </w:p>
    <w:p w14:paraId="37D58EEE" w14:textId="77777777" w:rsidR="009B3450" w:rsidRPr="00024B51" w:rsidRDefault="009B3450" w:rsidP="009B3450"/>
    <w:p w14:paraId="16D9235E" w14:textId="77777777" w:rsidR="009B3450" w:rsidRPr="00024B51" w:rsidRDefault="009B3450" w:rsidP="009B3450">
      <w:pPr>
        <w:jc w:val="both"/>
        <w:rPr>
          <w:sz w:val="20"/>
          <w:szCs w:val="20"/>
        </w:rPr>
      </w:pPr>
      <w:r w:rsidRPr="00024B51">
        <w:rPr>
          <w:sz w:val="20"/>
          <w:szCs w:val="20"/>
        </w:rPr>
        <w:t xml:space="preserve">Škola má vytvořeny velmi funkční vazby s okolním sociálním a pracovním prostředím. Spolupráce se sociálními partnery umožňuje škole </w:t>
      </w:r>
      <w:r w:rsidRPr="00024B51">
        <w:rPr>
          <w:b/>
          <w:i/>
          <w:sz w:val="20"/>
          <w:szCs w:val="20"/>
        </w:rPr>
        <w:t>sledovat a analyzovat potřeby regionálního trhu práce a možnosti uplatnění absolventů a zahrnout požadavky partnerů do kompetencí absolventů. Největším přínosem</w:t>
      </w:r>
      <w:r w:rsidRPr="00024B51">
        <w:rPr>
          <w:sz w:val="20"/>
          <w:szCs w:val="20"/>
        </w:rPr>
        <w:t xml:space="preserve"> sociálního partnerství je však </w:t>
      </w:r>
      <w:r w:rsidRPr="00024B51">
        <w:rPr>
          <w:b/>
          <w:i/>
          <w:sz w:val="20"/>
          <w:szCs w:val="20"/>
        </w:rPr>
        <w:t>podpora realizace vzdělávacího programu zajištěním odborné</w:t>
      </w:r>
      <w:r w:rsidR="00DF1CC4" w:rsidRPr="00024B51">
        <w:rPr>
          <w:b/>
          <w:i/>
          <w:sz w:val="20"/>
          <w:szCs w:val="20"/>
        </w:rPr>
        <w:t xml:space="preserve"> praxe</w:t>
      </w:r>
      <w:r w:rsidRPr="00024B51">
        <w:rPr>
          <w:b/>
          <w:i/>
          <w:sz w:val="20"/>
          <w:szCs w:val="20"/>
        </w:rPr>
        <w:t xml:space="preserve"> v reálném pracovním prostředí, odborných přednášek, exkurzí, kurzů, soutěží a projektů</w:t>
      </w:r>
      <w:r w:rsidRPr="00024B51">
        <w:rPr>
          <w:b/>
          <w:sz w:val="20"/>
          <w:szCs w:val="20"/>
        </w:rPr>
        <w:t>.</w:t>
      </w:r>
      <w:r w:rsidRPr="00024B51">
        <w:rPr>
          <w:sz w:val="20"/>
          <w:szCs w:val="20"/>
        </w:rPr>
        <w:t xml:space="preserve">  </w:t>
      </w:r>
    </w:p>
    <w:p w14:paraId="232E9E00" w14:textId="77777777" w:rsidR="009B3450" w:rsidRPr="00024B51" w:rsidRDefault="009B3450" w:rsidP="009B3450">
      <w:pPr>
        <w:jc w:val="both"/>
        <w:rPr>
          <w:sz w:val="20"/>
          <w:szCs w:val="20"/>
        </w:rPr>
      </w:pPr>
      <w:r w:rsidRPr="00024B51">
        <w:rPr>
          <w:b/>
          <w:i/>
          <w:sz w:val="20"/>
          <w:szCs w:val="20"/>
        </w:rPr>
        <w:t xml:space="preserve">Důležitým sociálním partnerem </w:t>
      </w:r>
      <w:r w:rsidRPr="00024B51">
        <w:rPr>
          <w:sz w:val="20"/>
          <w:szCs w:val="20"/>
        </w:rPr>
        <w:t xml:space="preserve">při realizaci školního vzdělávacího programu Gastronomické služby </w:t>
      </w:r>
      <w:r w:rsidR="007F0493" w:rsidRPr="00024B51">
        <w:rPr>
          <w:sz w:val="20"/>
          <w:szCs w:val="20"/>
        </w:rPr>
        <w:t xml:space="preserve">– Gastronomie </w:t>
      </w:r>
      <w:r w:rsidRPr="00024B51">
        <w:rPr>
          <w:sz w:val="20"/>
          <w:szCs w:val="20"/>
        </w:rPr>
        <w:t xml:space="preserve">jsou především </w:t>
      </w:r>
      <w:r w:rsidR="007F0493" w:rsidRPr="00024B51">
        <w:rPr>
          <w:b/>
          <w:i/>
          <w:sz w:val="20"/>
          <w:szCs w:val="20"/>
        </w:rPr>
        <w:t>žáci</w:t>
      </w:r>
      <w:r w:rsidR="007F0493" w:rsidRPr="00024B51">
        <w:rPr>
          <w:sz w:val="20"/>
          <w:szCs w:val="20"/>
        </w:rPr>
        <w:t xml:space="preserve"> samotní ale </w:t>
      </w:r>
      <w:r w:rsidR="007F0493" w:rsidRPr="00024B51">
        <w:rPr>
          <w:b/>
          <w:i/>
          <w:sz w:val="20"/>
          <w:szCs w:val="20"/>
        </w:rPr>
        <w:t>i</w:t>
      </w:r>
      <w:r w:rsidR="007F0493" w:rsidRPr="00024B51">
        <w:rPr>
          <w:sz w:val="20"/>
          <w:szCs w:val="20"/>
        </w:rPr>
        <w:t xml:space="preserve"> </w:t>
      </w:r>
      <w:r w:rsidRPr="00024B51">
        <w:rPr>
          <w:b/>
          <w:i/>
          <w:sz w:val="20"/>
          <w:szCs w:val="20"/>
        </w:rPr>
        <w:t>rodiny žáků.</w:t>
      </w:r>
      <w:r w:rsidRPr="00024B51">
        <w:rPr>
          <w:sz w:val="20"/>
          <w:szCs w:val="20"/>
        </w:rPr>
        <w:t xml:space="preserve"> Rodiče představují sociální a kulturní prostředí, které je určující pro vzdělávací předpoklady žáků a volbu jejich vzdělávací cesty. </w:t>
      </w:r>
      <w:r w:rsidR="007F0493" w:rsidRPr="00024B51">
        <w:rPr>
          <w:sz w:val="20"/>
          <w:szCs w:val="20"/>
        </w:rPr>
        <w:t xml:space="preserve">Žáci samotní jsou po absolvování tříletého učebního oboru již více zodpovědní za své studijní i pracovní výsledky a jsou vedeni k samostatné a zodpovědné přípravě na výuku i praktickou část studia. Součástí maturitní zkoušky je i zajištění </w:t>
      </w:r>
      <w:r w:rsidRPr="00024B51">
        <w:rPr>
          <w:sz w:val="20"/>
          <w:szCs w:val="20"/>
        </w:rPr>
        <w:t>pořádání mezinárodní přehlídky středních odborných učilišť Gastro Po</w:t>
      </w:r>
      <w:r w:rsidR="007F0493" w:rsidRPr="00024B51">
        <w:rPr>
          <w:sz w:val="20"/>
          <w:szCs w:val="20"/>
        </w:rPr>
        <w:t>děbrady.</w:t>
      </w:r>
    </w:p>
    <w:p w14:paraId="4E70191A" w14:textId="77777777" w:rsidR="000D1B68" w:rsidRPr="00024B51" w:rsidRDefault="009B3450" w:rsidP="009B3450">
      <w:pPr>
        <w:jc w:val="both"/>
        <w:rPr>
          <w:sz w:val="20"/>
          <w:szCs w:val="20"/>
        </w:rPr>
      </w:pPr>
      <w:r w:rsidRPr="00024B51">
        <w:rPr>
          <w:b/>
          <w:i/>
          <w:sz w:val="20"/>
          <w:szCs w:val="20"/>
        </w:rPr>
        <w:t>Dalším významným sociálním partnerem</w:t>
      </w:r>
      <w:r w:rsidRPr="00024B51">
        <w:rPr>
          <w:sz w:val="20"/>
          <w:szCs w:val="20"/>
        </w:rPr>
        <w:t xml:space="preserve"> </w:t>
      </w:r>
      <w:r w:rsidRPr="00024B51">
        <w:rPr>
          <w:b/>
          <w:i/>
          <w:sz w:val="20"/>
          <w:szCs w:val="20"/>
        </w:rPr>
        <w:t>jsou</w:t>
      </w:r>
      <w:r w:rsidRPr="00024B51">
        <w:rPr>
          <w:sz w:val="20"/>
          <w:szCs w:val="20"/>
        </w:rPr>
        <w:t xml:space="preserve"> </w:t>
      </w:r>
      <w:r w:rsidRPr="00024B51">
        <w:rPr>
          <w:b/>
          <w:i/>
          <w:sz w:val="20"/>
          <w:szCs w:val="20"/>
        </w:rPr>
        <w:t xml:space="preserve">zaměstnavatelé. </w:t>
      </w:r>
      <w:r w:rsidRPr="00024B51">
        <w:rPr>
          <w:sz w:val="20"/>
          <w:szCs w:val="20"/>
        </w:rPr>
        <w:t>Budoucí zaměstnavatelé ovlivňují vzdělávací nabídku školy tím, že se poptávají po kvalifikovaných absolventech</w:t>
      </w:r>
      <w:r w:rsidR="000D1B68" w:rsidRPr="00024B51">
        <w:rPr>
          <w:sz w:val="20"/>
          <w:szCs w:val="20"/>
        </w:rPr>
        <w:t>.</w:t>
      </w:r>
      <w:r w:rsidRPr="00024B51">
        <w:rPr>
          <w:sz w:val="20"/>
          <w:szCs w:val="20"/>
        </w:rPr>
        <w:t xml:space="preserve"> Jedině tak se absolventi mají možnost uplatnit na trhu práce. V tomto směru provádíme každoročně průzkum uplatnění absolventů, který je uveřejněn ve výroční zprávě. </w:t>
      </w:r>
    </w:p>
    <w:p w14:paraId="3D7FCFA4" w14:textId="77777777" w:rsidR="009B3450" w:rsidRPr="00024B51" w:rsidRDefault="009B3450" w:rsidP="009B3450">
      <w:pPr>
        <w:jc w:val="both"/>
        <w:rPr>
          <w:sz w:val="20"/>
          <w:szCs w:val="20"/>
        </w:rPr>
      </w:pPr>
      <w:r w:rsidRPr="00024B51">
        <w:rPr>
          <w:sz w:val="20"/>
          <w:szCs w:val="20"/>
        </w:rPr>
        <w:t xml:space="preserve">Význam tohoto partnerství spočívá také v tom, že žáci, ale i dospělí mají možnost uplatnit teoretické znalosti v praktické činnosti. A to je výborná zkušenost pro budoucí uplatnění se na trhu práce.        </w:t>
      </w:r>
    </w:p>
    <w:p w14:paraId="6B4D8E35" w14:textId="77777777" w:rsidR="009B3450" w:rsidRPr="00024B51" w:rsidRDefault="009B3450" w:rsidP="009B3450">
      <w:pPr>
        <w:jc w:val="both"/>
        <w:rPr>
          <w:sz w:val="20"/>
          <w:szCs w:val="20"/>
        </w:rPr>
      </w:pPr>
      <w:r w:rsidRPr="00024B51">
        <w:rPr>
          <w:sz w:val="20"/>
          <w:szCs w:val="20"/>
        </w:rPr>
        <w:t xml:space="preserve">Veliký význam zejména v oblasti světa práce má náš stálý partner a to </w:t>
      </w:r>
      <w:r w:rsidRPr="00024B51">
        <w:rPr>
          <w:b/>
          <w:i/>
          <w:sz w:val="20"/>
          <w:szCs w:val="20"/>
        </w:rPr>
        <w:t xml:space="preserve">Úřad práce v Nymburce. </w:t>
      </w:r>
      <w:r w:rsidRPr="00024B51">
        <w:rPr>
          <w:sz w:val="20"/>
          <w:szCs w:val="20"/>
        </w:rPr>
        <w:t xml:space="preserve">Každoročně zveme jeho zástupce, aby uspořádali pro naše žáky besedy. Žáky seznámí se základními předpisy a právními normami souvisejícími s politikou zaměstnanosti, s vývojem míry nezaměstnanosti ve státě a v regionu s ohledem na jejich obor studia, uvedou jim kontakty na instituce, které se zabývají problematikou zaměstnanosti a otázkami s ní souvisejícími. Navíc se žáci naučí vyhotovovat základní dokumenty, které jsou pro získání zaměstnání nutné, jako je například životopis nebo motivační dopis. Přednášky jsou velmi praktické a žáci se o tuto problematiku živě zajímají.      </w:t>
      </w:r>
    </w:p>
    <w:p w14:paraId="195579F9" w14:textId="77777777" w:rsidR="009B3450" w:rsidRPr="00024B51" w:rsidRDefault="009B3450" w:rsidP="009B3450">
      <w:pPr>
        <w:jc w:val="both"/>
        <w:rPr>
          <w:sz w:val="20"/>
          <w:szCs w:val="20"/>
        </w:rPr>
      </w:pPr>
      <w:r w:rsidRPr="00024B51">
        <w:rPr>
          <w:sz w:val="20"/>
          <w:szCs w:val="20"/>
        </w:rPr>
        <w:t xml:space="preserve">Při realizaci vzdělávacího programu spolupracujeme s některými </w:t>
      </w:r>
      <w:r w:rsidRPr="00024B51">
        <w:rPr>
          <w:b/>
          <w:i/>
          <w:sz w:val="20"/>
          <w:szCs w:val="20"/>
        </w:rPr>
        <w:t>profesními sdruženími</w:t>
      </w:r>
      <w:r w:rsidRPr="00024B51">
        <w:rPr>
          <w:sz w:val="20"/>
          <w:szCs w:val="20"/>
        </w:rPr>
        <w:t xml:space="preserve"> jako je například </w:t>
      </w:r>
      <w:r w:rsidRPr="00024B51">
        <w:rPr>
          <w:b/>
          <w:i/>
          <w:sz w:val="20"/>
          <w:szCs w:val="20"/>
        </w:rPr>
        <w:t>Česká barmanská asociace či Asociace kuchařů a cukrářů.</w:t>
      </w:r>
      <w:r w:rsidRPr="00024B51">
        <w:rPr>
          <w:sz w:val="20"/>
          <w:szCs w:val="20"/>
        </w:rPr>
        <w:t xml:space="preserve"> Spolupráce se uskutečňuje zejména při pořádání odborných kurzů a soutěží. </w:t>
      </w:r>
    </w:p>
    <w:p w14:paraId="7F34FC87" w14:textId="77777777" w:rsidR="009B3450" w:rsidRPr="00024B51" w:rsidRDefault="009B3450" w:rsidP="009B3450">
      <w:pPr>
        <w:jc w:val="both"/>
        <w:rPr>
          <w:sz w:val="20"/>
          <w:szCs w:val="20"/>
        </w:rPr>
      </w:pPr>
      <w:r w:rsidRPr="00024B51">
        <w:rPr>
          <w:sz w:val="20"/>
          <w:szCs w:val="20"/>
        </w:rPr>
        <w:t xml:space="preserve">Velmi přínosnými partnery při realizaci vzdělávacího programu jsou </w:t>
      </w:r>
      <w:r w:rsidRPr="00024B51">
        <w:rPr>
          <w:b/>
          <w:i/>
          <w:sz w:val="20"/>
          <w:szCs w:val="20"/>
        </w:rPr>
        <w:t>učiliště</w:t>
      </w:r>
      <w:r w:rsidRPr="00024B51">
        <w:rPr>
          <w:sz w:val="20"/>
          <w:szCs w:val="20"/>
        </w:rPr>
        <w:t xml:space="preserve"> například z Městce Králové, Horek, Příbrami, Čáslavi, Klánovic </w:t>
      </w:r>
      <w:proofErr w:type="gramStart"/>
      <w:r w:rsidRPr="00024B51">
        <w:rPr>
          <w:sz w:val="20"/>
          <w:szCs w:val="20"/>
        </w:rPr>
        <w:t xml:space="preserve">a  </w:t>
      </w:r>
      <w:r w:rsidRPr="00024B51">
        <w:rPr>
          <w:b/>
          <w:i/>
          <w:sz w:val="20"/>
          <w:szCs w:val="20"/>
        </w:rPr>
        <w:t>zahraniční</w:t>
      </w:r>
      <w:proofErr w:type="gramEnd"/>
      <w:r w:rsidRPr="00024B51">
        <w:rPr>
          <w:b/>
          <w:i/>
          <w:sz w:val="20"/>
          <w:szCs w:val="20"/>
        </w:rPr>
        <w:t xml:space="preserve"> školy</w:t>
      </w:r>
      <w:r w:rsidRPr="00024B51">
        <w:rPr>
          <w:sz w:val="20"/>
          <w:szCs w:val="20"/>
        </w:rPr>
        <w:t xml:space="preserve"> jako je učiliště ve slovenské Rimavské </w:t>
      </w:r>
      <w:proofErr w:type="spellStart"/>
      <w:r w:rsidRPr="00024B51">
        <w:rPr>
          <w:sz w:val="20"/>
          <w:szCs w:val="20"/>
        </w:rPr>
        <w:t>Sobote</w:t>
      </w:r>
      <w:proofErr w:type="spellEnd"/>
      <w:r w:rsidRPr="00024B51">
        <w:rPr>
          <w:sz w:val="20"/>
          <w:szCs w:val="20"/>
        </w:rPr>
        <w:t xml:space="preserve">. Partnerství je založeno zejména na spolupráci při pořádání a zajišťování různých odborných soutěží a přehlídek, kde významné místo zaujímá soutěž Gastro Poděbrady, při realizaci výměnných stáží a pobytů, při realizaci různých projektů, jako je například projekt Společně v EU a například i dalším vzdělávání pracovníků. </w:t>
      </w:r>
    </w:p>
    <w:p w14:paraId="2EC8B44A" w14:textId="77777777" w:rsidR="009B3450" w:rsidRPr="00024B51" w:rsidRDefault="009B3450" w:rsidP="009B3450">
      <w:pPr>
        <w:jc w:val="both"/>
        <w:rPr>
          <w:sz w:val="20"/>
          <w:szCs w:val="20"/>
        </w:rPr>
      </w:pPr>
      <w:r w:rsidRPr="00024B51">
        <w:rPr>
          <w:sz w:val="20"/>
          <w:szCs w:val="20"/>
        </w:rPr>
        <w:t xml:space="preserve">A jistě bychom mohli jmenovat </w:t>
      </w:r>
      <w:r w:rsidRPr="00024B51">
        <w:rPr>
          <w:b/>
          <w:i/>
          <w:sz w:val="20"/>
          <w:szCs w:val="20"/>
        </w:rPr>
        <w:t>celou řadu dalších institucí, sdružení a firem</w:t>
      </w:r>
      <w:r w:rsidRPr="00024B51">
        <w:rPr>
          <w:i/>
          <w:sz w:val="20"/>
          <w:szCs w:val="20"/>
        </w:rPr>
        <w:t>,</w:t>
      </w:r>
      <w:r w:rsidRPr="00024B51">
        <w:rPr>
          <w:sz w:val="20"/>
          <w:szCs w:val="20"/>
        </w:rPr>
        <w:t xml:space="preserve"> s kterými spolupracujeme při realizaci vzdělávacího programu. Uvedeme jen oblasti, v kterých má tato spolupráce přínos: </w:t>
      </w:r>
      <w:r w:rsidRPr="00024B51">
        <w:rPr>
          <w:b/>
          <w:i/>
          <w:sz w:val="20"/>
          <w:szCs w:val="20"/>
        </w:rPr>
        <w:t>účast na výstupním hodnocení výsledků vzdělávání, pomoc při zajišťování materiálních podmínek výuky, další vzdělávání pedagogických pracovníků, podněty pro aktualizaci ŠVP, zajištění sportovních a kulturních aktivit, grantová a projektová činnost školy, exkurze, činnosti v oblasti prevence, environmentální výchova a podobně</w:t>
      </w:r>
      <w:r w:rsidRPr="00024B51">
        <w:rPr>
          <w:sz w:val="20"/>
          <w:szCs w:val="20"/>
        </w:rPr>
        <w:t xml:space="preserve">.      </w:t>
      </w:r>
    </w:p>
    <w:p w14:paraId="64B94E6D" w14:textId="77777777" w:rsidR="009B3450" w:rsidRPr="00024B51" w:rsidRDefault="009B3450" w:rsidP="009B3450">
      <w:pPr>
        <w:jc w:val="both"/>
        <w:rPr>
          <w:sz w:val="20"/>
          <w:szCs w:val="20"/>
        </w:rPr>
      </w:pPr>
    </w:p>
    <w:p w14:paraId="340299BE" w14:textId="77777777" w:rsidR="009B3450" w:rsidRPr="00024B51" w:rsidRDefault="009B3450" w:rsidP="009B3450">
      <w:pPr>
        <w:jc w:val="both"/>
        <w:rPr>
          <w:b/>
          <w:sz w:val="20"/>
          <w:szCs w:val="20"/>
        </w:rPr>
      </w:pPr>
      <w:r w:rsidRPr="00024B51">
        <w:rPr>
          <w:b/>
          <w:sz w:val="20"/>
          <w:szCs w:val="20"/>
        </w:rPr>
        <w:t xml:space="preserve">Seznam pracovišť, kde se uskutečňuje průběžná praxe a </w:t>
      </w:r>
      <w:r w:rsidR="005641E1" w:rsidRPr="00024B51">
        <w:rPr>
          <w:b/>
          <w:sz w:val="20"/>
          <w:szCs w:val="20"/>
        </w:rPr>
        <w:t>odborná</w:t>
      </w:r>
      <w:r w:rsidRPr="00024B51">
        <w:rPr>
          <w:b/>
          <w:sz w:val="20"/>
          <w:szCs w:val="20"/>
        </w:rPr>
        <w:t xml:space="preserve"> praxe: </w:t>
      </w:r>
    </w:p>
    <w:p w14:paraId="62D0E84F" w14:textId="77777777" w:rsidR="00DF1CC4" w:rsidRPr="00024B51" w:rsidRDefault="0074501B" w:rsidP="009B3450">
      <w:pPr>
        <w:jc w:val="both"/>
        <w:rPr>
          <w:sz w:val="20"/>
          <w:szCs w:val="20"/>
        </w:rPr>
      </w:pPr>
      <w:r w:rsidRPr="00024B51">
        <w:rPr>
          <w:sz w:val="20"/>
          <w:szCs w:val="20"/>
        </w:rPr>
        <w:t>tento seznam je ovlivněn nabídkou jednotlivých zařízení odpovídajících charakterem daného studijního oboru.</w:t>
      </w:r>
    </w:p>
    <w:sectPr w:rsidR="00DF1CC4" w:rsidRPr="00024B51" w:rsidSect="00B060C1">
      <w:footerReference w:type="even"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BFE29" w14:textId="77777777" w:rsidR="00635F84" w:rsidRDefault="00635F84">
      <w:r>
        <w:separator/>
      </w:r>
    </w:p>
  </w:endnote>
  <w:endnote w:type="continuationSeparator" w:id="0">
    <w:p w14:paraId="46C01FCE" w14:textId="77777777" w:rsidR="00635F84" w:rsidRDefault="0063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TE1A5FC40t00">
    <w:altName w:val="Arial Unicode MS"/>
    <w:panose1 w:val="00000000000000000000"/>
    <w:charset w:val="80"/>
    <w:family w:val="auto"/>
    <w:notTrueType/>
    <w:pitch w:val="default"/>
    <w:sig w:usb0="00000001" w:usb1="08070000" w:usb2="00000010" w:usb3="00000000" w:csb0="00020000"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78BCF" w14:textId="77777777" w:rsidR="002A020A" w:rsidRDefault="002A020A" w:rsidP="00BD60F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4CB6109" w14:textId="77777777" w:rsidR="002A020A" w:rsidRDefault="002A020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5505A" w14:textId="77777777" w:rsidR="002A020A" w:rsidRDefault="002A020A">
    <w:pPr>
      <w:pStyle w:val="Zpat"/>
      <w:jc w:val="center"/>
    </w:pPr>
    <w:r>
      <w:fldChar w:fldCharType="begin"/>
    </w:r>
    <w:r>
      <w:instrText>PAGE   \* MERGEFORMAT</w:instrText>
    </w:r>
    <w:r>
      <w:fldChar w:fldCharType="separate"/>
    </w:r>
    <w:r w:rsidR="00F37594">
      <w:rPr>
        <w:noProof/>
      </w:rPr>
      <w:t>41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66CF5" w14:textId="77777777" w:rsidR="00635F84" w:rsidRDefault="00635F84">
      <w:r>
        <w:separator/>
      </w:r>
    </w:p>
  </w:footnote>
  <w:footnote w:type="continuationSeparator" w:id="0">
    <w:p w14:paraId="1EF85DAD" w14:textId="77777777" w:rsidR="00635F84" w:rsidRDefault="00635F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mso-wrap-style:square" o:bullet="t">
        <v:imagedata r:id="rId1" o:title=""/>
      </v:shape>
    </w:pict>
  </w:numPicBullet>
  <w:abstractNum w:abstractNumId="0" w15:restartNumberingAfterBreak="0">
    <w:nsid w:val="00000003"/>
    <w:multiLevelType w:val="singleLevel"/>
    <w:tmpl w:val="00000003"/>
    <w:name w:val="WW8Num10"/>
    <w:lvl w:ilvl="0">
      <w:start w:val="1"/>
      <w:numFmt w:val="lowerLetter"/>
      <w:lvlText w:val="%1)"/>
      <w:lvlJc w:val="left"/>
      <w:pPr>
        <w:tabs>
          <w:tab w:val="num" w:pos="720"/>
        </w:tabs>
        <w:ind w:left="720" w:hanging="360"/>
      </w:pPr>
    </w:lvl>
  </w:abstractNum>
  <w:abstractNum w:abstractNumId="1" w15:restartNumberingAfterBreak="0">
    <w:nsid w:val="00000007"/>
    <w:multiLevelType w:val="multilevel"/>
    <w:tmpl w:val="DC4C0656"/>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9"/>
    <w:multiLevelType w:val="singleLevel"/>
    <w:tmpl w:val="1E1A50F2"/>
    <w:name w:val="WW8Num25"/>
    <w:lvl w:ilvl="0">
      <w:start w:val="1"/>
      <w:numFmt w:val="bullet"/>
      <w:lvlText w:val=""/>
      <w:lvlJc w:val="left"/>
      <w:pPr>
        <w:tabs>
          <w:tab w:val="num" w:pos="720"/>
        </w:tabs>
        <w:ind w:left="720" w:hanging="360"/>
      </w:pPr>
      <w:rPr>
        <w:rFonts w:ascii="Symbol" w:hAnsi="Symbol"/>
      </w:rPr>
    </w:lvl>
  </w:abstractNum>
  <w:abstractNum w:abstractNumId="3" w15:restartNumberingAfterBreak="0">
    <w:nsid w:val="0047487C"/>
    <w:multiLevelType w:val="hybridMultilevel"/>
    <w:tmpl w:val="A19ED72E"/>
    <w:lvl w:ilvl="0" w:tplc="360604C6">
      <w:start w:val="1"/>
      <w:numFmt w:val="decimal"/>
      <w:lvlText w:val="%1."/>
      <w:lvlJc w:val="left"/>
      <w:pPr>
        <w:ind w:left="393" w:hanging="360"/>
      </w:pPr>
      <w:rPr>
        <w:rFonts w:hint="default"/>
      </w:rPr>
    </w:lvl>
    <w:lvl w:ilvl="1" w:tplc="04050019" w:tentative="1">
      <w:start w:val="1"/>
      <w:numFmt w:val="lowerLetter"/>
      <w:lvlText w:val="%2."/>
      <w:lvlJc w:val="left"/>
      <w:pPr>
        <w:ind w:left="1113" w:hanging="360"/>
      </w:pPr>
    </w:lvl>
    <w:lvl w:ilvl="2" w:tplc="0405001B" w:tentative="1">
      <w:start w:val="1"/>
      <w:numFmt w:val="lowerRoman"/>
      <w:lvlText w:val="%3."/>
      <w:lvlJc w:val="right"/>
      <w:pPr>
        <w:ind w:left="1833" w:hanging="180"/>
      </w:pPr>
    </w:lvl>
    <w:lvl w:ilvl="3" w:tplc="0405000F" w:tentative="1">
      <w:start w:val="1"/>
      <w:numFmt w:val="decimal"/>
      <w:lvlText w:val="%4."/>
      <w:lvlJc w:val="left"/>
      <w:pPr>
        <w:ind w:left="2553" w:hanging="360"/>
      </w:pPr>
    </w:lvl>
    <w:lvl w:ilvl="4" w:tplc="04050019" w:tentative="1">
      <w:start w:val="1"/>
      <w:numFmt w:val="lowerLetter"/>
      <w:lvlText w:val="%5."/>
      <w:lvlJc w:val="left"/>
      <w:pPr>
        <w:ind w:left="3273" w:hanging="360"/>
      </w:pPr>
    </w:lvl>
    <w:lvl w:ilvl="5" w:tplc="0405001B" w:tentative="1">
      <w:start w:val="1"/>
      <w:numFmt w:val="lowerRoman"/>
      <w:lvlText w:val="%6."/>
      <w:lvlJc w:val="right"/>
      <w:pPr>
        <w:ind w:left="3993" w:hanging="180"/>
      </w:pPr>
    </w:lvl>
    <w:lvl w:ilvl="6" w:tplc="0405000F" w:tentative="1">
      <w:start w:val="1"/>
      <w:numFmt w:val="decimal"/>
      <w:lvlText w:val="%7."/>
      <w:lvlJc w:val="left"/>
      <w:pPr>
        <w:ind w:left="4713" w:hanging="360"/>
      </w:pPr>
    </w:lvl>
    <w:lvl w:ilvl="7" w:tplc="04050019" w:tentative="1">
      <w:start w:val="1"/>
      <w:numFmt w:val="lowerLetter"/>
      <w:lvlText w:val="%8."/>
      <w:lvlJc w:val="left"/>
      <w:pPr>
        <w:ind w:left="5433" w:hanging="360"/>
      </w:pPr>
    </w:lvl>
    <w:lvl w:ilvl="8" w:tplc="0405001B" w:tentative="1">
      <w:start w:val="1"/>
      <w:numFmt w:val="lowerRoman"/>
      <w:lvlText w:val="%9."/>
      <w:lvlJc w:val="right"/>
      <w:pPr>
        <w:ind w:left="6153" w:hanging="180"/>
      </w:pPr>
    </w:lvl>
  </w:abstractNum>
  <w:abstractNum w:abstractNumId="4" w15:restartNumberingAfterBreak="0">
    <w:nsid w:val="02D83A64"/>
    <w:multiLevelType w:val="hybridMultilevel"/>
    <w:tmpl w:val="F3246B9A"/>
    <w:lvl w:ilvl="0" w:tplc="52D8B310">
      <w:numFmt w:val="bullet"/>
      <w:lvlText w:val=""/>
      <w:lvlJc w:val="left"/>
      <w:pPr>
        <w:ind w:left="720" w:hanging="360"/>
      </w:pPr>
      <w:rPr>
        <w:rFonts w:ascii="Symbol" w:eastAsia="Times New Roman"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A26907"/>
    <w:multiLevelType w:val="hybridMultilevel"/>
    <w:tmpl w:val="002602DE"/>
    <w:lvl w:ilvl="0" w:tplc="50AE7BCE">
      <w:numFmt w:val="bullet"/>
      <w:lvlText w:val="-"/>
      <w:lvlJc w:val="left"/>
      <w:pPr>
        <w:ind w:left="105" w:hanging="116"/>
      </w:pPr>
      <w:rPr>
        <w:rFonts w:ascii="Times New Roman" w:eastAsia="Times New Roman" w:hAnsi="Times New Roman" w:cs="Times New Roman" w:hint="default"/>
        <w:w w:val="99"/>
        <w:sz w:val="20"/>
        <w:szCs w:val="20"/>
        <w:lang w:val="cs-CZ" w:eastAsia="en-US" w:bidi="ar-SA"/>
      </w:rPr>
    </w:lvl>
    <w:lvl w:ilvl="1" w:tplc="33B62038">
      <w:numFmt w:val="bullet"/>
      <w:lvlText w:val="•"/>
      <w:lvlJc w:val="left"/>
      <w:pPr>
        <w:ind w:left="485" w:hanging="116"/>
      </w:pPr>
      <w:rPr>
        <w:rFonts w:hint="default"/>
        <w:lang w:val="cs-CZ" w:eastAsia="en-US" w:bidi="ar-SA"/>
      </w:rPr>
    </w:lvl>
    <w:lvl w:ilvl="2" w:tplc="58C86CA0">
      <w:numFmt w:val="bullet"/>
      <w:lvlText w:val="•"/>
      <w:lvlJc w:val="left"/>
      <w:pPr>
        <w:ind w:left="871" w:hanging="116"/>
      </w:pPr>
      <w:rPr>
        <w:rFonts w:hint="default"/>
        <w:lang w:val="cs-CZ" w:eastAsia="en-US" w:bidi="ar-SA"/>
      </w:rPr>
    </w:lvl>
    <w:lvl w:ilvl="3" w:tplc="B90A325E">
      <w:numFmt w:val="bullet"/>
      <w:lvlText w:val="•"/>
      <w:lvlJc w:val="left"/>
      <w:pPr>
        <w:ind w:left="1257" w:hanging="116"/>
      </w:pPr>
      <w:rPr>
        <w:rFonts w:hint="default"/>
        <w:lang w:val="cs-CZ" w:eastAsia="en-US" w:bidi="ar-SA"/>
      </w:rPr>
    </w:lvl>
    <w:lvl w:ilvl="4" w:tplc="B0F89E20">
      <w:numFmt w:val="bullet"/>
      <w:lvlText w:val="•"/>
      <w:lvlJc w:val="left"/>
      <w:pPr>
        <w:ind w:left="1643" w:hanging="116"/>
      </w:pPr>
      <w:rPr>
        <w:rFonts w:hint="default"/>
        <w:lang w:val="cs-CZ" w:eastAsia="en-US" w:bidi="ar-SA"/>
      </w:rPr>
    </w:lvl>
    <w:lvl w:ilvl="5" w:tplc="A37A2F6E">
      <w:numFmt w:val="bullet"/>
      <w:lvlText w:val="•"/>
      <w:lvlJc w:val="left"/>
      <w:pPr>
        <w:ind w:left="2028" w:hanging="116"/>
      </w:pPr>
      <w:rPr>
        <w:rFonts w:hint="default"/>
        <w:lang w:val="cs-CZ" w:eastAsia="en-US" w:bidi="ar-SA"/>
      </w:rPr>
    </w:lvl>
    <w:lvl w:ilvl="6" w:tplc="FB3834E6">
      <w:numFmt w:val="bullet"/>
      <w:lvlText w:val="•"/>
      <w:lvlJc w:val="left"/>
      <w:pPr>
        <w:ind w:left="2414" w:hanging="116"/>
      </w:pPr>
      <w:rPr>
        <w:rFonts w:hint="default"/>
        <w:lang w:val="cs-CZ" w:eastAsia="en-US" w:bidi="ar-SA"/>
      </w:rPr>
    </w:lvl>
    <w:lvl w:ilvl="7" w:tplc="BF628B74">
      <w:numFmt w:val="bullet"/>
      <w:lvlText w:val="•"/>
      <w:lvlJc w:val="left"/>
      <w:pPr>
        <w:ind w:left="2800" w:hanging="116"/>
      </w:pPr>
      <w:rPr>
        <w:rFonts w:hint="default"/>
        <w:lang w:val="cs-CZ" w:eastAsia="en-US" w:bidi="ar-SA"/>
      </w:rPr>
    </w:lvl>
    <w:lvl w:ilvl="8" w:tplc="7F9E787C">
      <w:numFmt w:val="bullet"/>
      <w:lvlText w:val="•"/>
      <w:lvlJc w:val="left"/>
      <w:pPr>
        <w:ind w:left="3186" w:hanging="116"/>
      </w:pPr>
      <w:rPr>
        <w:rFonts w:hint="default"/>
        <w:lang w:val="cs-CZ" w:eastAsia="en-US" w:bidi="ar-SA"/>
      </w:rPr>
    </w:lvl>
  </w:abstractNum>
  <w:abstractNum w:abstractNumId="6" w15:restartNumberingAfterBreak="0">
    <w:nsid w:val="0DE66A6F"/>
    <w:multiLevelType w:val="hybridMultilevel"/>
    <w:tmpl w:val="E460C4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8676D0"/>
    <w:multiLevelType w:val="hybridMultilevel"/>
    <w:tmpl w:val="A2262CAC"/>
    <w:lvl w:ilvl="0" w:tplc="368623AA">
      <w:numFmt w:val="bullet"/>
      <w:lvlText w:val="-"/>
      <w:lvlJc w:val="left"/>
      <w:pPr>
        <w:ind w:left="108" w:hanging="116"/>
      </w:pPr>
      <w:rPr>
        <w:rFonts w:ascii="Times New Roman" w:eastAsia="Times New Roman" w:hAnsi="Times New Roman" w:cs="Times New Roman" w:hint="default"/>
        <w:w w:val="99"/>
        <w:sz w:val="20"/>
        <w:szCs w:val="20"/>
        <w:lang w:val="cs-CZ" w:eastAsia="en-US" w:bidi="ar-SA"/>
      </w:rPr>
    </w:lvl>
    <w:lvl w:ilvl="1" w:tplc="77EADA84">
      <w:numFmt w:val="bullet"/>
      <w:lvlText w:val="•"/>
      <w:lvlJc w:val="left"/>
      <w:pPr>
        <w:ind w:left="486" w:hanging="116"/>
      </w:pPr>
      <w:rPr>
        <w:rFonts w:hint="default"/>
        <w:lang w:val="cs-CZ" w:eastAsia="en-US" w:bidi="ar-SA"/>
      </w:rPr>
    </w:lvl>
    <w:lvl w:ilvl="2" w:tplc="88603B82">
      <w:numFmt w:val="bullet"/>
      <w:lvlText w:val="•"/>
      <w:lvlJc w:val="left"/>
      <w:pPr>
        <w:ind w:left="872" w:hanging="116"/>
      </w:pPr>
      <w:rPr>
        <w:rFonts w:hint="default"/>
        <w:lang w:val="cs-CZ" w:eastAsia="en-US" w:bidi="ar-SA"/>
      </w:rPr>
    </w:lvl>
    <w:lvl w:ilvl="3" w:tplc="707813CC">
      <w:numFmt w:val="bullet"/>
      <w:lvlText w:val="•"/>
      <w:lvlJc w:val="left"/>
      <w:pPr>
        <w:ind w:left="1258" w:hanging="116"/>
      </w:pPr>
      <w:rPr>
        <w:rFonts w:hint="default"/>
        <w:lang w:val="cs-CZ" w:eastAsia="en-US" w:bidi="ar-SA"/>
      </w:rPr>
    </w:lvl>
    <w:lvl w:ilvl="4" w:tplc="F07A01CA">
      <w:numFmt w:val="bullet"/>
      <w:lvlText w:val="•"/>
      <w:lvlJc w:val="left"/>
      <w:pPr>
        <w:ind w:left="1644" w:hanging="116"/>
      </w:pPr>
      <w:rPr>
        <w:rFonts w:hint="default"/>
        <w:lang w:val="cs-CZ" w:eastAsia="en-US" w:bidi="ar-SA"/>
      </w:rPr>
    </w:lvl>
    <w:lvl w:ilvl="5" w:tplc="E3CCC66C">
      <w:numFmt w:val="bullet"/>
      <w:lvlText w:val="•"/>
      <w:lvlJc w:val="left"/>
      <w:pPr>
        <w:ind w:left="2030" w:hanging="116"/>
      </w:pPr>
      <w:rPr>
        <w:rFonts w:hint="default"/>
        <w:lang w:val="cs-CZ" w:eastAsia="en-US" w:bidi="ar-SA"/>
      </w:rPr>
    </w:lvl>
    <w:lvl w:ilvl="6" w:tplc="B95C8F92">
      <w:numFmt w:val="bullet"/>
      <w:lvlText w:val="•"/>
      <w:lvlJc w:val="left"/>
      <w:pPr>
        <w:ind w:left="2416" w:hanging="116"/>
      </w:pPr>
      <w:rPr>
        <w:rFonts w:hint="default"/>
        <w:lang w:val="cs-CZ" w:eastAsia="en-US" w:bidi="ar-SA"/>
      </w:rPr>
    </w:lvl>
    <w:lvl w:ilvl="7" w:tplc="6D3E53DA">
      <w:numFmt w:val="bullet"/>
      <w:lvlText w:val="•"/>
      <w:lvlJc w:val="left"/>
      <w:pPr>
        <w:ind w:left="2802" w:hanging="116"/>
      </w:pPr>
      <w:rPr>
        <w:rFonts w:hint="default"/>
        <w:lang w:val="cs-CZ" w:eastAsia="en-US" w:bidi="ar-SA"/>
      </w:rPr>
    </w:lvl>
    <w:lvl w:ilvl="8" w:tplc="6C34A82E">
      <w:numFmt w:val="bullet"/>
      <w:lvlText w:val="•"/>
      <w:lvlJc w:val="left"/>
      <w:pPr>
        <w:ind w:left="3188" w:hanging="116"/>
      </w:pPr>
      <w:rPr>
        <w:rFonts w:hint="default"/>
        <w:lang w:val="cs-CZ" w:eastAsia="en-US" w:bidi="ar-SA"/>
      </w:rPr>
    </w:lvl>
  </w:abstractNum>
  <w:abstractNum w:abstractNumId="8" w15:restartNumberingAfterBreak="0">
    <w:nsid w:val="11D3796B"/>
    <w:multiLevelType w:val="hybridMultilevel"/>
    <w:tmpl w:val="4C62B9D0"/>
    <w:lvl w:ilvl="0" w:tplc="FD80A580">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463524F"/>
    <w:multiLevelType w:val="hybridMultilevel"/>
    <w:tmpl w:val="B05E9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62B28DD"/>
    <w:multiLevelType w:val="hybridMultilevel"/>
    <w:tmpl w:val="EE90A8C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A0848A5"/>
    <w:multiLevelType w:val="hybridMultilevel"/>
    <w:tmpl w:val="D464BBF0"/>
    <w:lvl w:ilvl="0" w:tplc="FD80A580">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1B507FD2"/>
    <w:multiLevelType w:val="hybridMultilevel"/>
    <w:tmpl w:val="DC6CDBB4"/>
    <w:lvl w:ilvl="0" w:tplc="254060C2">
      <w:start w:val="1"/>
      <w:numFmt w:val="lowerLetter"/>
      <w:lvlText w:val="%1)"/>
      <w:lvlJc w:val="left"/>
      <w:pPr>
        <w:tabs>
          <w:tab w:val="num" w:pos="720"/>
        </w:tabs>
        <w:ind w:left="720" w:hanging="360"/>
      </w:pPr>
    </w:lvl>
    <w:lvl w:ilvl="1" w:tplc="5484AF64" w:tentative="1">
      <w:start w:val="1"/>
      <w:numFmt w:val="lowerLetter"/>
      <w:lvlText w:val="%2)"/>
      <w:lvlJc w:val="left"/>
      <w:pPr>
        <w:tabs>
          <w:tab w:val="num" w:pos="1440"/>
        </w:tabs>
        <w:ind w:left="1440" w:hanging="360"/>
      </w:pPr>
    </w:lvl>
    <w:lvl w:ilvl="2" w:tplc="36388EBA" w:tentative="1">
      <w:start w:val="1"/>
      <w:numFmt w:val="lowerLetter"/>
      <w:lvlText w:val="%3)"/>
      <w:lvlJc w:val="left"/>
      <w:pPr>
        <w:tabs>
          <w:tab w:val="num" w:pos="2160"/>
        </w:tabs>
        <w:ind w:left="2160" w:hanging="360"/>
      </w:pPr>
    </w:lvl>
    <w:lvl w:ilvl="3" w:tplc="0040F8EA" w:tentative="1">
      <w:start w:val="1"/>
      <w:numFmt w:val="lowerLetter"/>
      <w:lvlText w:val="%4)"/>
      <w:lvlJc w:val="left"/>
      <w:pPr>
        <w:tabs>
          <w:tab w:val="num" w:pos="2880"/>
        </w:tabs>
        <w:ind w:left="2880" w:hanging="360"/>
      </w:pPr>
    </w:lvl>
    <w:lvl w:ilvl="4" w:tplc="C92AFF58" w:tentative="1">
      <w:start w:val="1"/>
      <w:numFmt w:val="lowerLetter"/>
      <w:lvlText w:val="%5)"/>
      <w:lvlJc w:val="left"/>
      <w:pPr>
        <w:tabs>
          <w:tab w:val="num" w:pos="3600"/>
        </w:tabs>
        <w:ind w:left="3600" w:hanging="360"/>
      </w:pPr>
    </w:lvl>
    <w:lvl w:ilvl="5" w:tplc="8A68492A" w:tentative="1">
      <w:start w:val="1"/>
      <w:numFmt w:val="lowerLetter"/>
      <w:lvlText w:val="%6)"/>
      <w:lvlJc w:val="left"/>
      <w:pPr>
        <w:tabs>
          <w:tab w:val="num" w:pos="4320"/>
        </w:tabs>
        <w:ind w:left="4320" w:hanging="360"/>
      </w:pPr>
    </w:lvl>
    <w:lvl w:ilvl="6" w:tplc="33000FE6" w:tentative="1">
      <w:start w:val="1"/>
      <w:numFmt w:val="lowerLetter"/>
      <w:lvlText w:val="%7)"/>
      <w:lvlJc w:val="left"/>
      <w:pPr>
        <w:tabs>
          <w:tab w:val="num" w:pos="5040"/>
        </w:tabs>
        <w:ind w:left="5040" w:hanging="360"/>
      </w:pPr>
    </w:lvl>
    <w:lvl w:ilvl="7" w:tplc="704A2146" w:tentative="1">
      <w:start w:val="1"/>
      <w:numFmt w:val="lowerLetter"/>
      <w:lvlText w:val="%8)"/>
      <w:lvlJc w:val="left"/>
      <w:pPr>
        <w:tabs>
          <w:tab w:val="num" w:pos="5760"/>
        </w:tabs>
        <w:ind w:left="5760" w:hanging="360"/>
      </w:pPr>
    </w:lvl>
    <w:lvl w:ilvl="8" w:tplc="05029DCC" w:tentative="1">
      <w:start w:val="1"/>
      <w:numFmt w:val="lowerLetter"/>
      <w:lvlText w:val="%9)"/>
      <w:lvlJc w:val="left"/>
      <w:pPr>
        <w:tabs>
          <w:tab w:val="num" w:pos="6480"/>
        </w:tabs>
        <w:ind w:left="6480" w:hanging="360"/>
      </w:pPr>
    </w:lvl>
  </w:abstractNum>
  <w:abstractNum w:abstractNumId="13" w15:restartNumberingAfterBreak="0">
    <w:nsid w:val="2066261C"/>
    <w:multiLevelType w:val="hybridMultilevel"/>
    <w:tmpl w:val="6B004E68"/>
    <w:lvl w:ilvl="0" w:tplc="B596C36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99045FE"/>
    <w:multiLevelType w:val="hybridMultilevel"/>
    <w:tmpl w:val="D5DAB6FE"/>
    <w:lvl w:ilvl="0" w:tplc="FD80A580">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2CA6283F"/>
    <w:multiLevelType w:val="hybridMultilevel"/>
    <w:tmpl w:val="7C3C725A"/>
    <w:lvl w:ilvl="0" w:tplc="80F00428">
      <w:numFmt w:val="bullet"/>
      <w:lvlText w:val="-"/>
      <w:lvlJc w:val="left"/>
      <w:pPr>
        <w:ind w:left="105" w:hanging="116"/>
      </w:pPr>
      <w:rPr>
        <w:rFonts w:ascii="Times New Roman" w:eastAsia="Times New Roman" w:hAnsi="Times New Roman" w:cs="Times New Roman" w:hint="default"/>
        <w:w w:val="99"/>
        <w:sz w:val="20"/>
        <w:szCs w:val="20"/>
        <w:lang w:val="cs-CZ" w:eastAsia="en-US" w:bidi="ar-SA"/>
      </w:rPr>
    </w:lvl>
    <w:lvl w:ilvl="1" w:tplc="E04E9492">
      <w:numFmt w:val="bullet"/>
      <w:lvlText w:val="•"/>
      <w:lvlJc w:val="left"/>
      <w:pPr>
        <w:ind w:left="485" w:hanging="116"/>
      </w:pPr>
      <w:rPr>
        <w:rFonts w:hint="default"/>
        <w:lang w:val="cs-CZ" w:eastAsia="en-US" w:bidi="ar-SA"/>
      </w:rPr>
    </w:lvl>
    <w:lvl w:ilvl="2" w:tplc="2ABCEFCE">
      <w:numFmt w:val="bullet"/>
      <w:lvlText w:val="•"/>
      <w:lvlJc w:val="left"/>
      <w:pPr>
        <w:ind w:left="871" w:hanging="116"/>
      </w:pPr>
      <w:rPr>
        <w:rFonts w:hint="default"/>
        <w:lang w:val="cs-CZ" w:eastAsia="en-US" w:bidi="ar-SA"/>
      </w:rPr>
    </w:lvl>
    <w:lvl w:ilvl="3" w:tplc="5930D9F2">
      <w:numFmt w:val="bullet"/>
      <w:lvlText w:val="•"/>
      <w:lvlJc w:val="left"/>
      <w:pPr>
        <w:ind w:left="1257" w:hanging="116"/>
      </w:pPr>
      <w:rPr>
        <w:rFonts w:hint="default"/>
        <w:lang w:val="cs-CZ" w:eastAsia="en-US" w:bidi="ar-SA"/>
      </w:rPr>
    </w:lvl>
    <w:lvl w:ilvl="4" w:tplc="CF64CB58">
      <w:numFmt w:val="bullet"/>
      <w:lvlText w:val="•"/>
      <w:lvlJc w:val="left"/>
      <w:pPr>
        <w:ind w:left="1643" w:hanging="116"/>
      </w:pPr>
      <w:rPr>
        <w:rFonts w:hint="default"/>
        <w:lang w:val="cs-CZ" w:eastAsia="en-US" w:bidi="ar-SA"/>
      </w:rPr>
    </w:lvl>
    <w:lvl w:ilvl="5" w:tplc="A2E494F4">
      <w:numFmt w:val="bullet"/>
      <w:lvlText w:val="•"/>
      <w:lvlJc w:val="left"/>
      <w:pPr>
        <w:ind w:left="2028" w:hanging="116"/>
      </w:pPr>
      <w:rPr>
        <w:rFonts w:hint="default"/>
        <w:lang w:val="cs-CZ" w:eastAsia="en-US" w:bidi="ar-SA"/>
      </w:rPr>
    </w:lvl>
    <w:lvl w:ilvl="6" w:tplc="DBEA1A9A">
      <w:numFmt w:val="bullet"/>
      <w:lvlText w:val="•"/>
      <w:lvlJc w:val="left"/>
      <w:pPr>
        <w:ind w:left="2414" w:hanging="116"/>
      </w:pPr>
      <w:rPr>
        <w:rFonts w:hint="default"/>
        <w:lang w:val="cs-CZ" w:eastAsia="en-US" w:bidi="ar-SA"/>
      </w:rPr>
    </w:lvl>
    <w:lvl w:ilvl="7" w:tplc="D75469EA">
      <w:numFmt w:val="bullet"/>
      <w:lvlText w:val="•"/>
      <w:lvlJc w:val="left"/>
      <w:pPr>
        <w:ind w:left="2800" w:hanging="116"/>
      </w:pPr>
      <w:rPr>
        <w:rFonts w:hint="default"/>
        <w:lang w:val="cs-CZ" w:eastAsia="en-US" w:bidi="ar-SA"/>
      </w:rPr>
    </w:lvl>
    <w:lvl w:ilvl="8" w:tplc="92EE47CA">
      <w:numFmt w:val="bullet"/>
      <w:lvlText w:val="•"/>
      <w:lvlJc w:val="left"/>
      <w:pPr>
        <w:ind w:left="3186" w:hanging="116"/>
      </w:pPr>
      <w:rPr>
        <w:rFonts w:hint="default"/>
        <w:lang w:val="cs-CZ" w:eastAsia="en-US" w:bidi="ar-SA"/>
      </w:rPr>
    </w:lvl>
  </w:abstractNum>
  <w:abstractNum w:abstractNumId="16" w15:restartNumberingAfterBreak="0">
    <w:nsid w:val="2FE9492D"/>
    <w:multiLevelType w:val="hybridMultilevel"/>
    <w:tmpl w:val="1FCC52C6"/>
    <w:lvl w:ilvl="0" w:tplc="B596C36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BA44B8D"/>
    <w:multiLevelType w:val="hybridMultilevel"/>
    <w:tmpl w:val="6D408DF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47804CA9"/>
    <w:multiLevelType w:val="hybridMultilevel"/>
    <w:tmpl w:val="5DA637F6"/>
    <w:lvl w:ilvl="0" w:tplc="5588C3DC">
      <w:numFmt w:val="bullet"/>
      <w:lvlText w:val="-"/>
      <w:lvlJc w:val="left"/>
      <w:pPr>
        <w:ind w:left="108" w:hanging="116"/>
      </w:pPr>
      <w:rPr>
        <w:rFonts w:ascii="Times New Roman" w:eastAsia="Times New Roman" w:hAnsi="Times New Roman" w:cs="Times New Roman" w:hint="default"/>
        <w:w w:val="99"/>
        <w:sz w:val="20"/>
        <w:szCs w:val="20"/>
        <w:lang w:val="cs-CZ" w:eastAsia="en-US" w:bidi="ar-SA"/>
      </w:rPr>
    </w:lvl>
    <w:lvl w:ilvl="1" w:tplc="7932DB1A">
      <w:numFmt w:val="bullet"/>
      <w:lvlText w:val="•"/>
      <w:lvlJc w:val="left"/>
      <w:pPr>
        <w:ind w:left="486" w:hanging="116"/>
      </w:pPr>
      <w:rPr>
        <w:rFonts w:hint="default"/>
        <w:lang w:val="cs-CZ" w:eastAsia="en-US" w:bidi="ar-SA"/>
      </w:rPr>
    </w:lvl>
    <w:lvl w:ilvl="2" w:tplc="F2C2A4D2">
      <w:numFmt w:val="bullet"/>
      <w:lvlText w:val="•"/>
      <w:lvlJc w:val="left"/>
      <w:pPr>
        <w:ind w:left="872" w:hanging="116"/>
      </w:pPr>
      <w:rPr>
        <w:rFonts w:hint="default"/>
        <w:lang w:val="cs-CZ" w:eastAsia="en-US" w:bidi="ar-SA"/>
      </w:rPr>
    </w:lvl>
    <w:lvl w:ilvl="3" w:tplc="AF34EEF4">
      <w:numFmt w:val="bullet"/>
      <w:lvlText w:val="•"/>
      <w:lvlJc w:val="left"/>
      <w:pPr>
        <w:ind w:left="1258" w:hanging="116"/>
      </w:pPr>
      <w:rPr>
        <w:rFonts w:hint="default"/>
        <w:lang w:val="cs-CZ" w:eastAsia="en-US" w:bidi="ar-SA"/>
      </w:rPr>
    </w:lvl>
    <w:lvl w:ilvl="4" w:tplc="BB9CEEE6">
      <w:numFmt w:val="bullet"/>
      <w:lvlText w:val="•"/>
      <w:lvlJc w:val="left"/>
      <w:pPr>
        <w:ind w:left="1644" w:hanging="116"/>
      </w:pPr>
      <w:rPr>
        <w:rFonts w:hint="default"/>
        <w:lang w:val="cs-CZ" w:eastAsia="en-US" w:bidi="ar-SA"/>
      </w:rPr>
    </w:lvl>
    <w:lvl w:ilvl="5" w:tplc="882C9E50">
      <w:numFmt w:val="bullet"/>
      <w:lvlText w:val="•"/>
      <w:lvlJc w:val="left"/>
      <w:pPr>
        <w:ind w:left="2030" w:hanging="116"/>
      </w:pPr>
      <w:rPr>
        <w:rFonts w:hint="default"/>
        <w:lang w:val="cs-CZ" w:eastAsia="en-US" w:bidi="ar-SA"/>
      </w:rPr>
    </w:lvl>
    <w:lvl w:ilvl="6" w:tplc="F822D772">
      <w:numFmt w:val="bullet"/>
      <w:lvlText w:val="•"/>
      <w:lvlJc w:val="left"/>
      <w:pPr>
        <w:ind w:left="2416" w:hanging="116"/>
      </w:pPr>
      <w:rPr>
        <w:rFonts w:hint="default"/>
        <w:lang w:val="cs-CZ" w:eastAsia="en-US" w:bidi="ar-SA"/>
      </w:rPr>
    </w:lvl>
    <w:lvl w:ilvl="7" w:tplc="B2FE42A6">
      <w:numFmt w:val="bullet"/>
      <w:lvlText w:val="•"/>
      <w:lvlJc w:val="left"/>
      <w:pPr>
        <w:ind w:left="2802" w:hanging="116"/>
      </w:pPr>
      <w:rPr>
        <w:rFonts w:hint="default"/>
        <w:lang w:val="cs-CZ" w:eastAsia="en-US" w:bidi="ar-SA"/>
      </w:rPr>
    </w:lvl>
    <w:lvl w:ilvl="8" w:tplc="497EF2F0">
      <w:numFmt w:val="bullet"/>
      <w:lvlText w:val="•"/>
      <w:lvlJc w:val="left"/>
      <w:pPr>
        <w:ind w:left="3188" w:hanging="116"/>
      </w:pPr>
      <w:rPr>
        <w:rFonts w:hint="default"/>
        <w:lang w:val="cs-CZ" w:eastAsia="en-US" w:bidi="ar-SA"/>
      </w:rPr>
    </w:lvl>
  </w:abstractNum>
  <w:abstractNum w:abstractNumId="19" w15:restartNumberingAfterBreak="0">
    <w:nsid w:val="4AB83B83"/>
    <w:multiLevelType w:val="hybridMultilevel"/>
    <w:tmpl w:val="9DA8C77E"/>
    <w:lvl w:ilvl="0" w:tplc="D92632E4">
      <w:numFmt w:val="bullet"/>
      <w:lvlText w:val="-"/>
      <w:lvlJc w:val="left"/>
      <w:pPr>
        <w:ind w:left="108" w:hanging="116"/>
      </w:pPr>
      <w:rPr>
        <w:rFonts w:ascii="Times New Roman" w:eastAsia="Times New Roman" w:hAnsi="Times New Roman" w:cs="Times New Roman" w:hint="default"/>
        <w:w w:val="99"/>
        <w:sz w:val="20"/>
        <w:szCs w:val="20"/>
        <w:lang w:val="cs-CZ" w:eastAsia="en-US" w:bidi="ar-SA"/>
      </w:rPr>
    </w:lvl>
    <w:lvl w:ilvl="1" w:tplc="BA26FBEC">
      <w:numFmt w:val="bullet"/>
      <w:lvlText w:val="•"/>
      <w:lvlJc w:val="left"/>
      <w:pPr>
        <w:ind w:left="486" w:hanging="116"/>
      </w:pPr>
      <w:rPr>
        <w:rFonts w:hint="default"/>
        <w:lang w:val="cs-CZ" w:eastAsia="en-US" w:bidi="ar-SA"/>
      </w:rPr>
    </w:lvl>
    <w:lvl w:ilvl="2" w:tplc="4ACC039A">
      <w:numFmt w:val="bullet"/>
      <w:lvlText w:val="•"/>
      <w:lvlJc w:val="left"/>
      <w:pPr>
        <w:ind w:left="872" w:hanging="116"/>
      </w:pPr>
      <w:rPr>
        <w:rFonts w:hint="default"/>
        <w:lang w:val="cs-CZ" w:eastAsia="en-US" w:bidi="ar-SA"/>
      </w:rPr>
    </w:lvl>
    <w:lvl w:ilvl="3" w:tplc="A2B0E6C6">
      <w:numFmt w:val="bullet"/>
      <w:lvlText w:val="•"/>
      <w:lvlJc w:val="left"/>
      <w:pPr>
        <w:ind w:left="1258" w:hanging="116"/>
      </w:pPr>
      <w:rPr>
        <w:rFonts w:hint="default"/>
        <w:lang w:val="cs-CZ" w:eastAsia="en-US" w:bidi="ar-SA"/>
      </w:rPr>
    </w:lvl>
    <w:lvl w:ilvl="4" w:tplc="BD10A81A">
      <w:numFmt w:val="bullet"/>
      <w:lvlText w:val="•"/>
      <w:lvlJc w:val="left"/>
      <w:pPr>
        <w:ind w:left="1644" w:hanging="116"/>
      </w:pPr>
      <w:rPr>
        <w:rFonts w:hint="default"/>
        <w:lang w:val="cs-CZ" w:eastAsia="en-US" w:bidi="ar-SA"/>
      </w:rPr>
    </w:lvl>
    <w:lvl w:ilvl="5" w:tplc="88A80C7A">
      <w:numFmt w:val="bullet"/>
      <w:lvlText w:val="•"/>
      <w:lvlJc w:val="left"/>
      <w:pPr>
        <w:ind w:left="2030" w:hanging="116"/>
      </w:pPr>
      <w:rPr>
        <w:rFonts w:hint="default"/>
        <w:lang w:val="cs-CZ" w:eastAsia="en-US" w:bidi="ar-SA"/>
      </w:rPr>
    </w:lvl>
    <w:lvl w:ilvl="6" w:tplc="0F162B0C">
      <w:numFmt w:val="bullet"/>
      <w:lvlText w:val="•"/>
      <w:lvlJc w:val="left"/>
      <w:pPr>
        <w:ind w:left="2416" w:hanging="116"/>
      </w:pPr>
      <w:rPr>
        <w:rFonts w:hint="default"/>
        <w:lang w:val="cs-CZ" w:eastAsia="en-US" w:bidi="ar-SA"/>
      </w:rPr>
    </w:lvl>
    <w:lvl w:ilvl="7" w:tplc="CEB20ECE">
      <w:numFmt w:val="bullet"/>
      <w:lvlText w:val="•"/>
      <w:lvlJc w:val="left"/>
      <w:pPr>
        <w:ind w:left="2802" w:hanging="116"/>
      </w:pPr>
      <w:rPr>
        <w:rFonts w:hint="default"/>
        <w:lang w:val="cs-CZ" w:eastAsia="en-US" w:bidi="ar-SA"/>
      </w:rPr>
    </w:lvl>
    <w:lvl w:ilvl="8" w:tplc="7AACBC7E">
      <w:numFmt w:val="bullet"/>
      <w:lvlText w:val="•"/>
      <w:lvlJc w:val="left"/>
      <w:pPr>
        <w:ind w:left="3188" w:hanging="116"/>
      </w:pPr>
      <w:rPr>
        <w:rFonts w:hint="default"/>
        <w:lang w:val="cs-CZ" w:eastAsia="en-US" w:bidi="ar-SA"/>
      </w:rPr>
    </w:lvl>
  </w:abstractNum>
  <w:abstractNum w:abstractNumId="20" w15:restartNumberingAfterBreak="0">
    <w:nsid w:val="4DEB0297"/>
    <w:multiLevelType w:val="hybridMultilevel"/>
    <w:tmpl w:val="10F4AD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1D4785B"/>
    <w:multiLevelType w:val="hybridMultilevel"/>
    <w:tmpl w:val="2BFCD2D6"/>
    <w:lvl w:ilvl="0" w:tplc="B596C36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7B0461"/>
    <w:multiLevelType w:val="hybridMultilevel"/>
    <w:tmpl w:val="AFC80DFE"/>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3" w15:restartNumberingAfterBreak="0">
    <w:nsid w:val="579A67A9"/>
    <w:multiLevelType w:val="hybridMultilevel"/>
    <w:tmpl w:val="1EB8C07E"/>
    <w:lvl w:ilvl="0" w:tplc="1D5CAC22">
      <w:numFmt w:val="bullet"/>
      <w:lvlText w:val="-"/>
      <w:lvlJc w:val="left"/>
      <w:pPr>
        <w:ind w:left="108" w:hanging="116"/>
      </w:pPr>
      <w:rPr>
        <w:rFonts w:ascii="Times New Roman" w:eastAsia="Times New Roman" w:hAnsi="Times New Roman" w:cs="Times New Roman" w:hint="default"/>
        <w:w w:val="99"/>
        <w:sz w:val="20"/>
        <w:szCs w:val="20"/>
        <w:lang w:val="cs-CZ" w:eastAsia="en-US" w:bidi="ar-SA"/>
      </w:rPr>
    </w:lvl>
    <w:lvl w:ilvl="1" w:tplc="387EAD4E">
      <w:numFmt w:val="bullet"/>
      <w:lvlText w:val="•"/>
      <w:lvlJc w:val="left"/>
      <w:pPr>
        <w:ind w:left="486" w:hanging="116"/>
      </w:pPr>
      <w:rPr>
        <w:rFonts w:hint="default"/>
        <w:lang w:val="cs-CZ" w:eastAsia="en-US" w:bidi="ar-SA"/>
      </w:rPr>
    </w:lvl>
    <w:lvl w:ilvl="2" w:tplc="093A752E">
      <w:numFmt w:val="bullet"/>
      <w:lvlText w:val="•"/>
      <w:lvlJc w:val="left"/>
      <w:pPr>
        <w:ind w:left="872" w:hanging="116"/>
      </w:pPr>
      <w:rPr>
        <w:rFonts w:hint="default"/>
        <w:lang w:val="cs-CZ" w:eastAsia="en-US" w:bidi="ar-SA"/>
      </w:rPr>
    </w:lvl>
    <w:lvl w:ilvl="3" w:tplc="EDDE0DC8">
      <w:numFmt w:val="bullet"/>
      <w:lvlText w:val="•"/>
      <w:lvlJc w:val="left"/>
      <w:pPr>
        <w:ind w:left="1258" w:hanging="116"/>
      </w:pPr>
      <w:rPr>
        <w:rFonts w:hint="default"/>
        <w:lang w:val="cs-CZ" w:eastAsia="en-US" w:bidi="ar-SA"/>
      </w:rPr>
    </w:lvl>
    <w:lvl w:ilvl="4" w:tplc="16DA062E">
      <w:numFmt w:val="bullet"/>
      <w:lvlText w:val="•"/>
      <w:lvlJc w:val="left"/>
      <w:pPr>
        <w:ind w:left="1644" w:hanging="116"/>
      </w:pPr>
      <w:rPr>
        <w:rFonts w:hint="default"/>
        <w:lang w:val="cs-CZ" w:eastAsia="en-US" w:bidi="ar-SA"/>
      </w:rPr>
    </w:lvl>
    <w:lvl w:ilvl="5" w:tplc="90CC58A2">
      <w:numFmt w:val="bullet"/>
      <w:lvlText w:val="•"/>
      <w:lvlJc w:val="left"/>
      <w:pPr>
        <w:ind w:left="2030" w:hanging="116"/>
      </w:pPr>
      <w:rPr>
        <w:rFonts w:hint="default"/>
        <w:lang w:val="cs-CZ" w:eastAsia="en-US" w:bidi="ar-SA"/>
      </w:rPr>
    </w:lvl>
    <w:lvl w:ilvl="6" w:tplc="C8C82DCC">
      <w:numFmt w:val="bullet"/>
      <w:lvlText w:val="•"/>
      <w:lvlJc w:val="left"/>
      <w:pPr>
        <w:ind w:left="2416" w:hanging="116"/>
      </w:pPr>
      <w:rPr>
        <w:rFonts w:hint="default"/>
        <w:lang w:val="cs-CZ" w:eastAsia="en-US" w:bidi="ar-SA"/>
      </w:rPr>
    </w:lvl>
    <w:lvl w:ilvl="7" w:tplc="3C12D6C2">
      <w:numFmt w:val="bullet"/>
      <w:lvlText w:val="•"/>
      <w:lvlJc w:val="left"/>
      <w:pPr>
        <w:ind w:left="2802" w:hanging="116"/>
      </w:pPr>
      <w:rPr>
        <w:rFonts w:hint="default"/>
        <w:lang w:val="cs-CZ" w:eastAsia="en-US" w:bidi="ar-SA"/>
      </w:rPr>
    </w:lvl>
    <w:lvl w:ilvl="8" w:tplc="665AE9F8">
      <w:numFmt w:val="bullet"/>
      <w:lvlText w:val="•"/>
      <w:lvlJc w:val="left"/>
      <w:pPr>
        <w:ind w:left="3188" w:hanging="116"/>
      </w:pPr>
      <w:rPr>
        <w:rFonts w:hint="default"/>
        <w:lang w:val="cs-CZ" w:eastAsia="en-US" w:bidi="ar-SA"/>
      </w:rPr>
    </w:lvl>
  </w:abstractNum>
  <w:abstractNum w:abstractNumId="24" w15:restartNumberingAfterBreak="0">
    <w:nsid w:val="58A74240"/>
    <w:multiLevelType w:val="hybridMultilevel"/>
    <w:tmpl w:val="9286854C"/>
    <w:lvl w:ilvl="0" w:tplc="2D3CC17A">
      <w:numFmt w:val="bullet"/>
      <w:lvlText w:val="-"/>
      <w:lvlJc w:val="left"/>
      <w:pPr>
        <w:ind w:left="105" w:hanging="116"/>
      </w:pPr>
      <w:rPr>
        <w:rFonts w:ascii="Times New Roman" w:eastAsia="Times New Roman" w:hAnsi="Times New Roman" w:cs="Times New Roman" w:hint="default"/>
        <w:w w:val="99"/>
        <w:sz w:val="20"/>
        <w:szCs w:val="20"/>
        <w:lang w:val="cs-CZ" w:eastAsia="en-US" w:bidi="ar-SA"/>
      </w:rPr>
    </w:lvl>
    <w:lvl w:ilvl="1" w:tplc="F7DA02B8">
      <w:numFmt w:val="bullet"/>
      <w:lvlText w:val="•"/>
      <w:lvlJc w:val="left"/>
      <w:pPr>
        <w:ind w:left="485" w:hanging="116"/>
      </w:pPr>
      <w:rPr>
        <w:rFonts w:hint="default"/>
        <w:lang w:val="cs-CZ" w:eastAsia="en-US" w:bidi="ar-SA"/>
      </w:rPr>
    </w:lvl>
    <w:lvl w:ilvl="2" w:tplc="A42CDA4C">
      <w:numFmt w:val="bullet"/>
      <w:lvlText w:val="•"/>
      <w:lvlJc w:val="left"/>
      <w:pPr>
        <w:ind w:left="871" w:hanging="116"/>
      </w:pPr>
      <w:rPr>
        <w:rFonts w:hint="default"/>
        <w:lang w:val="cs-CZ" w:eastAsia="en-US" w:bidi="ar-SA"/>
      </w:rPr>
    </w:lvl>
    <w:lvl w:ilvl="3" w:tplc="2BA6C764">
      <w:numFmt w:val="bullet"/>
      <w:lvlText w:val="•"/>
      <w:lvlJc w:val="left"/>
      <w:pPr>
        <w:ind w:left="1257" w:hanging="116"/>
      </w:pPr>
      <w:rPr>
        <w:rFonts w:hint="default"/>
        <w:lang w:val="cs-CZ" w:eastAsia="en-US" w:bidi="ar-SA"/>
      </w:rPr>
    </w:lvl>
    <w:lvl w:ilvl="4" w:tplc="F90A7E6C">
      <w:numFmt w:val="bullet"/>
      <w:lvlText w:val="•"/>
      <w:lvlJc w:val="left"/>
      <w:pPr>
        <w:ind w:left="1643" w:hanging="116"/>
      </w:pPr>
      <w:rPr>
        <w:rFonts w:hint="default"/>
        <w:lang w:val="cs-CZ" w:eastAsia="en-US" w:bidi="ar-SA"/>
      </w:rPr>
    </w:lvl>
    <w:lvl w:ilvl="5" w:tplc="841EF606">
      <w:numFmt w:val="bullet"/>
      <w:lvlText w:val="•"/>
      <w:lvlJc w:val="left"/>
      <w:pPr>
        <w:ind w:left="2028" w:hanging="116"/>
      </w:pPr>
      <w:rPr>
        <w:rFonts w:hint="default"/>
        <w:lang w:val="cs-CZ" w:eastAsia="en-US" w:bidi="ar-SA"/>
      </w:rPr>
    </w:lvl>
    <w:lvl w:ilvl="6" w:tplc="E72AB548">
      <w:numFmt w:val="bullet"/>
      <w:lvlText w:val="•"/>
      <w:lvlJc w:val="left"/>
      <w:pPr>
        <w:ind w:left="2414" w:hanging="116"/>
      </w:pPr>
      <w:rPr>
        <w:rFonts w:hint="default"/>
        <w:lang w:val="cs-CZ" w:eastAsia="en-US" w:bidi="ar-SA"/>
      </w:rPr>
    </w:lvl>
    <w:lvl w:ilvl="7" w:tplc="23249CA8">
      <w:numFmt w:val="bullet"/>
      <w:lvlText w:val="•"/>
      <w:lvlJc w:val="left"/>
      <w:pPr>
        <w:ind w:left="2800" w:hanging="116"/>
      </w:pPr>
      <w:rPr>
        <w:rFonts w:hint="default"/>
        <w:lang w:val="cs-CZ" w:eastAsia="en-US" w:bidi="ar-SA"/>
      </w:rPr>
    </w:lvl>
    <w:lvl w:ilvl="8" w:tplc="7DC21810">
      <w:numFmt w:val="bullet"/>
      <w:lvlText w:val="•"/>
      <w:lvlJc w:val="left"/>
      <w:pPr>
        <w:ind w:left="3186" w:hanging="116"/>
      </w:pPr>
      <w:rPr>
        <w:rFonts w:hint="default"/>
        <w:lang w:val="cs-CZ" w:eastAsia="en-US" w:bidi="ar-SA"/>
      </w:rPr>
    </w:lvl>
  </w:abstractNum>
  <w:abstractNum w:abstractNumId="25" w15:restartNumberingAfterBreak="0">
    <w:nsid w:val="5A4146D4"/>
    <w:multiLevelType w:val="hybridMultilevel"/>
    <w:tmpl w:val="E03C1478"/>
    <w:lvl w:ilvl="0" w:tplc="1B0604C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BCB5528"/>
    <w:multiLevelType w:val="hybridMultilevel"/>
    <w:tmpl w:val="DEE6BCC0"/>
    <w:lvl w:ilvl="0" w:tplc="1B0604CE">
      <w:numFmt w:val="bullet"/>
      <w:lvlText w:val="-"/>
      <w:lvlJc w:val="left"/>
      <w:pPr>
        <w:ind w:left="360" w:hanging="360"/>
      </w:pPr>
      <w:rPr>
        <w:rFonts w:ascii="Times New Roman" w:eastAsia="Calibri" w:hAnsi="Times New Roman" w:cs="Times New Roman" w:hint="default"/>
      </w:rPr>
    </w:lvl>
    <w:lvl w:ilvl="1" w:tplc="0405000F">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7" w15:restartNumberingAfterBreak="0">
    <w:nsid w:val="5D694AE0"/>
    <w:multiLevelType w:val="hybridMultilevel"/>
    <w:tmpl w:val="7BF4D586"/>
    <w:lvl w:ilvl="0" w:tplc="FD80A5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2297C20"/>
    <w:multiLevelType w:val="hybridMultilevel"/>
    <w:tmpl w:val="34F88662"/>
    <w:lvl w:ilvl="0" w:tplc="C4207A18">
      <w:numFmt w:val="bullet"/>
      <w:lvlText w:val="-"/>
      <w:lvlJc w:val="left"/>
      <w:pPr>
        <w:ind w:left="105" w:hanging="116"/>
      </w:pPr>
      <w:rPr>
        <w:rFonts w:ascii="Times New Roman" w:eastAsia="Times New Roman" w:hAnsi="Times New Roman" w:cs="Times New Roman" w:hint="default"/>
        <w:w w:val="99"/>
        <w:sz w:val="20"/>
        <w:szCs w:val="20"/>
        <w:lang w:val="cs-CZ" w:eastAsia="en-US" w:bidi="ar-SA"/>
      </w:rPr>
    </w:lvl>
    <w:lvl w:ilvl="1" w:tplc="6C1249DA">
      <w:numFmt w:val="bullet"/>
      <w:lvlText w:val="•"/>
      <w:lvlJc w:val="left"/>
      <w:pPr>
        <w:ind w:left="485" w:hanging="116"/>
      </w:pPr>
      <w:rPr>
        <w:rFonts w:hint="default"/>
        <w:lang w:val="cs-CZ" w:eastAsia="en-US" w:bidi="ar-SA"/>
      </w:rPr>
    </w:lvl>
    <w:lvl w:ilvl="2" w:tplc="8236B362">
      <w:numFmt w:val="bullet"/>
      <w:lvlText w:val="•"/>
      <w:lvlJc w:val="left"/>
      <w:pPr>
        <w:ind w:left="871" w:hanging="116"/>
      </w:pPr>
      <w:rPr>
        <w:rFonts w:hint="default"/>
        <w:lang w:val="cs-CZ" w:eastAsia="en-US" w:bidi="ar-SA"/>
      </w:rPr>
    </w:lvl>
    <w:lvl w:ilvl="3" w:tplc="281AEB90">
      <w:numFmt w:val="bullet"/>
      <w:lvlText w:val="•"/>
      <w:lvlJc w:val="left"/>
      <w:pPr>
        <w:ind w:left="1257" w:hanging="116"/>
      </w:pPr>
      <w:rPr>
        <w:rFonts w:hint="default"/>
        <w:lang w:val="cs-CZ" w:eastAsia="en-US" w:bidi="ar-SA"/>
      </w:rPr>
    </w:lvl>
    <w:lvl w:ilvl="4" w:tplc="7FBE410E">
      <w:numFmt w:val="bullet"/>
      <w:lvlText w:val="•"/>
      <w:lvlJc w:val="left"/>
      <w:pPr>
        <w:ind w:left="1643" w:hanging="116"/>
      </w:pPr>
      <w:rPr>
        <w:rFonts w:hint="default"/>
        <w:lang w:val="cs-CZ" w:eastAsia="en-US" w:bidi="ar-SA"/>
      </w:rPr>
    </w:lvl>
    <w:lvl w:ilvl="5" w:tplc="12246680">
      <w:numFmt w:val="bullet"/>
      <w:lvlText w:val="•"/>
      <w:lvlJc w:val="left"/>
      <w:pPr>
        <w:ind w:left="2028" w:hanging="116"/>
      </w:pPr>
      <w:rPr>
        <w:rFonts w:hint="default"/>
        <w:lang w:val="cs-CZ" w:eastAsia="en-US" w:bidi="ar-SA"/>
      </w:rPr>
    </w:lvl>
    <w:lvl w:ilvl="6" w:tplc="DCB48920">
      <w:numFmt w:val="bullet"/>
      <w:lvlText w:val="•"/>
      <w:lvlJc w:val="left"/>
      <w:pPr>
        <w:ind w:left="2414" w:hanging="116"/>
      </w:pPr>
      <w:rPr>
        <w:rFonts w:hint="default"/>
        <w:lang w:val="cs-CZ" w:eastAsia="en-US" w:bidi="ar-SA"/>
      </w:rPr>
    </w:lvl>
    <w:lvl w:ilvl="7" w:tplc="28DCDD66">
      <w:numFmt w:val="bullet"/>
      <w:lvlText w:val="•"/>
      <w:lvlJc w:val="left"/>
      <w:pPr>
        <w:ind w:left="2800" w:hanging="116"/>
      </w:pPr>
      <w:rPr>
        <w:rFonts w:hint="default"/>
        <w:lang w:val="cs-CZ" w:eastAsia="en-US" w:bidi="ar-SA"/>
      </w:rPr>
    </w:lvl>
    <w:lvl w:ilvl="8" w:tplc="14DCBE6C">
      <w:numFmt w:val="bullet"/>
      <w:lvlText w:val="•"/>
      <w:lvlJc w:val="left"/>
      <w:pPr>
        <w:ind w:left="3186" w:hanging="116"/>
      </w:pPr>
      <w:rPr>
        <w:rFonts w:hint="default"/>
        <w:lang w:val="cs-CZ" w:eastAsia="en-US" w:bidi="ar-SA"/>
      </w:rPr>
    </w:lvl>
  </w:abstractNum>
  <w:abstractNum w:abstractNumId="29" w15:restartNumberingAfterBreak="0">
    <w:nsid w:val="68641BB3"/>
    <w:multiLevelType w:val="hybridMultilevel"/>
    <w:tmpl w:val="8B66439A"/>
    <w:lvl w:ilvl="0" w:tplc="E66407D0">
      <w:numFmt w:val="bullet"/>
      <w:lvlText w:val="-"/>
      <w:lvlJc w:val="left"/>
      <w:pPr>
        <w:ind w:left="108" w:hanging="116"/>
      </w:pPr>
      <w:rPr>
        <w:rFonts w:ascii="Times New Roman" w:eastAsia="Times New Roman" w:hAnsi="Times New Roman" w:cs="Times New Roman" w:hint="default"/>
        <w:w w:val="99"/>
        <w:sz w:val="20"/>
        <w:szCs w:val="20"/>
        <w:lang w:val="cs-CZ" w:eastAsia="en-US" w:bidi="ar-SA"/>
      </w:rPr>
    </w:lvl>
    <w:lvl w:ilvl="1" w:tplc="355C6B60">
      <w:numFmt w:val="bullet"/>
      <w:lvlText w:val="•"/>
      <w:lvlJc w:val="left"/>
      <w:pPr>
        <w:ind w:left="486" w:hanging="116"/>
      </w:pPr>
      <w:rPr>
        <w:rFonts w:hint="default"/>
        <w:lang w:val="cs-CZ" w:eastAsia="en-US" w:bidi="ar-SA"/>
      </w:rPr>
    </w:lvl>
    <w:lvl w:ilvl="2" w:tplc="B276F598">
      <w:numFmt w:val="bullet"/>
      <w:lvlText w:val="•"/>
      <w:lvlJc w:val="left"/>
      <w:pPr>
        <w:ind w:left="872" w:hanging="116"/>
      </w:pPr>
      <w:rPr>
        <w:rFonts w:hint="default"/>
        <w:lang w:val="cs-CZ" w:eastAsia="en-US" w:bidi="ar-SA"/>
      </w:rPr>
    </w:lvl>
    <w:lvl w:ilvl="3" w:tplc="84D2DED0">
      <w:numFmt w:val="bullet"/>
      <w:lvlText w:val="•"/>
      <w:lvlJc w:val="left"/>
      <w:pPr>
        <w:ind w:left="1258" w:hanging="116"/>
      </w:pPr>
      <w:rPr>
        <w:rFonts w:hint="default"/>
        <w:lang w:val="cs-CZ" w:eastAsia="en-US" w:bidi="ar-SA"/>
      </w:rPr>
    </w:lvl>
    <w:lvl w:ilvl="4" w:tplc="7C287212">
      <w:numFmt w:val="bullet"/>
      <w:lvlText w:val="•"/>
      <w:lvlJc w:val="left"/>
      <w:pPr>
        <w:ind w:left="1644" w:hanging="116"/>
      </w:pPr>
      <w:rPr>
        <w:rFonts w:hint="default"/>
        <w:lang w:val="cs-CZ" w:eastAsia="en-US" w:bidi="ar-SA"/>
      </w:rPr>
    </w:lvl>
    <w:lvl w:ilvl="5" w:tplc="B724765A">
      <w:numFmt w:val="bullet"/>
      <w:lvlText w:val="•"/>
      <w:lvlJc w:val="left"/>
      <w:pPr>
        <w:ind w:left="2030" w:hanging="116"/>
      </w:pPr>
      <w:rPr>
        <w:rFonts w:hint="default"/>
        <w:lang w:val="cs-CZ" w:eastAsia="en-US" w:bidi="ar-SA"/>
      </w:rPr>
    </w:lvl>
    <w:lvl w:ilvl="6" w:tplc="D396996A">
      <w:numFmt w:val="bullet"/>
      <w:lvlText w:val="•"/>
      <w:lvlJc w:val="left"/>
      <w:pPr>
        <w:ind w:left="2416" w:hanging="116"/>
      </w:pPr>
      <w:rPr>
        <w:rFonts w:hint="default"/>
        <w:lang w:val="cs-CZ" w:eastAsia="en-US" w:bidi="ar-SA"/>
      </w:rPr>
    </w:lvl>
    <w:lvl w:ilvl="7" w:tplc="F842C598">
      <w:numFmt w:val="bullet"/>
      <w:lvlText w:val="•"/>
      <w:lvlJc w:val="left"/>
      <w:pPr>
        <w:ind w:left="2802" w:hanging="116"/>
      </w:pPr>
      <w:rPr>
        <w:rFonts w:hint="default"/>
        <w:lang w:val="cs-CZ" w:eastAsia="en-US" w:bidi="ar-SA"/>
      </w:rPr>
    </w:lvl>
    <w:lvl w:ilvl="8" w:tplc="04024168">
      <w:numFmt w:val="bullet"/>
      <w:lvlText w:val="•"/>
      <w:lvlJc w:val="left"/>
      <w:pPr>
        <w:ind w:left="3188" w:hanging="116"/>
      </w:pPr>
      <w:rPr>
        <w:rFonts w:hint="default"/>
        <w:lang w:val="cs-CZ" w:eastAsia="en-US" w:bidi="ar-SA"/>
      </w:rPr>
    </w:lvl>
  </w:abstractNum>
  <w:abstractNum w:abstractNumId="30" w15:restartNumberingAfterBreak="0">
    <w:nsid w:val="722C52CF"/>
    <w:multiLevelType w:val="hybridMultilevel"/>
    <w:tmpl w:val="6646F2A2"/>
    <w:lvl w:ilvl="0" w:tplc="DF1E407C">
      <w:numFmt w:val="bullet"/>
      <w:pStyle w:val="odrkytab1"/>
      <w:lvlText w:val="-"/>
      <w:lvlJc w:val="left"/>
      <w:pPr>
        <w:ind w:left="1069" w:hanging="360"/>
      </w:pPr>
      <w:rPr>
        <w:rFonts w:ascii="Times New Roman" w:eastAsia="Calibri" w:hAnsi="Times New Roman" w:cs="Times New Roman"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15:restartNumberingAfterBreak="0">
    <w:nsid w:val="73CB0DF5"/>
    <w:multiLevelType w:val="hybridMultilevel"/>
    <w:tmpl w:val="207A63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6AF6EDC"/>
    <w:multiLevelType w:val="hybridMultilevel"/>
    <w:tmpl w:val="9F1C7542"/>
    <w:lvl w:ilvl="0" w:tplc="0980F2B8">
      <w:numFmt w:val="bullet"/>
      <w:lvlText w:val="-"/>
      <w:lvlJc w:val="left"/>
      <w:pPr>
        <w:ind w:left="108" w:hanging="116"/>
      </w:pPr>
      <w:rPr>
        <w:rFonts w:ascii="Times New Roman" w:eastAsia="Times New Roman" w:hAnsi="Times New Roman" w:cs="Times New Roman" w:hint="default"/>
        <w:w w:val="99"/>
        <w:sz w:val="20"/>
        <w:szCs w:val="20"/>
        <w:lang w:val="cs-CZ" w:eastAsia="en-US" w:bidi="ar-SA"/>
      </w:rPr>
    </w:lvl>
    <w:lvl w:ilvl="1" w:tplc="1C729626">
      <w:numFmt w:val="bullet"/>
      <w:lvlText w:val="•"/>
      <w:lvlJc w:val="left"/>
      <w:pPr>
        <w:ind w:left="486" w:hanging="116"/>
      </w:pPr>
      <w:rPr>
        <w:rFonts w:hint="default"/>
        <w:lang w:val="cs-CZ" w:eastAsia="en-US" w:bidi="ar-SA"/>
      </w:rPr>
    </w:lvl>
    <w:lvl w:ilvl="2" w:tplc="D5C0A734">
      <w:numFmt w:val="bullet"/>
      <w:lvlText w:val="•"/>
      <w:lvlJc w:val="left"/>
      <w:pPr>
        <w:ind w:left="872" w:hanging="116"/>
      </w:pPr>
      <w:rPr>
        <w:rFonts w:hint="default"/>
        <w:lang w:val="cs-CZ" w:eastAsia="en-US" w:bidi="ar-SA"/>
      </w:rPr>
    </w:lvl>
    <w:lvl w:ilvl="3" w:tplc="E2F0AD4A">
      <w:numFmt w:val="bullet"/>
      <w:lvlText w:val="•"/>
      <w:lvlJc w:val="left"/>
      <w:pPr>
        <w:ind w:left="1258" w:hanging="116"/>
      </w:pPr>
      <w:rPr>
        <w:rFonts w:hint="default"/>
        <w:lang w:val="cs-CZ" w:eastAsia="en-US" w:bidi="ar-SA"/>
      </w:rPr>
    </w:lvl>
    <w:lvl w:ilvl="4" w:tplc="7DAE1F44">
      <w:numFmt w:val="bullet"/>
      <w:lvlText w:val="•"/>
      <w:lvlJc w:val="left"/>
      <w:pPr>
        <w:ind w:left="1644" w:hanging="116"/>
      </w:pPr>
      <w:rPr>
        <w:rFonts w:hint="default"/>
        <w:lang w:val="cs-CZ" w:eastAsia="en-US" w:bidi="ar-SA"/>
      </w:rPr>
    </w:lvl>
    <w:lvl w:ilvl="5" w:tplc="C5C24350">
      <w:numFmt w:val="bullet"/>
      <w:lvlText w:val="•"/>
      <w:lvlJc w:val="left"/>
      <w:pPr>
        <w:ind w:left="2030" w:hanging="116"/>
      </w:pPr>
      <w:rPr>
        <w:rFonts w:hint="default"/>
        <w:lang w:val="cs-CZ" w:eastAsia="en-US" w:bidi="ar-SA"/>
      </w:rPr>
    </w:lvl>
    <w:lvl w:ilvl="6" w:tplc="CD222FD6">
      <w:numFmt w:val="bullet"/>
      <w:lvlText w:val="•"/>
      <w:lvlJc w:val="left"/>
      <w:pPr>
        <w:ind w:left="2416" w:hanging="116"/>
      </w:pPr>
      <w:rPr>
        <w:rFonts w:hint="default"/>
        <w:lang w:val="cs-CZ" w:eastAsia="en-US" w:bidi="ar-SA"/>
      </w:rPr>
    </w:lvl>
    <w:lvl w:ilvl="7" w:tplc="AA121882">
      <w:numFmt w:val="bullet"/>
      <w:lvlText w:val="•"/>
      <w:lvlJc w:val="left"/>
      <w:pPr>
        <w:ind w:left="2802" w:hanging="116"/>
      </w:pPr>
      <w:rPr>
        <w:rFonts w:hint="default"/>
        <w:lang w:val="cs-CZ" w:eastAsia="en-US" w:bidi="ar-SA"/>
      </w:rPr>
    </w:lvl>
    <w:lvl w:ilvl="8" w:tplc="9544ED9E">
      <w:numFmt w:val="bullet"/>
      <w:lvlText w:val="•"/>
      <w:lvlJc w:val="left"/>
      <w:pPr>
        <w:ind w:left="3188" w:hanging="116"/>
      </w:pPr>
      <w:rPr>
        <w:rFonts w:hint="default"/>
        <w:lang w:val="cs-CZ" w:eastAsia="en-US" w:bidi="ar-SA"/>
      </w:rPr>
    </w:lvl>
  </w:abstractNum>
  <w:abstractNum w:abstractNumId="33" w15:restartNumberingAfterBreak="0">
    <w:nsid w:val="7967352D"/>
    <w:multiLevelType w:val="hybridMultilevel"/>
    <w:tmpl w:val="5D785024"/>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4" w15:restartNumberingAfterBreak="0">
    <w:nsid w:val="7BC50218"/>
    <w:multiLevelType w:val="hybridMultilevel"/>
    <w:tmpl w:val="276A846A"/>
    <w:lvl w:ilvl="0" w:tplc="5C467818">
      <w:start w:val="1"/>
      <w:numFmt w:val="lowerLetter"/>
      <w:lvlText w:val="%1)"/>
      <w:lvlJc w:val="left"/>
      <w:pPr>
        <w:tabs>
          <w:tab w:val="num" w:pos="702"/>
        </w:tabs>
        <w:ind w:left="702" w:hanging="360"/>
      </w:pPr>
    </w:lvl>
    <w:lvl w:ilvl="1" w:tplc="A1FEF524" w:tentative="1">
      <w:start w:val="1"/>
      <w:numFmt w:val="lowerLetter"/>
      <w:lvlText w:val="%2)"/>
      <w:lvlJc w:val="left"/>
      <w:pPr>
        <w:tabs>
          <w:tab w:val="num" w:pos="1422"/>
        </w:tabs>
        <w:ind w:left="1422" w:hanging="360"/>
      </w:pPr>
    </w:lvl>
    <w:lvl w:ilvl="2" w:tplc="1D0C94F4" w:tentative="1">
      <w:start w:val="1"/>
      <w:numFmt w:val="lowerLetter"/>
      <w:lvlText w:val="%3)"/>
      <w:lvlJc w:val="left"/>
      <w:pPr>
        <w:tabs>
          <w:tab w:val="num" w:pos="2142"/>
        </w:tabs>
        <w:ind w:left="2142" w:hanging="360"/>
      </w:pPr>
    </w:lvl>
    <w:lvl w:ilvl="3" w:tplc="C2E8AF12" w:tentative="1">
      <w:start w:val="1"/>
      <w:numFmt w:val="lowerLetter"/>
      <w:lvlText w:val="%4)"/>
      <w:lvlJc w:val="left"/>
      <w:pPr>
        <w:tabs>
          <w:tab w:val="num" w:pos="2862"/>
        </w:tabs>
        <w:ind w:left="2862" w:hanging="360"/>
      </w:pPr>
    </w:lvl>
    <w:lvl w:ilvl="4" w:tplc="DA8E004E" w:tentative="1">
      <w:start w:val="1"/>
      <w:numFmt w:val="lowerLetter"/>
      <w:lvlText w:val="%5)"/>
      <w:lvlJc w:val="left"/>
      <w:pPr>
        <w:tabs>
          <w:tab w:val="num" w:pos="3582"/>
        </w:tabs>
        <w:ind w:left="3582" w:hanging="360"/>
      </w:pPr>
    </w:lvl>
    <w:lvl w:ilvl="5" w:tplc="11309CA6" w:tentative="1">
      <w:start w:val="1"/>
      <w:numFmt w:val="lowerLetter"/>
      <w:lvlText w:val="%6)"/>
      <w:lvlJc w:val="left"/>
      <w:pPr>
        <w:tabs>
          <w:tab w:val="num" w:pos="4302"/>
        </w:tabs>
        <w:ind w:left="4302" w:hanging="360"/>
      </w:pPr>
    </w:lvl>
    <w:lvl w:ilvl="6" w:tplc="24E85AB8" w:tentative="1">
      <w:start w:val="1"/>
      <w:numFmt w:val="lowerLetter"/>
      <w:lvlText w:val="%7)"/>
      <w:lvlJc w:val="left"/>
      <w:pPr>
        <w:tabs>
          <w:tab w:val="num" w:pos="5022"/>
        </w:tabs>
        <w:ind w:left="5022" w:hanging="360"/>
      </w:pPr>
    </w:lvl>
    <w:lvl w:ilvl="7" w:tplc="9C7AA00A" w:tentative="1">
      <w:start w:val="1"/>
      <w:numFmt w:val="lowerLetter"/>
      <w:lvlText w:val="%8)"/>
      <w:lvlJc w:val="left"/>
      <w:pPr>
        <w:tabs>
          <w:tab w:val="num" w:pos="5742"/>
        </w:tabs>
        <w:ind w:left="5742" w:hanging="360"/>
      </w:pPr>
    </w:lvl>
    <w:lvl w:ilvl="8" w:tplc="486EF0F0" w:tentative="1">
      <w:start w:val="1"/>
      <w:numFmt w:val="lowerLetter"/>
      <w:lvlText w:val="%9)"/>
      <w:lvlJc w:val="left"/>
      <w:pPr>
        <w:tabs>
          <w:tab w:val="num" w:pos="6462"/>
        </w:tabs>
        <w:ind w:left="6462" w:hanging="360"/>
      </w:pPr>
    </w:lvl>
  </w:abstractNum>
  <w:num w:numId="1" w16cid:durableId="92288072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26121174">
    <w:abstractNumId w:val="0"/>
  </w:num>
  <w:num w:numId="3" w16cid:durableId="1890458958">
    <w:abstractNumId w:val="1"/>
  </w:num>
  <w:num w:numId="4" w16cid:durableId="726028147">
    <w:abstractNumId w:val="20"/>
  </w:num>
  <w:num w:numId="5" w16cid:durableId="1425031358">
    <w:abstractNumId w:val="12"/>
  </w:num>
  <w:num w:numId="6" w16cid:durableId="559941246">
    <w:abstractNumId w:val="8"/>
  </w:num>
  <w:num w:numId="7" w16cid:durableId="1969816690">
    <w:abstractNumId w:val="27"/>
  </w:num>
  <w:num w:numId="8" w16cid:durableId="953438277">
    <w:abstractNumId w:val="10"/>
  </w:num>
  <w:num w:numId="9" w16cid:durableId="1581601605">
    <w:abstractNumId w:val="11"/>
  </w:num>
  <w:num w:numId="10" w16cid:durableId="1132209972">
    <w:abstractNumId w:val="14"/>
  </w:num>
  <w:num w:numId="11" w16cid:durableId="273565008">
    <w:abstractNumId w:val="34"/>
  </w:num>
  <w:num w:numId="12" w16cid:durableId="810634696">
    <w:abstractNumId w:val="22"/>
  </w:num>
  <w:num w:numId="13" w16cid:durableId="1831478888">
    <w:abstractNumId w:val="3"/>
  </w:num>
  <w:num w:numId="14" w16cid:durableId="1513645166">
    <w:abstractNumId w:val="30"/>
  </w:num>
  <w:num w:numId="15" w16cid:durableId="73551676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01218653">
    <w:abstractNumId w:val="26"/>
  </w:num>
  <w:num w:numId="17" w16cid:durableId="1727021825">
    <w:abstractNumId w:val="15"/>
  </w:num>
  <w:num w:numId="18" w16cid:durableId="619652362">
    <w:abstractNumId w:val="32"/>
  </w:num>
  <w:num w:numId="19" w16cid:durableId="1459378084">
    <w:abstractNumId w:val="24"/>
  </w:num>
  <w:num w:numId="20" w16cid:durableId="924999408">
    <w:abstractNumId w:val="18"/>
  </w:num>
  <w:num w:numId="21" w16cid:durableId="725760705">
    <w:abstractNumId w:val="5"/>
  </w:num>
  <w:num w:numId="22" w16cid:durableId="1539581663">
    <w:abstractNumId w:val="7"/>
  </w:num>
  <w:num w:numId="23" w16cid:durableId="2085108852">
    <w:abstractNumId w:val="29"/>
  </w:num>
  <w:num w:numId="24" w16cid:durableId="1000736923">
    <w:abstractNumId w:val="19"/>
  </w:num>
  <w:num w:numId="25" w16cid:durableId="829062526">
    <w:abstractNumId w:val="28"/>
  </w:num>
  <w:num w:numId="26" w16cid:durableId="1128161383">
    <w:abstractNumId w:val="23"/>
  </w:num>
  <w:num w:numId="27" w16cid:durableId="768623412">
    <w:abstractNumId w:val="9"/>
  </w:num>
  <w:num w:numId="28" w16cid:durableId="438183752">
    <w:abstractNumId w:val="17"/>
  </w:num>
  <w:num w:numId="29" w16cid:durableId="465590837">
    <w:abstractNumId w:val="31"/>
  </w:num>
  <w:num w:numId="30" w16cid:durableId="397944291">
    <w:abstractNumId w:val="6"/>
  </w:num>
  <w:num w:numId="31" w16cid:durableId="652678962">
    <w:abstractNumId w:val="25"/>
  </w:num>
  <w:num w:numId="32" w16cid:durableId="954554666">
    <w:abstractNumId w:val="13"/>
  </w:num>
  <w:num w:numId="33" w16cid:durableId="1747723815">
    <w:abstractNumId w:val="16"/>
  </w:num>
  <w:num w:numId="34" w16cid:durableId="1566573933">
    <w:abstractNumId w:val="21"/>
  </w:num>
  <w:num w:numId="35" w16cid:durableId="2102411070">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0CB9"/>
    <w:rsid w:val="0000215B"/>
    <w:rsid w:val="00005674"/>
    <w:rsid w:val="00024B51"/>
    <w:rsid w:val="00027E44"/>
    <w:rsid w:val="00030C03"/>
    <w:rsid w:val="00032DFA"/>
    <w:rsid w:val="00033509"/>
    <w:rsid w:val="00033549"/>
    <w:rsid w:val="0003585E"/>
    <w:rsid w:val="00035E4A"/>
    <w:rsid w:val="00044C8A"/>
    <w:rsid w:val="0004519E"/>
    <w:rsid w:val="00054ED5"/>
    <w:rsid w:val="00055C43"/>
    <w:rsid w:val="000613F9"/>
    <w:rsid w:val="00065FC5"/>
    <w:rsid w:val="00073D89"/>
    <w:rsid w:val="00077D12"/>
    <w:rsid w:val="0008121E"/>
    <w:rsid w:val="00083BDD"/>
    <w:rsid w:val="00092816"/>
    <w:rsid w:val="000948DF"/>
    <w:rsid w:val="0009499D"/>
    <w:rsid w:val="00095FE9"/>
    <w:rsid w:val="000A22BD"/>
    <w:rsid w:val="000A3A97"/>
    <w:rsid w:val="000A5338"/>
    <w:rsid w:val="000B4A54"/>
    <w:rsid w:val="000B544A"/>
    <w:rsid w:val="000B76A7"/>
    <w:rsid w:val="000C0389"/>
    <w:rsid w:val="000C0CB9"/>
    <w:rsid w:val="000C1570"/>
    <w:rsid w:val="000C297F"/>
    <w:rsid w:val="000D1B68"/>
    <w:rsid w:val="000D214B"/>
    <w:rsid w:val="000D67BC"/>
    <w:rsid w:val="000D719C"/>
    <w:rsid w:val="000E3AF5"/>
    <w:rsid w:val="000F073F"/>
    <w:rsid w:val="000F71BE"/>
    <w:rsid w:val="00102EDE"/>
    <w:rsid w:val="0010340D"/>
    <w:rsid w:val="001073C1"/>
    <w:rsid w:val="00110D66"/>
    <w:rsid w:val="00111519"/>
    <w:rsid w:val="001120BB"/>
    <w:rsid w:val="001209E6"/>
    <w:rsid w:val="00123FFF"/>
    <w:rsid w:val="00132259"/>
    <w:rsid w:val="001336FB"/>
    <w:rsid w:val="001363CA"/>
    <w:rsid w:val="00144393"/>
    <w:rsid w:val="00145855"/>
    <w:rsid w:val="001472E1"/>
    <w:rsid w:val="00151384"/>
    <w:rsid w:val="001664A9"/>
    <w:rsid w:val="00166885"/>
    <w:rsid w:val="00170837"/>
    <w:rsid w:val="00171711"/>
    <w:rsid w:val="001732B8"/>
    <w:rsid w:val="0017772B"/>
    <w:rsid w:val="0018477E"/>
    <w:rsid w:val="00187848"/>
    <w:rsid w:val="001878F7"/>
    <w:rsid w:val="001900E7"/>
    <w:rsid w:val="001A08D1"/>
    <w:rsid w:val="001A2071"/>
    <w:rsid w:val="001A247F"/>
    <w:rsid w:val="001A2BFA"/>
    <w:rsid w:val="001A54B2"/>
    <w:rsid w:val="001A6999"/>
    <w:rsid w:val="001B1EBF"/>
    <w:rsid w:val="001B2D14"/>
    <w:rsid w:val="001C00CB"/>
    <w:rsid w:val="001C08A0"/>
    <w:rsid w:val="001C0CCC"/>
    <w:rsid w:val="001C12D7"/>
    <w:rsid w:val="001C3458"/>
    <w:rsid w:val="001D06F4"/>
    <w:rsid w:val="001D0CF0"/>
    <w:rsid w:val="001D2528"/>
    <w:rsid w:val="001D2CEB"/>
    <w:rsid w:val="001D3E66"/>
    <w:rsid w:val="001D5667"/>
    <w:rsid w:val="001D6CC5"/>
    <w:rsid w:val="001E0F49"/>
    <w:rsid w:val="001E2B21"/>
    <w:rsid w:val="001E331F"/>
    <w:rsid w:val="001E595A"/>
    <w:rsid w:val="001F437F"/>
    <w:rsid w:val="001F4DDF"/>
    <w:rsid w:val="001F6376"/>
    <w:rsid w:val="00201A3B"/>
    <w:rsid w:val="00206260"/>
    <w:rsid w:val="00210E58"/>
    <w:rsid w:val="00212619"/>
    <w:rsid w:val="00215760"/>
    <w:rsid w:val="002160F8"/>
    <w:rsid w:val="00217179"/>
    <w:rsid w:val="00221E6A"/>
    <w:rsid w:val="00224A73"/>
    <w:rsid w:val="00226506"/>
    <w:rsid w:val="00227299"/>
    <w:rsid w:val="00237A95"/>
    <w:rsid w:val="0024035B"/>
    <w:rsid w:val="00243A5C"/>
    <w:rsid w:val="00243F57"/>
    <w:rsid w:val="00244370"/>
    <w:rsid w:val="00245BC6"/>
    <w:rsid w:val="002506DC"/>
    <w:rsid w:val="00252EDE"/>
    <w:rsid w:val="00255C8E"/>
    <w:rsid w:val="00261607"/>
    <w:rsid w:val="00261A93"/>
    <w:rsid w:val="00264667"/>
    <w:rsid w:val="00270174"/>
    <w:rsid w:val="00272DA5"/>
    <w:rsid w:val="002740C2"/>
    <w:rsid w:val="0028275F"/>
    <w:rsid w:val="0028295E"/>
    <w:rsid w:val="00282CB4"/>
    <w:rsid w:val="00283B85"/>
    <w:rsid w:val="00287B15"/>
    <w:rsid w:val="00295087"/>
    <w:rsid w:val="0029622C"/>
    <w:rsid w:val="002A020A"/>
    <w:rsid w:val="002A3361"/>
    <w:rsid w:val="002A7B4F"/>
    <w:rsid w:val="002C00FD"/>
    <w:rsid w:val="002C087C"/>
    <w:rsid w:val="002D221D"/>
    <w:rsid w:val="002E63C3"/>
    <w:rsid w:val="002E7F54"/>
    <w:rsid w:val="002F2AB6"/>
    <w:rsid w:val="002F4041"/>
    <w:rsid w:val="002F6706"/>
    <w:rsid w:val="003042A8"/>
    <w:rsid w:val="00307C7C"/>
    <w:rsid w:val="003132CF"/>
    <w:rsid w:val="00314B35"/>
    <w:rsid w:val="00320B73"/>
    <w:rsid w:val="00320D5C"/>
    <w:rsid w:val="00326ECF"/>
    <w:rsid w:val="003301DE"/>
    <w:rsid w:val="003331BF"/>
    <w:rsid w:val="0033540F"/>
    <w:rsid w:val="003360B9"/>
    <w:rsid w:val="003442AB"/>
    <w:rsid w:val="00345522"/>
    <w:rsid w:val="0034591A"/>
    <w:rsid w:val="003461FA"/>
    <w:rsid w:val="00354422"/>
    <w:rsid w:val="00354C18"/>
    <w:rsid w:val="0036449F"/>
    <w:rsid w:val="00366681"/>
    <w:rsid w:val="00374B22"/>
    <w:rsid w:val="00375F8E"/>
    <w:rsid w:val="00382FFA"/>
    <w:rsid w:val="00385193"/>
    <w:rsid w:val="00397320"/>
    <w:rsid w:val="003A3FD2"/>
    <w:rsid w:val="003A79BE"/>
    <w:rsid w:val="003B12EC"/>
    <w:rsid w:val="003C51F9"/>
    <w:rsid w:val="003C58D3"/>
    <w:rsid w:val="003D2A2B"/>
    <w:rsid w:val="003D5A7D"/>
    <w:rsid w:val="003D6865"/>
    <w:rsid w:val="003D70CD"/>
    <w:rsid w:val="003E19D8"/>
    <w:rsid w:val="003E599C"/>
    <w:rsid w:val="003E78F6"/>
    <w:rsid w:val="0040794A"/>
    <w:rsid w:val="00410F8E"/>
    <w:rsid w:val="00413949"/>
    <w:rsid w:val="00414CE7"/>
    <w:rsid w:val="00414F00"/>
    <w:rsid w:val="0042246D"/>
    <w:rsid w:val="00427BB1"/>
    <w:rsid w:val="004350D3"/>
    <w:rsid w:val="00436398"/>
    <w:rsid w:val="0043673A"/>
    <w:rsid w:val="004376D0"/>
    <w:rsid w:val="004413D4"/>
    <w:rsid w:val="00454AB0"/>
    <w:rsid w:val="00455EE0"/>
    <w:rsid w:val="00460F94"/>
    <w:rsid w:val="00462966"/>
    <w:rsid w:val="00463209"/>
    <w:rsid w:val="004657D1"/>
    <w:rsid w:val="00467C89"/>
    <w:rsid w:val="00474EF7"/>
    <w:rsid w:val="00480734"/>
    <w:rsid w:val="00481CAF"/>
    <w:rsid w:val="00485609"/>
    <w:rsid w:val="00485917"/>
    <w:rsid w:val="004862B7"/>
    <w:rsid w:val="00487878"/>
    <w:rsid w:val="004924DF"/>
    <w:rsid w:val="00495EF5"/>
    <w:rsid w:val="00497666"/>
    <w:rsid w:val="004A0CAE"/>
    <w:rsid w:val="004B3316"/>
    <w:rsid w:val="004B7993"/>
    <w:rsid w:val="004C7A0F"/>
    <w:rsid w:val="004C7EFA"/>
    <w:rsid w:val="004D31A1"/>
    <w:rsid w:val="004D4C3D"/>
    <w:rsid w:val="004E4C3B"/>
    <w:rsid w:val="004F573D"/>
    <w:rsid w:val="005025AB"/>
    <w:rsid w:val="0050324D"/>
    <w:rsid w:val="00503833"/>
    <w:rsid w:val="005038E5"/>
    <w:rsid w:val="00503F0F"/>
    <w:rsid w:val="00505DDF"/>
    <w:rsid w:val="00506054"/>
    <w:rsid w:val="005147F4"/>
    <w:rsid w:val="00521FB2"/>
    <w:rsid w:val="00526317"/>
    <w:rsid w:val="00526ED3"/>
    <w:rsid w:val="00530E6A"/>
    <w:rsid w:val="00531EB9"/>
    <w:rsid w:val="00532FD4"/>
    <w:rsid w:val="00540F61"/>
    <w:rsid w:val="00542B9A"/>
    <w:rsid w:val="00542F8A"/>
    <w:rsid w:val="00544AE7"/>
    <w:rsid w:val="00544E27"/>
    <w:rsid w:val="00546239"/>
    <w:rsid w:val="00546821"/>
    <w:rsid w:val="00547801"/>
    <w:rsid w:val="0055020B"/>
    <w:rsid w:val="005519D9"/>
    <w:rsid w:val="00554819"/>
    <w:rsid w:val="00557405"/>
    <w:rsid w:val="005641E1"/>
    <w:rsid w:val="00564B1A"/>
    <w:rsid w:val="0056668D"/>
    <w:rsid w:val="005734DF"/>
    <w:rsid w:val="00573AEC"/>
    <w:rsid w:val="00573F18"/>
    <w:rsid w:val="00576317"/>
    <w:rsid w:val="005765C0"/>
    <w:rsid w:val="00583DEC"/>
    <w:rsid w:val="00584169"/>
    <w:rsid w:val="0059527C"/>
    <w:rsid w:val="00595301"/>
    <w:rsid w:val="005971F5"/>
    <w:rsid w:val="005A402D"/>
    <w:rsid w:val="005A6227"/>
    <w:rsid w:val="005B316B"/>
    <w:rsid w:val="005B4F57"/>
    <w:rsid w:val="005C2684"/>
    <w:rsid w:val="005C5A45"/>
    <w:rsid w:val="005C5DA5"/>
    <w:rsid w:val="005C7F01"/>
    <w:rsid w:val="005D43B2"/>
    <w:rsid w:val="005E1B39"/>
    <w:rsid w:val="005F2419"/>
    <w:rsid w:val="00614370"/>
    <w:rsid w:val="0061493D"/>
    <w:rsid w:val="0061642C"/>
    <w:rsid w:val="00616D42"/>
    <w:rsid w:val="00617D5F"/>
    <w:rsid w:val="006210FD"/>
    <w:rsid w:val="006261AA"/>
    <w:rsid w:val="00635F84"/>
    <w:rsid w:val="00636B2B"/>
    <w:rsid w:val="00636DFE"/>
    <w:rsid w:val="00637EF9"/>
    <w:rsid w:val="00640F09"/>
    <w:rsid w:val="0064664D"/>
    <w:rsid w:val="006521A6"/>
    <w:rsid w:val="00655373"/>
    <w:rsid w:val="0065794F"/>
    <w:rsid w:val="0066038E"/>
    <w:rsid w:val="006606EA"/>
    <w:rsid w:val="00663AFC"/>
    <w:rsid w:val="00664145"/>
    <w:rsid w:val="006726D9"/>
    <w:rsid w:val="006972D5"/>
    <w:rsid w:val="00697BAA"/>
    <w:rsid w:val="006A42B8"/>
    <w:rsid w:val="006B06A6"/>
    <w:rsid w:val="006B198B"/>
    <w:rsid w:val="006B5613"/>
    <w:rsid w:val="006C01CF"/>
    <w:rsid w:val="006C6BBB"/>
    <w:rsid w:val="006D0807"/>
    <w:rsid w:val="006D5BF2"/>
    <w:rsid w:val="006D6920"/>
    <w:rsid w:val="006D7AD9"/>
    <w:rsid w:val="006E3E92"/>
    <w:rsid w:val="006E4A27"/>
    <w:rsid w:val="006E4A7A"/>
    <w:rsid w:val="006E6891"/>
    <w:rsid w:val="006F467A"/>
    <w:rsid w:val="006F59A6"/>
    <w:rsid w:val="006F6F97"/>
    <w:rsid w:val="00702417"/>
    <w:rsid w:val="00704535"/>
    <w:rsid w:val="007142CF"/>
    <w:rsid w:val="00714F2D"/>
    <w:rsid w:val="00716B87"/>
    <w:rsid w:val="00720A4F"/>
    <w:rsid w:val="00724C56"/>
    <w:rsid w:val="0072702A"/>
    <w:rsid w:val="007279A1"/>
    <w:rsid w:val="00732EDA"/>
    <w:rsid w:val="00733DCD"/>
    <w:rsid w:val="00736092"/>
    <w:rsid w:val="0074501B"/>
    <w:rsid w:val="00745155"/>
    <w:rsid w:val="007471DB"/>
    <w:rsid w:val="007473B6"/>
    <w:rsid w:val="00756BFD"/>
    <w:rsid w:val="00760302"/>
    <w:rsid w:val="007618F1"/>
    <w:rsid w:val="00765C97"/>
    <w:rsid w:val="00766364"/>
    <w:rsid w:val="00766399"/>
    <w:rsid w:val="00766CD2"/>
    <w:rsid w:val="00773429"/>
    <w:rsid w:val="00777ED3"/>
    <w:rsid w:val="007A31C7"/>
    <w:rsid w:val="007A507A"/>
    <w:rsid w:val="007B3790"/>
    <w:rsid w:val="007D17CF"/>
    <w:rsid w:val="007D2058"/>
    <w:rsid w:val="007D5DED"/>
    <w:rsid w:val="007E028B"/>
    <w:rsid w:val="007E11B1"/>
    <w:rsid w:val="007F0493"/>
    <w:rsid w:val="007F076D"/>
    <w:rsid w:val="007F20CA"/>
    <w:rsid w:val="007F6105"/>
    <w:rsid w:val="007F686A"/>
    <w:rsid w:val="008025E8"/>
    <w:rsid w:val="008059DA"/>
    <w:rsid w:val="00810C19"/>
    <w:rsid w:val="00812774"/>
    <w:rsid w:val="0081449C"/>
    <w:rsid w:val="00821210"/>
    <w:rsid w:val="00823427"/>
    <w:rsid w:val="00825216"/>
    <w:rsid w:val="0082568C"/>
    <w:rsid w:val="008349DD"/>
    <w:rsid w:val="0083563F"/>
    <w:rsid w:val="0083760D"/>
    <w:rsid w:val="008414A8"/>
    <w:rsid w:val="00842887"/>
    <w:rsid w:val="00847E99"/>
    <w:rsid w:val="008623BD"/>
    <w:rsid w:val="0086477C"/>
    <w:rsid w:val="00867CE9"/>
    <w:rsid w:val="0087396A"/>
    <w:rsid w:val="00874FDD"/>
    <w:rsid w:val="00877AD3"/>
    <w:rsid w:val="00877C02"/>
    <w:rsid w:val="00881EDB"/>
    <w:rsid w:val="00894C56"/>
    <w:rsid w:val="008A19B8"/>
    <w:rsid w:val="008A2F78"/>
    <w:rsid w:val="008A3A72"/>
    <w:rsid w:val="008A60E3"/>
    <w:rsid w:val="008B02CC"/>
    <w:rsid w:val="008B0D38"/>
    <w:rsid w:val="008C36FA"/>
    <w:rsid w:val="008D02BE"/>
    <w:rsid w:val="008D0A42"/>
    <w:rsid w:val="008D4EBF"/>
    <w:rsid w:val="008D5292"/>
    <w:rsid w:val="008E22D8"/>
    <w:rsid w:val="008E68BE"/>
    <w:rsid w:val="008F11ED"/>
    <w:rsid w:val="008F25DF"/>
    <w:rsid w:val="008F4B34"/>
    <w:rsid w:val="008F5936"/>
    <w:rsid w:val="008F7A30"/>
    <w:rsid w:val="00906569"/>
    <w:rsid w:val="00914819"/>
    <w:rsid w:val="00916C5E"/>
    <w:rsid w:val="009219AA"/>
    <w:rsid w:val="009235E3"/>
    <w:rsid w:val="009256A7"/>
    <w:rsid w:val="0093088F"/>
    <w:rsid w:val="00935DF1"/>
    <w:rsid w:val="00944342"/>
    <w:rsid w:val="009517D0"/>
    <w:rsid w:val="00961634"/>
    <w:rsid w:val="00961B99"/>
    <w:rsid w:val="00963B4C"/>
    <w:rsid w:val="00966786"/>
    <w:rsid w:val="009730C7"/>
    <w:rsid w:val="00982EAD"/>
    <w:rsid w:val="00984CB0"/>
    <w:rsid w:val="009855FC"/>
    <w:rsid w:val="00986318"/>
    <w:rsid w:val="00994564"/>
    <w:rsid w:val="00994AA3"/>
    <w:rsid w:val="0099603E"/>
    <w:rsid w:val="009A1E47"/>
    <w:rsid w:val="009A3D7B"/>
    <w:rsid w:val="009A476D"/>
    <w:rsid w:val="009A5670"/>
    <w:rsid w:val="009B039B"/>
    <w:rsid w:val="009B0FBF"/>
    <w:rsid w:val="009B3450"/>
    <w:rsid w:val="009B437A"/>
    <w:rsid w:val="009B6E53"/>
    <w:rsid w:val="009C08BB"/>
    <w:rsid w:val="009C48EB"/>
    <w:rsid w:val="009D7D91"/>
    <w:rsid w:val="009E3039"/>
    <w:rsid w:val="009E4014"/>
    <w:rsid w:val="009F339B"/>
    <w:rsid w:val="009F535D"/>
    <w:rsid w:val="009F6851"/>
    <w:rsid w:val="009F6B70"/>
    <w:rsid w:val="009F6F7C"/>
    <w:rsid w:val="00A0008B"/>
    <w:rsid w:val="00A042E8"/>
    <w:rsid w:val="00A05E13"/>
    <w:rsid w:val="00A21668"/>
    <w:rsid w:val="00A2373F"/>
    <w:rsid w:val="00A23902"/>
    <w:rsid w:val="00A36CE3"/>
    <w:rsid w:val="00A44D07"/>
    <w:rsid w:val="00A51DA4"/>
    <w:rsid w:val="00A53826"/>
    <w:rsid w:val="00A61640"/>
    <w:rsid w:val="00A6165B"/>
    <w:rsid w:val="00A61D0E"/>
    <w:rsid w:val="00A72FE7"/>
    <w:rsid w:val="00A743A0"/>
    <w:rsid w:val="00A84A92"/>
    <w:rsid w:val="00A84C9F"/>
    <w:rsid w:val="00A87A5A"/>
    <w:rsid w:val="00A95AE8"/>
    <w:rsid w:val="00AA0C26"/>
    <w:rsid w:val="00AB62E0"/>
    <w:rsid w:val="00AB7FF7"/>
    <w:rsid w:val="00AC0B54"/>
    <w:rsid w:val="00AC49C4"/>
    <w:rsid w:val="00AC7BBA"/>
    <w:rsid w:val="00AD001F"/>
    <w:rsid w:val="00AD07A5"/>
    <w:rsid w:val="00AE13E3"/>
    <w:rsid w:val="00AE31BA"/>
    <w:rsid w:val="00AF3C66"/>
    <w:rsid w:val="00B060C1"/>
    <w:rsid w:val="00B13D5C"/>
    <w:rsid w:val="00B17974"/>
    <w:rsid w:val="00B2045E"/>
    <w:rsid w:val="00B26691"/>
    <w:rsid w:val="00B34031"/>
    <w:rsid w:val="00B36EC7"/>
    <w:rsid w:val="00B417D0"/>
    <w:rsid w:val="00B52482"/>
    <w:rsid w:val="00B642EE"/>
    <w:rsid w:val="00B653D6"/>
    <w:rsid w:val="00B71361"/>
    <w:rsid w:val="00B8337A"/>
    <w:rsid w:val="00B83D8B"/>
    <w:rsid w:val="00B92B78"/>
    <w:rsid w:val="00B93527"/>
    <w:rsid w:val="00B93DCA"/>
    <w:rsid w:val="00B94FB7"/>
    <w:rsid w:val="00B97551"/>
    <w:rsid w:val="00BA26A1"/>
    <w:rsid w:val="00BA5B8C"/>
    <w:rsid w:val="00BC33FC"/>
    <w:rsid w:val="00BD23D3"/>
    <w:rsid w:val="00BD4F0F"/>
    <w:rsid w:val="00BD60F9"/>
    <w:rsid w:val="00BD69F0"/>
    <w:rsid w:val="00BE6DEB"/>
    <w:rsid w:val="00BE7416"/>
    <w:rsid w:val="00BF2204"/>
    <w:rsid w:val="00BF2E5D"/>
    <w:rsid w:val="00BF4BA1"/>
    <w:rsid w:val="00BF76FC"/>
    <w:rsid w:val="00C00491"/>
    <w:rsid w:val="00C02886"/>
    <w:rsid w:val="00C127B8"/>
    <w:rsid w:val="00C243F6"/>
    <w:rsid w:val="00C30D35"/>
    <w:rsid w:val="00C30DB7"/>
    <w:rsid w:val="00C40032"/>
    <w:rsid w:val="00C42048"/>
    <w:rsid w:val="00C4211B"/>
    <w:rsid w:val="00C44E13"/>
    <w:rsid w:val="00C4544C"/>
    <w:rsid w:val="00C51FE7"/>
    <w:rsid w:val="00C54B60"/>
    <w:rsid w:val="00C559B1"/>
    <w:rsid w:val="00C60DE2"/>
    <w:rsid w:val="00C61BC2"/>
    <w:rsid w:val="00C7062B"/>
    <w:rsid w:val="00C7518D"/>
    <w:rsid w:val="00C75DD0"/>
    <w:rsid w:val="00C803B5"/>
    <w:rsid w:val="00C81C57"/>
    <w:rsid w:val="00C83E35"/>
    <w:rsid w:val="00C862E2"/>
    <w:rsid w:val="00C87143"/>
    <w:rsid w:val="00C95D5F"/>
    <w:rsid w:val="00CA319A"/>
    <w:rsid w:val="00CA4A93"/>
    <w:rsid w:val="00CA517A"/>
    <w:rsid w:val="00CA6900"/>
    <w:rsid w:val="00CA744C"/>
    <w:rsid w:val="00CB5BB5"/>
    <w:rsid w:val="00CC03F1"/>
    <w:rsid w:val="00CD0A03"/>
    <w:rsid w:val="00CE0409"/>
    <w:rsid w:val="00CE39CB"/>
    <w:rsid w:val="00CE58C0"/>
    <w:rsid w:val="00CE7B98"/>
    <w:rsid w:val="00CF6490"/>
    <w:rsid w:val="00CF707B"/>
    <w:rsid w:val="00D074DD"/>
    <w:rsid w:val="00D21BAF"/>
    <w:rsid w:val="00D32339"/>
    <w:rsid w:val="00D328DD"/>
    <w:rsid w:val="00D35551"/>
    <w:rsid w:val="00D40377"/>
    <w:rsid w:val="00D421E4"/>
    <w:rsid w:val="00D43F42"/>
    <w:rsid w:val="00D442D1"/>
    <w:rsid w:val="00D44CB9"/>
    <w:rsid w:val="00D452A8"/>
    <w:rsid w:val="00D509ED"/>
    <w:rsid w:val="00D52F34"/>
    <w:rsid w:val="00D536A0"/>
    <w:rsid w:val="00D54CAC"/>
    <w:rsid w:val="00D61464"/>
    <w:rsid w:val="00D73307"/>
    <w:rsid w:val="00D73E53"/>
    <w:rsid w:val="00D74124"/>
    <w:rsid w:val="00D82756"/>
    <w:rsid w:val="00D911F1"/>
    <w:rsid w:val="00DA4115"/>
    <w:rsid w:val="00DA4684"/>
    <w:rsid w:val="00DA67F4"/>
    <w:rsid w:val="00DB1343"/>
    <w:rsid w:val="00DB1B66"/>
    <w:rsid w:val="00DB1CDC"/>
    <w:rsid w:val="00DB4346"/>
    <w:rsid w:val="00DC3155"/>
    <w:rsid w:val="00DC4A6E"/>
    <w:rsid w:val="00DC684E"/>
    <w:rsid w:val="00DC68D7"/>
    <w:rsid w:val="00DC7741"/>
    <w:rsid w:val="00DD2A5B"/>
    <w:rsid w:val="00DD3276"/>
    <w:rsid w:val="00DD5902"/>
    <w:rsid w:val="00DE1478"/>
    <w:rsid w:val="00DE200E"/>
    <w:rsid w:val="00DE71BA"/>
    <w:rsid w:val="00DF0165"/>
    <w:rsid w:val="00DF1CC4"/>
    <w:rsid w:val="00E037E8"/>
    <w:rsid w:val="00E04527"/>
    <w:rsid w:val="00E04F46"/>
    <w:rsid w:val="00E0580F"/>
    <w:rsid w:val="00E05C71"/>
    <w:rsid w:val="00E06E20"/>
    <w:rsid w:val="00E0734C"/>
    <w:rsid w:val="00E07BCB"/>
    <w:rsid w:val="00E12532"/>
    <w:rsid w:val="00E226B0"/>
    <w:rsid w:val="00E232A8"/>
    <w:rsid w:val="00E23729"/>
    <w:rsid w:val="00E23949"/>
    <w:rsid w:val="00E26BCF"/>
    <w:rsid w:val="00E31FA6"/>
    <w:rsid w:val="00E34603"/>
    <w:rsid w:val="00E43E72"/>
    <w:rsid w:val="00E4783D"/>
    <w:rsid w:val="00E50A43"/>
    <w:rsid w:val="00E616DA"/>
    <w:rsid w:val="00E616F1"/>
    <w:rsid w:val="00E6278E"/>
    <w:rsid w:val="00E6700C"/>
    <w:rsid w:val="00E731D9"/>
    <w:rsid w:val="00E76A04"/>
    <w:rsid w:val="00E84873"/>
    <w:rsid w:val="00E871B1"/>
    <w:rsid w:val="00E87F0D"/>
    <w:rsid w:val="00E918D7"/>
    <w:rsid w:val="00E91E2C"/>
    <w:rsid w:val="00E95A90"/>
    <w:rsid w:val="00E975BA"/>
    <w:rsid w:val="00EA016F"/>
    <w:rsid w:val="00EA62AD"/>
    <w:rsid w:val="00EB2A4F"/>
    <w:rsid w:val="00EB5BA0"/>
    <w:rsid w:val="00EC212C"/>
    <w:rsid w:val="00EC3D55"/>
    <w:rsid w:val="00EC4A4C"/>
    <w:rsid w:val="00ED1664"/>
    <w:rsid w:val="00ED1833"/>
    <w:rsid w:val="00ED50AE"/>
    <w:rsid w:val="00ED6081"/>
    <w:rsid w:val="00EE37BB"/>
    <w:rsid w:val="00EE3F40"/>
    <w:rsid w:val="00EE575C"/>
    <w:rsid w:val="00EF01E2"/>
    <w:rsid w:val="00F025C6"/>
    <w:rsid w:val="00F05EA0"/>
    <w:rsid w:val="00F10AAC"/>
    <w:rsid w:val="00F10EEA"/>
    <w:rsid w:val="00F1149B"/>
    <w:rsid w:val="00F15B99"/>
    <w:rsid w:val="00F17868"/>
    <w:rsid w:val="00F22431"/>
    <w:rsid w:val="00F24D62"/>
    <w:rsid w:val="00F27830"/>
    <w:rsid w:val="00F31D06"/>
    <w:rsid w:val="00F347A5"/>
    <w:rsid w:val="00F367E6"/>
    <w:rsid w:val="00F37594"/>
    <w:rsid w:val="00F441A4"/>
    <w:rsid w:val="00F47D93"/>
    <w:rsid w:val="00F5326D"/>
    <w:rsid w:val="00F54288"/>
    <w:rsid w:val="00F548A0"/>
    <w:rsid w:val="00F62FE6"/>
    <w:rsid w:val="00F638AE"/>
    <w:rsid w:val="00F64EF3"/>
    <w:rsid w:val="00F7020D"/>
    <w:rsid w:val="00F85D0F"/>
    <w:rsid w:val="00F972D4"/>
    <w:rsid w:val="00FA0D3D"/>
    <w:rsid w:val="00FB305F"/>
    <w:rsid w:val="00FB33E1"/>
    <w:rsid w:val="00FB5BB2"/>
    <w:rsid w:val="00FB5C13"/>
    <w:rsid w:val="00FB6402"/>
    <w:rsid w:val="00FC13CA"/>
    <w:rsid w:val="00FC1F68"/>
    <w:rsid w:val="00FC3191"/>
    <w:rsid w:val="00FD0796"/>
    <w:rsid w:val="00FD4AC0"/>
    <w:rsid w:val="00FD7914"/>
    <w:rsid w:val="00FE3505"/>
    <w:rsid w:val="00FF3526"/>
    <w:rsid w:val="00FF4F00"/>
    <w:rsid w:val="00FF6A46"/>
    <w:rsid w:val="00FF7D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875D8D"/>
  <w15:docId w15:val="{9E3BF111-32C7-4C82-8D08-6EA5D29F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0C0CB9"/>
    <w:pPr>
      <w:suppressAutoHyphens/>
    </w:pPr>
    <w:rPr>
      <w:sz w:val="24"/>
      <w:szCs w:val="24"/>
      <w:lang w:eastAsia="ar-SA"/>
    </w:rPr>
  </w:style>
  <w:style w:type="paragraph" w:styleId="Nadpis1">
    <w:name w:val="heading 1"/>
    <w:basedOn w:val="Normln"/>
    <w:next w:val="Normln"/>
    <w:link w:val="Nadpis1Char"/>
    <w:uiPriority w:val="9"/>
    <w:qFormat/>
    <w:rsid w:val="00E23729"/>
    <w:pPr>
      <w:pageBreakBefore/>
      <w:outlineLvl w:val="0"/>
    </w:pPr>
    <w:rPr>
      <w:b/>
      <w:sz w:val="32"/>
      <w:szCs w:val="32"/>
    </w:rPr>
  </w:style>
  <w:style w:type="paragraph" w:styleId="Nadpis2">
    <w:name w:val="heading 2"/>
    <w:basedOn w:val="Normln"/>
    <w:next w:val="Normln"/>
    <w:link w:val="Nadpis2Char"/>
    <w:uiPriority w:val="9"/>
    <w:qFormat/>
    <w:rsid w:val="00354422"/>
    <w:pPr>
      <w:keepNext/>
      <w:tabs>
        <w:tab w:val="center" w:pos="2835"/>
        <w:tab w:val="center" w:pos="4395"/>
      </w:tabs>
      <w:suppressAutoHyphens w:val="0"/>
      <w:jc w:val="both"/>
      <w:outlineLvl w:val="1"/>
    </w:pPr>
    <w:rPr>
      <w:b/>
      <w:sz w:val="28"/>
      <w:szCs w:val="20"/>
      <w:lang w:eastAsia="cs-CZ"/>
    </w:rPr>
  </w:style>
  <w:style w:type="paragraph" w:styleId="Nadpis4">
    <w:name w:val="heading 4"/>
    <w:basedOn w:val="Normln"/>
    <w:next w:val="Normln"/>
    <w:link w:val="Nadpis4Char"/>
    <w:semiHidden/>
    <w:unhideWhenUsed/>
    <w:qFormat/>
    <w:rsid w:val="00E616F1"/>
    <w:pPr>
      <w:keepNext/>
      <w:spacing w:before="240" w:after="60"/>
      <w:outlineLvl w:val="3"/>
    </w:pPr>
    <w:rPr>
      <w:rFonts w:ascii="Calibri" w:hAnsi="Calibri"/>
      <w:b/>
      <w:bCs/>
      <w:sz w:val="28"/>
      <w:szCs w:val="28"/>
    </w:rPr>
  </w:style>
  <w:style w:type="paragraph" w:styleId="Nadpis6">
    <w:name w:val="heading 6"/>
    <w:basedOn w:val="Normln"/>
    <w:next w:val="Normln"/>
    <w:link w:val="Nadpis6Char"/>
    <w:unhideWhenUsed/>
    <w:qFormat/>
    <w:rsid w:val="00E616F1"/>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0C0CB9"/>
    <w:rPr>
      <w:color w:val="0000FF"/>
      <w:u w:val="single"/>
    </w:rPr>
  </w:style>
  <w:style w:type="table" w:styleId="Mkatabulky">
    <w:name w:val="Table Grid"/>
    <w:basedOn w:val="Normlntabulka"/>
    <w:uiPriority w:val="59"/>
    <w:rsid w:val="000C0CB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67F4"/>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CD0A03"/>
    <w:pPr>
      <w:spacing w:after="200" w:line="276" w:lineRule="auto"/>
      <w:ind w:left="720"/>
    </w:pPr>
    <w:rPr>
      <w:rFonts w:ascii="Calibri" w:eastAsia="Calibri" w:hAnsi="Calibri"/>
      <w:sz w:val="22"/>
      <w:szCs w:val="22"/>
    </w:rPr>
  </w:style>
  <w:style w:type="paragraph" w:styleId="Zpat">
    <w:name w:val="footer"/>
    <w:basedOn w:val="Normln"/>
    <w:link w:val="ZpatChar"/>
    <w:rsid w:val="00B060C1"/>
    <w:pPr>
      <w:tabs>
        <w:tab w:val="center" w:pos="4536"/>
        <w:tab w:val="right" w:pos="9072"/>
      </w:tabs>
    </w:pPr>
  </w:style>
  <w:style w:type="character" w:styleId="slostrnky">
    <w:name w:val="page number"/>
    <w:basedOn w:val="Standardnpsmoodstavce"/>
    <w:rsid w:val="00B060C1"/>
  </w:style>
  <w:style w:type="paragraph" w:customStyle="1" w:styleId="vechnavelk">
    <w:name w:val="všechna velká"/>
    <w:basedOn w:val="Normln"/>
    <w:rsid w:val="009B3450"/>
    <w:pPr>
      <w:tabs>
        <w:tab w:val="right" w:leader="dot" w:pos="9000"/>
      </w:tabs>
      <w:suppressAutoHyphens w:val="0"/>
      <w:spacing w:before="120"/>
    </w:pPr>
    <w:rPr>
      <w:rFonts w:ascii="Arial" w:hAnsi="Arial" w:cs="Arial"/>
      <w:caps/>
      <w:sz w:val="28"/>
      <w:szCs w:val="28"/>
      <w:lang w:eastAsia="cs-CZ"/>
    </w:rPr>
  </w:style>
  <w:style w:type="paragraph" w:styleId="Normlnweb">
    <w:name w:val="Normal (Web)"/>
    <w:basedOn w:val="Normln"/>
    <w:link w:val="NormlnwebChar"/>
    <w:rsid w:val="008623BD"/>
    <w:pPr>
      <w:suppressAutoHyphens w:val="0"/>
    </w:pPr>
    <w:rPr>
      <w:lang w:eastAsia="cs-CZ"/>
    </w:rPr>
  </w:style>
  <w:style w:type="character" w:customStyle="1" w:styleId="NormlnwebChar">
    <w:name w:val="Normální (web) Char"/>
    <w:link w:val="Normlnweb"/>
    <w:rsid w:val="008623BD"/>
    <w:rPr>
      <w:sz w:val="24"/>
      <w:szCs w:val="24"/>
      <w:lang w:val="cs-CZ" w:eastAsia="cs-CZ" w:bidi="ar-SA"/>
    </w:rPr>
  </w:style>
  <w:style w:type="paragraph" w:styleId="Textbubliny">
    <w:name w:val="Balloon Text"/>
    <w:basedOn w:val="Normln"/>
    <w:link w:val="TextbublinyChar"/>
    <w:rsid w:val="005038E5"/>
    <w:rPr>
      <w:rFonts w:ascii="Tahoma" w:hAnsi="Tahoma" w:cs="Tahoma"/>
      <w:sz w:val="16"/>
      <w:szCs w:val="16"/>
    </w:rPr>
  </w:style>
  <w:style w:type="character" w:customStyle="1" w:styleId="TextbublinyChar">
    <w:name w:val="Text bubliny Char"/>
    <w:link w:val="Textbubliny"/>
    <w:rsid w:val="005038E5"/>
    <w:rPr>
      <w:rFonts w:ascii="Tahoma" w:hAnsi="Tahoma" w:cs="Tahoma"/>
      <w:sz w:val="16"/>
      <w:szCs w:val="16"/>
      <w:lang w:eastAsia="ar-SA"/>
    </w:rPr>
  </w:style>
  <w:style w:type="character" w:customStyle="1" w:styleId="Nadpis1Char">
    <w:name w:val="Nadpis 1 Char"/>
    <w:link w:val="Nadpis1"/>
    <w:uiPriority w:val="9"/>
    <w:rsid w:val="00E23729"/>
    <w:rPr>
      <w:b/>
      <w:sz w:val="32"/>
      <w:szCs w:val="32"/>
      <w:lang w:eastAsia="ar-SA"/>
    </w:rPr>
  </w:style>
  <w:style w:type="character" w:customStyle="1" w:styleId="Nadpis2Char">
    <w:name w:val="Nadpis 2 Char"/>
    <w:link w:val="Nadpis2"/>
    <w:uiPriority w:val="9"/>
    <w:rsid w:val="00354422"/>
    <w:rPr>
      <w:b/>
      <w:sz w:val="28"/>
    </w:rPr>
  </w:style>
  <w:style w:type="paragraph" w:styleId="Zhlav">
    <w:name w:val="header"/>
    <w:basedOn w:val="Normln"/>
    <w:link w:val="ZhlavChar"/>
    <w:rsid w:val="00FC13CA"/>
    <w:pPr>
      <w:tabs>
        <w:tab w:val="center" w:pos="4536"/>
        <w:tab w:val="right" w:pos="9072"/>
      </w:tabs>
    </w:pPr>
  </w:style>
  <w:style w:type="character" w:customStyle="1" w:styleId="ZhlavChar">
    <w:name w:val="Záhlaví Char"/>
    <w:link w:val="Zhlav"/>
    <w:rsid w:val="00FC13CA"/>
    <w:rPr>
      <w:sz w:val="24"/>
      <w:szCs w:val="24"/>
      <w:lang w:eastAsia="ar-SA"/>
    </w:rPr>
  </w:style>
  <w:style w:type="character" w:customStyle="1" w:styleId="ZpatChar">
    <w:name w:val="Zápatí Char"/>
    <w:link w:val="Zpat"/>
    <w:rsid w:val="00FC13CA"/>
    <w:rPr>
      <w:sz w:val="24"/>
      <w:szCs w:val="24"/>
      <w:lang w:eastAsia="ar-SA"/>
    </w:rPr>
  </w:style>
  <w:style w:type="paragraph" w:styleId="Nadpisobsahu">
    <w:name w:val="TOC Heading"/>
    <w:basedOn w:val="Nadpis1"/>
    <w:next w:val="Normln"/>
    <w:uiPriority w:val="39"/>
    <w:semiHidden/>
    <w:unhideWhenUsed/>
    <w:qFormat/>
    <w:rsid w:val="009A5670"/>
    <w:pPr>
      <w:keepNext/>
      <w:keepLines/>
      <w:pageBreakBefore w:val="0"/>
      <w:suppressAutoHyphens w:val="0"/>
      <w:spacing w:before="480" w:line="276" w:lineRule="auto"/>
      <w:outlineLvl w:val="9"/>
    </w:pPr>
    <w:rPr>
      <w:rFonts w:ascii="Cambria" w:hAnsi="Cambria"/>
      <w:bCs/>
      <w:color w:val="365F91"/>
      <w:sz w:val="28"/>
      <w:szCs w:val="28"/>
      <w:lang w:eastAsia="cs-CZ"/>
    </w:rPr>
  </w:style>
  <w:style w:type="paragraph" w:styleId="Obsah1">
    <w:name w:val="toc 1"/>
    <w:basedOn w:val="Normln"/>
    <w:next w:val="Normln"/>
    <w:autoRedefine/>
    <w:uiPriority w:val="39"/>
    <w:rsid w:val="009A5670"/>
  </w:style>
  <w:style w:type="paragraph" w:styleId="Obsah2">
    <w:name w:val="toc 2"/>
    <w:basedOn w:val="Normln"/>
    <w:next w:val="Normln"/>
    <w:autoRedefine/>
    <w:uiPriority w:val="39"/>
    <w:rsid w:val="009A5670"/>
    <w:pPr>
      <w:ind w:left="240"/>
    </w:pPr>
  </w:style>
  <w:style w:type="character" w:styleId="Zdraznn">
    <w:name w:val="Emphasis"/>
    <w:uiPriority w:val="20"/>
    <w:qFormat/>
    <w:rsid w:val="00B36EC7"/>
    <w:rPr>
      <w:i/>
      <w:iCs/>
    </w:rPr>
  </w:style>
  <w:style w:type="character" w:customStyle="1" w:styleId="Nadpis4Char">
    <w:name w:val="Nadpis 4 Char"/>
    <w:link w:val="Nadpis4"/>
    <w:semiHidden/>
    <w:rsid w:val="00E616F1"/>
    <w:rPr>
      <w:rFonts w:ascii="Calibri" w:eastAsia="Times New Roman" w:hAnsi="Calibri" w:cs="Times New Roman"/>
      <w:b/>
      <w:bCs/>
      <w:sz w:val="28"/>
      <w:szCs w:val="28"/>
      <w:lang w:eastAsia="ar-SA"/>
    </w:rPr>
  </w:style>
  <w:style w:type="character" w:customStyle="1" w:styleId="Nadpis6Char">
    <w:name w:val="Nadpis 6 Char"/>
    <w:link w:val="Nadpis6"/>
    <w:rsid w:val="00E616F1"/>
    <w:rPr>
      <w:rFonts w:ascii="Calibri" w:eastAsia="Times New Roman" w:hAnsi="Calibri" w:cs="Times New Roman"/>
      <w:b/>
      <w:bCs/>
      <w:sz w:val="22"/>
      <w:szCs w:val="22"/>
      <w:lang w:eastAsia="ar-SA"/>
    </w:rPr>
  </w:style>
  <w:style w:type="table" w:customStyle="1" w:styleId="TableNormal">
    <w:name w:val="Table Normal"/>
    <w:uiPriority w:val="2"/>
    <w:semiHidden/>
    <w:unhideWhenUsed/>
    <w:qFormat/>
    <w:rsid w:val="00E616F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E616F1"/>
    <w:pPr>
      <w:widowControl w:val="0"/>
      <w:suppressAutoHyphens w:val="0"/>
      <w:autoSpaceDE w:val="0"/>
      <w:autoSpaceDN w:val="0"/>
      <w:ind w:left="336"/>
    </w:pPr>
    <w:rPr>
      <w:sz w:val="20"/>
      <w:szCs w:val="20"/>
      <w:lang w:eastAsia="en-US"/>
    </w:rPr>
  </w:style>
  <w:style w:type="character" w:customStyle="1" w:styleId="ZkladntextChar">
    <w:name w:val="Základní text Char"/>
    <w:link w:val="Zkladntext"/>
    <w:uiPriority w:val="1"/>
    <w:rsid w:val="00E616F1"/>
    <w:rPr>
      <w:lang w:eastAsia="en-US"/>
    </w:rPr>
  </w:style>
  <w:style w:type="paragraph" w:customStyle="1" w:styleId="TableParagraph">
    <w:name w:val="Table Paragraph"/>
    <w:basedOn w:val="Normln"/>
    <w:uiPriority w:val="1"/>
    <w:qFormat/>
    <w:rsid w:val="00E616F1"/>
    <w:pPr>
      <w:widowControl w:val="0"/>
      <w:suppressAutoHyphens w:val="0"/>
      <w:autoSpaceDE w:val="0"/>
      <w:autoSpaceDN w:val="0"/>
    </w:pPr>
    <w:rPr>
      <w:sz w:val="22"/>
      <w:szCs w:val="22"/>
      <w:lang w:eastAsia="en-US"/>
    </w:rPr>
  </w:style>
  <w:style w:type="paragraph" w:customStyle="1" w:styleId="odrkytab1">
    <w:name w:val="odrážky tab1"/>
    <w:basedOn w:val="Bezmezer"/>
    <w:link w:val="odrkytab1Char"/>
    <w:qFormat/>
    <w:rsid w:val="003331BF"/>
    <w:pPr>
      <w:numPr>
        <w:numId w:val="14"/>
      </w:numPr>
      <w:ind w:left="142" w:hanging="142"/>
      <w:jc w:val="both"/>
    </w:pPr>
    <w:rPr>
      <w:sz w:val="20"/>
      <w:szCs w:val="22"/>
    </w:rPr>
  </w:style>
  <w:style w:type="character" w:customStyle="1" w:styleId="odrkytab1Char">
    <w:name w:val="odrážky tab1 Char"/>
    <w:link w:val="odrkytab1"/>
    <w:rsid w:val="003331BF"/>
    <w:rPr>
      <w:szCs w:val="22"/>
      <w:lang w:eastAsia="ar-SA"/>
    </w:rPr>
  </w:style>
  <w:style w:type="paragraph" w:styleId="Bezmezer">
    <w:name w:val="No Spacing"/>
    <w:aliases w:val="odrážky"/>
    <w:link w:val="BezmezerChar"/>
    <w:qFormat/>
    <w:rsid w:val="003331BF"/>
    <w:pPr>
      <w:suppressAutoHyphens/>
    </w:pPr>
    <w:rPr>
      <w:sz w:val="24"/>
      <w:szCs w:val="24"/>
      <w:lang w:eastAsia="ar-SA"/>
    </w:rPr>
  </w:style>
  <w:style w:type="character" w:customStyle="1" w:styleId="BezmezerChar">
    <w:name w:val="Bez mezer Char"/>
    <w:aliases w:val="odrážky Char"/>
    <w:link w:val="Bezmezer"/>
    <w:rsid w:val="00B93DCA"/>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3039">
      <w:bodyDiv w:val="1"/>
      <w:marLeft w:val="0"/>
      <w:marRight w:val="0"/>
      <w:marTop w:val="0"/>
      <w:marBottom w:val="0"/>
      <w:divBdr>
        <w:top w:val="none" w:sz="0" w:space="0" w:color="auto"/>
        <w:left w:val="none" w:sz="0" w:space="0" w:color="auto"/>
        <w:bottom w:val="none" w:sz="0" w:space="0" w:color="auto"/>
        <w:right w:val="none" w:sz="0" w:space="0" w:color="auto"/>
      </w:divBdr>
    </w:div>
    <w:div w:id="85270971">
      <w:bodyDiv w:val="1"/>
      <w:marLeft w:val="0"/>
      <w:marRight w:val="0"/>
      <w:marTop w:val="0"/>
      <w:marBottom w:val="0"/>
      <w:divBdr>
        <w:top w:val="none" w:sz="0" w:space="0" w:color="auto"/>
        <w:left w:val="none" w:sz="0" w:space="0" w:color="auto"/>
        <w:bottom w:val="none" w:sz="0" w:space="0" w:color="auto"/>
        <w:right w:val="none" w:sz="0" w:space="0" w:color="auto"/>
      </w:divBdr>
    </w:div>
    <w:div w:id="171795924">
      <w:bodyDiv w:val="1"/>
      <w:marLeft w:val="0"/>
      <w:marRight w:val="0"/>
      <w:marTop w:val="0"/>
      <w:marBottom w:val="0"/>
      <w:divBdr>
        <w:top w:val="none" w:sz="0" w:space="0" w:color="auto"/>
        <w:left w:val="none" w:sz="0" w:space="0" w:color="auto"/>
        <w:bottom w:val="none" w:sz="0" w:space="0" w:color="auto"/>
        <w:right w:val="none" w:sz="0" w:space="0" w:color="auto"/>
      </w:divBdr>
    </w:div>
    <w:div w:id="280963006">
      <w:bodyDiv w:val="1"/>
      <w:marLeft w:val="0"/>
      <w:marRight w:val="0"/>
      <w:marTop w:val="0"/>
      <w:marBottom w:val="0"/>
      <w:divBdr>
        <w:top w:val="none" w:sz="0" w:space="0" w:color="auto"/>
        <w:left w:val="none" w:sz="0" w:space="0" w:color="auto"/>
        <w:bottom w:val="none" w:sz="0" w:space="0" w:color="auto"/>
        <w:right w:val="none" w:sz="0" w:space="0" w:color="auto"/>
      </w:divBdr>
    </w:div>
    <w:div w:id="378433487">
      <w:bodyDiv w:val="1"/>
      <w:marLeft w:val="0"/>
      <w:marRight w:val="0"/>
      <w:marTop w:val="0"/>
      <w:marBottom w:val="0"/>
      <w:divBdr>
        <w:top w:val="none" w:sz="0" w:space="0" w:color="auto"/>
        <w:left w:val="none" w:sz="0" w:space="0" w:color="auto"/>
        <w:bottom w:val="none" w:sz="0" w:space="0" w:color="auto"/>
        <w:right w:val="none" w:sz="0" w:space="0" w:color="auto"/>
      </w:divBdr>
    </w:div>
    <w:div w:id="706415678">
      <w:bodyDiv w:val="1"/>
      <w:marLeft w:val="0"/>
      <w:marRight w:val="0"/>
      <w:marTop w:val="0"/>
      <w:marBottom w:val="0"/>
      <w:divBdr>
        <w:top w:val="none" w:sz="0" w:space="0" w:color="auto"/>
        <w:left w:val="none" w:sz="0" w:space="0" w:color="auto"/>
        <w:bottom w:val="none" w:sz="0" w:space="0" w:color="auto"/>
        <w:right w:val="none" w:sz="0" w:space="0" w:color="auto"/>
      </w:divBdr>
    </w:div>
    <w:div w:id="847521384">
      <w:bodyDiv w:val="1"/>
      <w:marLeft w:val="0"/>
      <w:marRight w:val="0"/>
      <w:marTop w:val="0"/>
      <w:marBottom w:val="0"/>
      <w:divBdr>
        <w:top w:val="none" w:sz="0" w:space="0" w:color="auto"/>
        <w:left w:val="none" w:sz="0" w:space="0" w:color="auto"/>
        <w:bottom w:val="none" w:sz="0" w:space="0" w:color="auto"/>
        <w:right w:val="none" w:sz="0" w:space="0" w:color="auto"/>
      </w:divBdr>
    </w:div>
    <w:div w:id="1050035091">
      <w:bodyDiv w:val="1"/>
      <w:marLeft w:val="0"/>
      <w:marRight w:val="0"/>
      <w:marTop w:val="0"/>
      <w:marBottom w:val="0"/>
      <w:divBdr>
        <w:top w:val="none" w:sz="0" w:space="0" w:color="auto"/>
        <w:left w:val="none" w:sz="0" w:space="0" w:color="auto"/>
        <w:bottom w:val="none" w:sz="0" w:space="0" w:color="auto"/>
        <w:right w:val="none" w:sz="0" w:space="0" w:color="auto"/>
      </w:divBdr>
    </w:div>
    <w:div w:id="1069155911">
      <w:bodyDiv w:val="1"/>
      <w:marLeft w:val="0"/>
      <w:marRight w:val="0"/>
      <w:marTop w:val="0"/>
      <w:marBottom w:val="0"/>
      <w:divBdr>
        <w:top w:val="none" w:sz="0" w:space="0" w:color="auto"/>
        <w:left w:val="none" w:sz="0" w:space="0" w:color="auto"/>
        <w:bottom w:val="none" w:sz="0" w:space="0" w:color="auto"/>
        <w:right w:val="none" w:sz="0" w:space="0" w:color="auto"/>
      </w:divBdr>
    </w:div>
    <w:div w:id="1169833450">
      <w:bodyDiv w:val="1"/>
      <w:marLeft w:val="0"/>
      <w:marRight w:val="0"/>
      <w:marTop w:val="0"/>
      <w:marBottom w:val="0"/>
      <w:divBdr>
        <w:top w:val="none" w:sz="0" w:space="0" w:color="auto"/>
        <w:left w:val="none" w:sz="0" w:space="0" w:color="auto"/>
        <w:bottom w:val="none" w:sz="0" w:space="0" w:color="auto"/>
        <w:right w:val="none" w:sz="0" w:space="0" w:color="auto"/>
      </w:divBdr>
    </w:div>
    <w:div w:id="1196431222">
      <w:bodyDiv w:val="1"/>
      <w:marLeft w:val="0"/>
      <w:marRight w:val="0"/>
      <w:marTop w:val="0"/>
      <w:marBottom w:val="0"/>
      <w:divBdr>
        <w:top w:val="none" w:sz="0" w:space="0" w:color="auto"/>
        <w:left w:val="none" w:sz="0" w:space="0" w:color="auto"/>
        <w:bottom w:val="none" w:sz="0" w:space="0" w:color="auto"/>
        <w:right w:val="none" w:sz="0" w:space="0" w:color="auto"/>
      </w:divBdr>
    </w:div>
    <w:div w:id="1208949715">
      <w:bodyDiv w:val="1"/>
      <w:marLeft w:val="0"/>
      <w:marRight w:val="0"/>
      <w:marTop w:val="0"/>
      <w:marBottom w:val="0"/>
      <w:divBdr>
        <w:top w:val="none" w:sz="0" w:space="0" w:color="auto"/>
        <w:left w:val="none" w:sz="0" w:space="0" w:color="auto"/>
        <w:bottom w:val="none" w:sz="0" w:space="0" w:color="auto"/>
        <w:right w:val="none" w:sz="0" w:space="0" w:color="auto"/>
      </w:divBdr>
    </w:div>
    <w:div w:id="1221087750">
      <w:bodyDiv w:val="1"/>
      <w:marLeft w:val="0"/>
      <w:marRight w:val="0"/>
      <w:marTop w:val="0"/>
      <w:marBottom w:val="0"/>
      <w:divBdr>
        <w:top w:val="none" w:sz="0" w:space="0" w:color="auto"/>
        <w:left w:val="none" w:sz="0" w:space="0" w:color="auto"/>
        <w:bottom w:val="none" w:sz="0" w:space="0" w:color="auto"/>
        <w:right w:val="none" w:sz="0" w:space="0" w:color="auto"/>
      </w:divBdr>
    </w:div>
    <w:div w:id="1231189764">
      <w:bodyDiv w:val="1"/>
      <w:marLeft w:val="0"/>
      <w:marRight w:val="0"/>
      <w:marTop w:val="0"/>
      <w:marBottom w:val="0"/>
      <w:divBdr>
        <w:top w:val="none" w:sz="0" w:space="0" w:color="auto"/>
        <w:left w:val="none" w:sz="0" w:space="0" w:color="auto"/>
        <w:bottom w:val="none" w:sz="0" w:space="0" w:color="auto"/>
        <w:right w:val="none" w:sz="0" w:space="0" w:color="auto"/>
      </w:divBdr>
    </w:div>
    <w:div w:id="1421441837">
      <w:bodyDiv w:val="1"/>
      <w:marLeft w:val="0"/>
      <w:marRight w:val="0"/>
      <w:marTop w:val="0"/>
      <w:marBottom w:val="0"/>
      <w:divBdr>
        <w:top w:val="none" w:sz="0" w:space="0" w:color="auto"/>
        <w:left w:val="none" w:sz="0" w:space="0" w:color="auto"/>
        <w:bottom w:val="none" w:sz="0" w:space="0" w:color="auto"/>
        <w:right w:val="none" w:sz="0" w:space="0" w:color="auto"/>
      </w:divBdr>
    </w:div>
    <w:div w:id="1425150970">
      <w:bodyDiv w:val="1"/>
      <w:marLeft w:val="0"/>
      <w:marRight w:val="0"/>
      <w:marTop w:val="0"/>
      <w:marBottom w:val="0"/>
      <w:divBdr>
        <w:top w:val="none" w:sz="0" w:space="0" w:color="auto"/>
        <w:left w:val="none" w:sz="0" w:space="0" w:color="auto"/>
        <w:bottom w:val="none" w:sz="0" w:space="0" w:color="auto"/>
        <w:right w:val="none" w:sz="0" w:space="0" w:color="auto"/>
      </w:divBdr>
    </w:div>
    <w:div w:id="1426877722">
      <w:bodyDiv w:val="1"/>
      <w:marLeft w:val="0"/>
      <w:marRight w:val="0"/>
      <w:marTop w:val="0"/>
      <w:marBottom w:val="0"/>
      <w:divBdr>
        <w:top w:val="none" w:sz="0" w:space="0" w:color="auto"/>
        <w:left w:val="none" w:sz="0" w:space="0" w:color="auto"/>
        <w:bottom w:val="none" w:sz="0" w:space="0" w:color="auto"/>
        <w:right w:val="none" w:sz="0" w:space="0" w:color="auto"/>
      </w:divBdr>
    </w:div>
    <w:div w:id="1625110559">
      <w:bodyDiv w:val="1"/>
      <w:marLeft w:val="0"/>
      <w:marRight w:val="0"/>
      <w:marTop w:val="0"/>
      <w:marBottom w:val="0"/>
      <w:divBdr>
        <w:top w:val="none" w:sz="0" w:space="0" w:color="auto"/>
        <w:left w:val="none" w:sz="0" w:space="0" w:color="auto"/>
        <w:bottom w:val="none" w:sz="0" w:space="0" w:color="auto"/>
        <w:right w:val="none" w:sz="0" w:space="0" w:color="auto"/>
      </w:divBdr>
    </w:div>
    <w:div w:id="1774469442">
      <w:bodyDiv w:val="1"/>
      <w:marLeft w:val="0"/>
      <w:marRight w:val="0"/>
      <w:marTop w:val="0"/>
      <w:marBottom w:val="0"/>
      <w:divBdr>
        <w:top w:val="none" w:sz="0" w:space="0" w:color="auto"/>
        <w:left w:val="none" w:sz="0" w:space="0" w:color="auto"/>
        <w:bottom w:val="none" w:sz="0" w:space="0" w:color="auto"/>
        <w:right w:val="none" w:sz="0" w:space="0" w:color="auto"/>
      </w:divBdr>
    </w:div>
    <w:div w:id="1886674433">
      <w:bodyDiv w:val="1"/>
      <w:marLeft w:val="0"/>
      <w:marRight w:val="0"/>
      <w:marTop w:val="0"/>
      <w:marBottom w:val="0"/>
      <w:divBdr>
        <w:top w:val="none" w:sz="0" w:space="0" w:color="auto"/>
        <w:left w:val="none" w:sz="0" w:space="0" w:color="auto"/>
        <w:bottom w:val="none" w:sz="0" w:space="0" w:color="auto"/>
        <w:right w:val="none" w:sz="0" w:space="0" w:color="auto"/>
      </w:divBdr>
    </w:div>
    <w:div w:id="1932929825">
      <w:bodyDiv w:val="1"/>
      <w:marLeft w:val="0"/>
      <w:marRight w:val="0"/>
      <w:marTop w:val="0"/>
      <w:marBottom w:val="0"/>
      <w:divBdr>
        <w:top w:val="none" w:sz="0" w:space="0" w:color="auto"/>
        <w:left w:val="none" w:sz="0" w:space="0" w:color="auto"/>
        <w:bottom w:val="none" w:sz="0" w:space="0" w:color="auto"/>
        <w:right w:val="none" w:sz="0" w:space="0" w:color="auto"/>
      </w:divBdr>
    </w:div>
    <w:div w:id="1969235974">
      <w:bodyDiv w:val="1"/>
      <w:marLeft w:val="0"/>
      <w:marRight w:val="0"/>
      <w:marTop w:val="0"/>
      <w:marBottom w:val="0"/>
      <w:divBdr>
        <w:top w:val="none" w:sz="0" w:space="0" w:color="auto"/>
        <w:left w:val="none" w:sz="0" w:space="0" w:color="auto"/>
        <w:bottom w:val="none" w:sz="0" w:space="0" w:color="auto"/>
        <w:right w:val="none" w:sz="0" w:space="0" w:color="auto"/>
      </w:divBdr>
    </w:div>
    <w:div w:id="198989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oupdy.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updy.c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soupdy.cz"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klimesova@soupdy.cz"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F6F8DA2D-1FA2-4DEA-A3EC-4B28D43B0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2483</TotalTime>
  <Pages>98</Pages>
  <Words>41762</Words>
  <Characters>246399</Characters>
  <Application>Microsoft Office Word</Application>
  <DocSecurity>0</DocSecurity>
  <Lines>2053</Lines>
  <Paragraphs>575</Paragraphs>
  <ScaleCrop>false</ScaleCrop>
  <HeadingPairs>
    <vt:vector size="2" baseType="variant">
      <vt:variant>
        <vt:lpstr>Název</vt:lpstr>
      </vt:variant>
      <vt:variant>
        <vt:i4>1</vt:i4>
      </vt:variant>
    </vt:vector>
  </HeadingPairs>
  <TitlesOfParts>
    <vt:vector size="1" baseType="lpstr">
      <vt:lpstr>Střední odborné učiliště společného stravování, Poděbrady, Dr</vt:lpstr>
    </vt:vector>
  </TitlesOfParts>
  <Company>Microsoft</Company>
  <LinksUpToDate>false</LinksUpToDate>
  <CharactersWithSpaces>287586</CharactersWithSpaces>
  <SharedDoc>false</SharedDoc>
  <HLinks>
    <vt:vector size="180" baseType="variant">
      <vt:variant>
        <vt:i4>1900629</vt:i4>
      </vt:variant>
      <vt:variant>
        <vt:i4>168</vt:i4>
      </vt:variant>
      <vt:variant>
        <vt:i4>0</vt:i4>
      </vt:variant>
      <vt:variant>
        <vt:i4>5</vt:i4>
      </vt:variant>
      <vt:variant>
        <vt:lpwstr>http://www.soupdy.cz/</vt:lpwstr>
      </vt:variant>
      <vt:variant>
        <vt:lpwstr/>
      </vt:variant>
      <vt:variant>
        <vt:i4>1900629</vt:i4>
      </vt:variant>
      <vt:variant>
        <vt:i4>165</vt:i4>
      </vt:variant>
      <vt:variant>
        <vt:i4>0</vt:i4>
      </vt:variant>
      <vt:variant>
        <vt:i4>5</vt:i4>
      </vt:variant>
      <vt:variant>
        <vt:lpwstr>http://www.soupdy.cz/</vt:lpwstr>
      </vt:variant>
      <vt:variant>
        <vt:lpwstr/>
      </vt:variant>
      <vt:variant>
        <vt:i4>3538946</vt:i4>
      </vt:variant>
      <vt:variant>
        <vt:i4>162</vt:i4>
      </vt:variant>
      <vt:variant>
        <vt:i4>0</vt:i4>
      </vt:variant>
      <vt:variant>
        <vt:i4>5</vt:i4>
      </vt:variant>
      <vt:variant>
        <vt:lpwstr>mailto:admin@soupdy.cz</vt:lpwstr>
      </vt:variant>
      <vt:variant>
        <vt:lpwstr/>
      </vt:variant>
      <vt:variant>
        <vt:i4>3997707</vt:i4>
      </vt:variant>
      <vt:variant>
        <vt:i4>159</vt:i4>
      </vt:variant>
      <vt:variant>
        <vt:i4>0</vt:i4>
      </vt:variant>
      <vt:variant>
        <vt:i4>5</vt:i4>
      </vt:variant>
      <vt:variant>
        <vt:lpwstr>mailto:klimesova@soupdy.cz</vt:lpwstr>
      </vt:variant>
      <vt:variant>
        <vt:lpwstr/>
      </vt:variant>
      <vt:variant>
        <vt:i4>2031667</vt:i4>
      </vt:variant>
      <vt:variant>
        <vt:i4>152</vt:i4>
      </vt:variant>
      <vt:variant>
        <vt:i4>0</vt:i4>
      </vt:variant>
      <vt:variant>
        <vt:i4>5</vt:i4>
      </vt:variant>
      <vt:variant>
        <vt:lpwstr/>
      </vt:variant>
      <vt:variant>
        <vt:lpwstr>_Toc105834442</vt:lpwstr>
      </vt:variant>
      <vt:variant>
        <vt:i4>2031667</vt:i4>
      </vt:variant>
      <vt:variant>
        <vt:i4>146</vt:i4>
      </vt:variant>
      <vt:variant>
        <vt:i4>0</vt:i4>
      </vt:variant>
      <vt:variant>
        <vt:i4>5</vt:i4>
      </vt:variant>
      <vt:variant>
        <vt:lpwstr/>
      </vt:variant>
      <vt:variant>
        <vt:lpwstr>_Toc105834441</vt:lpwstr>
      </vt:variant>
      <vt:variant>
        <vt:i4>2031667</vt:i4>
      </vt:variant>
      <vt:variant>
        <vt:i4>140</vt:i4>
      </vt:variant>
      <vt:variant>
        <vt:i4>0</vt:i4>
      </vt:variant>
      <vt:variant>
        <vt:i4>5</vt:i4>
      </vt:variant>
      <vt:variant>
        <vt:lpwstr/>
      </vt:variant>
      <vt:variant>
        <vt:lpwstr>_Toc105834440</vt:lpwstr>
      </vt:variant>
      <vt:variant>
        <vt:i4>1572915</vt:i4>
      </vt:variant>
      <vt:variant>
        <vt:i4>134</vt:i4>
      </vt:variant>
      <vt:variant>
        <vt:i4>0</vt:i4>
      </vt:variant>
      <vt:variant>
        <vt:i4>5</vt:i4>
      </vt:variant>
      <vt:variant>
        <vt:lpwstr/>
      </vt:variant>
      <vt:variant>
        <vt:lpwstr>_Toc105834439</vt:lpwstr>
      </vt:variant>
      <vt:variant>
        <vt:i4>1572915</vt:i4>
      </vt:variant>
      <vt:variant>
        <vt:i4>128</vt:i4>
      </vt:variant>
      <vt:variant>
        <vt:i4>0</vt:i4>
      </vt:variant>
      <vt:variant>
        <vt:i4>5</vt:i4>
      </vt:variant>
      <vt:variant>
        <vt:lpwstr/>
      </vt:variant>
      <vt:variant>
        <vt:lpwstr>_Toc105834438</vt:lpwstr>
      </vt:variant>
      <vt:variant>
        <vt:i4>1572915</vt:i4>
      </vt:variant>
      <vt:variant>
        <vt:i4>122</vt:i4>
      </vt:variant>
      <vt:variant>
        <vt:i4>0</vt:i4>
      </vt:variant>
      <vt:variant>
        <vt:i4>5</vt:i4>
      </vt:variant>
      <vt:variant>
        <vt:lpwstr/>
      </vt:variant>
      <vt:variant>
        <vt:lpwstr>_Toc105834437</vt:lpwstr>
      </vt:variant>
      <vt:variant>
        <vt:i4>1572915</vt:i4>
      </vt:variant>
      <vt:variant>
        <vt:i4>116</vt:i4>
      </vt:variant>
      <vt:variant>
        <vt:i4>0</vt:i4>
      </vt:variant>
      <vt:variant>
        <vt:i4>5</vt:i4>
      </vt:variant>
      <vt:variant>
        <vt:lpwstr/>
      </vt:variant>
      <vt:variant>
        <vt:lpwstr>_Toc105834436</vt:lpwstr>
      </vt:variant>
      <vt:variant>
        <vt:i4>1572915</vt:i4>
      </vt:variant>
      <vt:variant>
        <vt:i4>110</vt:i4>
      </vt:variant>
      <vt:variant>
        <vt:i4>0</vt:i4>
      </vt:variant>
      <vt:variant>
        <vt:i4>5</vt:i4>
      </vt:variant>
      <vt:variant>
        <vt:lpwstr/>
      </vt:variant>
      <vt:variant>
        <vt:lpwstr>_Toc105834435</vt:lpwstr>
      </vt:variant>
      <vt:variant>
        <vt:i4>1572915</vt:i4>
      </vt:variant>
      <vt:variant>
        <vt:i4>104</vt:i4>
      </vt:variant>
      <vt:variant>
        <vt:i4>0</vt:i4>
      </vt:variant>
      <vt:variant>
        <vt:i4>5</vt:i4>
      </vt:variant>
      <vt:variant>
        <vt:lpwstr/>
      </vt:variant>
      <vt:variant>
        <vt:lpwstr>_Toc105834434</vt:lpwstr>
      </vt:variant>
      <vt:variant>
        <vt:i4>1572915</vt:i4>
      </vt:variant>
      <vt:variant>
        <vt:i4>98</vt:i4>
      </vt:variant>
      <vt:variant>
        <vt:i4>0</vt:i4>
      </vt:variant>
      <vt:variant>
        <vt:i4>5</vt:i4>
      </vt:variant>
      <vt:variant>
        <vt:lpwstr/>
      </vt:variant>
      <vt:variant>
        <vt:lpwstr>_Toc105834433</vt:lpwstr>
      </vt:variant>
      <vt:variant>
        <vt:i4>1572915</vt:i4>
      </vt:variant>
      <vt:variant>
        <vt:i4>92</vt:i4>
      </vt:variant>
      <vt:variant>
        <vt:i4>0</vt:i4>
      </vt:variant>
      <vt:variant>
        <vt:i4>5</vt:i4>
      </vt:variant>
      <vt:variant>
        <vt:lpwstr/>
      </vt:variant>
      <vt:variant>
        <vt:lpwstr>_Toc105834432</vt:lpwstr>
      </vt:variant>
      <vt:variant>
        <vt:i4>1572915</vt:i4>
      </vt:variant>
      <vt:variant>
        <vt:i4>86</vt:i4>
      </vt:variant>
      <vt:variant>
        <vt:i4>0</vt:i4>
      </vt:variant>
      <vt:variant>
        <vt:i4>5</vt:i4>
      </vt:variant>
      <vt:variant>
        <vt:lpwstr/>
      </vt:variant>
      <vt:variant>
        <vt:lpwstr>_Toc105834431</vt:lpwstr>
      </vt:variant>
      <vt:variant>
        <vt:i4>1572915</vt:i4>
      </vt:variant>
      <vt:variant>
        <vt:i4>80</vt:i4>
      </vt:variant>
      <vt:variant>
        <vt:i4>0</vt:i4>
      </vt:variant>
      <vt:variant>
        <vt:i4>5</vt:i4>
      </vt:variant>
      <vt:variant>
        <vt:lpwstr/>
      </vt:variant>
      <vt:variant>
        <vt:lpwstr>_Toc105834430</vt:lpwstr>
      </vt:variant>
      <vt:variant>
        <vt:i4>1638451</vt:i4>
      </vt:variant>
      <vt:variant>
        <vt:i4>74</vt:i4>
      </vt:variant>
      <vt:variant>
        <vt:i4>0</vt:i4>
      </vt:variant>
      <vt:variant>
        <vt:i4>5</vt:i4>
      </vt:variant>
      <vt:variant>
        <vt:lpwstr/>
      </vt:variant>
      <vt:variant>
        <vt:lpwstr>_Toc105834429</vt:lpwstr>
      </vt:variant>
      <vt:variant>
        <vt:i4>1638451</vt:i4>
      </vt:variant>
      <vt:variant>
        <vt:i4>68</vt:i4>
      </vt:variant>
      <vt:variant>
        <vt:i4>0</vt:i4>
      </vt:variant>
      <vt:variant>
        <vt:i4>5</vt:i4>
      </vt:variant>
      <vt:variant>
        <vt:lpwstr/>
      </vt:variant>
      <vt:variant>
        <vt:lpwstr>_Toc105834428</vt:lpwstr>
      </vt:variant>
      <vt:variant>
        <vt:i4>1638451</vt:i4>
      </vt:variant>
      <vt:variant>
        <vt:i4>62</vt:i4>
      </vt:variant>
      <vt:variant>
        <vt:i4>0</vt:i4>
      </vt:variant>
      <vt:variant>
        <vt:i4>5</vt:i4>
      </vt:variant>
      <vt:variant>
        <vt:lpwstr/>
      </vt:variant>
      <vt:variant>
        <vt:lpwstr>_Toc105834427</vt:lpwstr>
      </vt:variant>
      <vt:variant>
        <vt:i4>1638451</vt:i4>
      </vt:variant>
      <vt:variant>
        <vt:i4>56</vt:i4>
      </vt:variant>
      <vt:variant>
        <vt:i4>0</vt:i4>
      </vt:variant>
      <vt:variant>
        <vt:i4>5</vt:i4>
      </vt:variant>
      <vt:variant>
        <vt:lpwstr/>
      </vt:variant>
      <vt:variant>
        <vt:lpwstr>_Toc105834426</vt:lpwstr>
      </vt:variant>
      <vt:variant>
        <vt:i4>1638451</vt:i4>
      </vt:variant>
      <vt:variant>
        <vt:i4>50</vt:i4>
      </vt:variant>
      <vt:variant>
        <vt:i4>0</vt:i4>
      </vt:variant>
      <vt:variant>
        <vt:i4>5</vt:i4>
      </vt:variant>
      <vt:variant>
        <vt:lpwstr/>
      </vt:variant>
      <vt:variant>
        <vt:lpwstr>_Toc105834425</vt:lpwstr>
      </vt:variant>
      <vt:variant>
        <vt:i4>1638451</vt:i4>
      </vt:variant>
      <vt:variant>
        <vt:i4>44</vt:i4>
      </vt:variant>
      <vt:variant>
        <vt:i4>0</vt:i4>
      </vt:variant>
      <vt:variant>
        <vt:i4>5</vt:i4>
      </vt:variant>
      <vt:variant>
        <vt:lpwstr/>
      </vt:variant>
      <vt:variant>
        <vt:lpwstr>_Toc105834424</vt:lpwstr>
      </vt:variant>
      <vt:variant>
        <vt:i4>1638451</vt:i4>
      </vt:variant>
      <vt:variant>
        <vt:i4>38</vt:i4>
      </vt:variant>
      <vt:variant>
        <vt:i4>0</vt:i4>
      </vt:variant>
      <vt:variant>
        <vt:i4>5</vt:i4>
      </vt:variant>
      <vt:variant>
        <vt:lpwstr/>
      </vt:variant>
      <vt:variant>
        <vt:lpwstr>_Toc105834423</vt:lpwstr>
      </vt:variant>
      <vt:variant>
        <vt:i4>1638451</vt:i4>
      </vt:variant>
      <vt:variant>
        <vt:i4>32</vt:i4>
      </vt:variant>
      <vt:variant>
        <vt:i4>0</vt:i4>
      </vt:variant>
      <vt:variant>
        <vt:i4>5</vt:i4>
      </vt:variant>
      <vt:variant>
        <vt:lpwstr/>
      </vt:variant>
      <vt:variant>
        <vt:lpwstr>_Toc105834422</vt:lpwstr>
      </vt:variant>
      <vt:variant>
        <vt:i4>1638451</vt:i4>
      </vt:variant>
      <vt:variant>
        <vt:i4>26</vt:i4>
      </vt:variant>
      <vt:variant>
        <vt:i4>0</vt:i4>
      </vt:variant>
      <vt:variant>
        <vt:i4>5</vt:i4>
      </vt:variant>
      <vt:variant>
        <vt:lpwstr/>
      </vt:variant>
      <vt:variant>
        <vt:lpwstr>_Toc105834421</vt:lpwstr>
      </vt:variant>
      <vt:variant>
        <vt:i4>1638451</vt:i4>
      </vt:variant>
      <vt:variant>
        <vt:i4>20</vt:i4>
      </vt:variant>
      <vt:variant>
        <vt:i4>0</vt:i4>
      </vt:variant>
      <vt:variant>
        <vt:i4>5</vt:i4>
      </vt:variant>
      <vt:variant>
        <vt:lpwstr/>
      </vt:variant>
      <vt:variant>
        <vt:lpwstr>_Toc105834420</vt:lpwstr>
      </vt:variant>
      <vt:variant>
        <vt:i4>1703987</vt:i4>
      </vt:variant>
      <vt:variant>
        <vt:i4>14</vt:i4>
      </vt:variant>
      <vt:variant>
        <vt:i4>0</vt:i4>
      </vt:variant>
      <vt:variant>
        <vt:i4>5</vt:i4>
      </vt:variant>
      <vt:variant>
        <vt:lpwstr/>
      </vt:variant>
      <vt:variant>
        <vt:lpwstr>_Toc105834419</vt:lpwstr>
      </vt:variant>
      <vt:variant>
        <vt:i4>1703987</vt:i4>
      </vt:variant>
      <vt:variant>
        <vt:i4>8</vt:i4>
      </vt:variant>
      <vt:variant>
        <vt:i4>0</vt:i4>
      </vt:variant>
      <vt:variant>
        <vt:i4>5</vt:i4>
      </vt:variant>
      <vt:variant>
        <vt:lpwstr/>
      </vt:variant>
      <vt:variant>
        <vt:lpwstr>_Toc105834418</vt:lpwstr>
      </vt:variant>
      <vt:variant>
        <vt:i4>1703987</vt:i4>
      </vt:variant>
      <vt:variant>
        <vt:i4>2</vt:i4>
      </vt:variant>
      <vt:variant>
        <vt:i4>0</vt:i4>
      </vt:variant>
      <vt:variant>
        <vt:i4>5</vt:i4>
      </vt:variant>
      <vt:variant>
        <vt:lpwstr/>
      </vt:variant>
      <vt:variant>
        <vt:lpwstr>_Toc105834417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Střední odborné učiliště společného stravování, Poděbrady, Dr</dc:title>
  <dc:creator>Michal Vach</dc:creator>
  <cp:lastModifiedBy>Vach Michal</cp:lastModifiedBy>
  <cp:revision>133</cp:revision>
  <cp:lastPrinted>2026-04-20T05:18:00Z</cp:lastPrinted>
  <dcterms:created xsi:type="dcterms:W3CDTF">2024-01-25T09:05:00Z</dcterms:created>
  <dcterms:modified xsi:type="dcterms:W3CDTF">2026-06-23T06:33:00Z</dcterms:modified>
</cp:coreProperties>
</file>